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50DB66" w14:textId="34AD8FA6" w:rsidR="00DC13E1" w:rsidRPr="00D805F4" w:rsidRDefault="00DC13E1" w:rsidP="00E10390">
      <w:pPr>
        <w:spacing w:beforeLines="50" w:before="156" w:afterLines="50" w:after="156"/>
        <w:rPr>
          <w:rFonts w:ascii="Times New Roman" w:hAnsi="Times New Roman"/>
          <w:color w:val="000000" w:themeColor="text1"/>
          <w:sz w:val="24"/>
          <w:szCs w:val="24"/>
        </w:rPr>
      </w:pPr>
      <w:r w:rsidRPr="00D805F4">
        <w:rPr>
          <w:rFonts w:ascii="Times New Roman" w:hAnsi="Times New Roman"/>
          <w:color w:val="000000" w:themeColor="text1"/>
          <w:sz w:val="24"/>
          <w:szCs w:val="24"/>
        </w:rPr>
        <w:t>Supporting Information</w:t>
      </w:r>
      <w:r w:rsidR="00E10390" w:rsidRPr="00D805F4">
        <w:rPr>
          <w:rFonts w:ascii="Times New Roman" w:hAnsi="Times New Roman" w:hint="eastAsia"/>
          <w:color w:val="000000" w:themeColor="text1"/>
          <w:sz w:val="24"/>
          <w:szCs w:val="24"/>
        </w:rPr>
        <w:t xml:space="preserve"> for</w:t>
      </w:r>
    </w:p>
    <w:p w14:paraId="620DFB4C" w14:textId="77777777" w:rsidR="00E10390" w:rsidRPr="00D805F4" w:rsidRDefault="00E10390" w:rsidP="0090721B">
      <w:pPr>
        <w:spacing w:beforeLines="50" w:before="156" w:afterLines="50" w:after="156"/>
        <w:jc w:val="left"/>
        <w:rPr>
          <w:rFonts w:ascii="Times New Roman" w:hAnsi="Times New Roman"/>
          <w:b/>
          <w:sz w:val="32"/>
          <w:szCs w:val="32"/>
          <w:lang w:eastAsia="en-US"/>
        </w:rPr>
      </w:pPr>
      <w:r w:rsidRPr="00D805F4">
        <w:rPr>
          <w:rFonts w:ascii="Times New Roman" w:hAnsi="Times New Roman"/>
          <w:b/>
          <w:sz w:val="32"/>
          <w:szCs w:val="32"/>
          <w:lang w:eastAsia="en-US"/>
        </w:rPr>
        <w:t xml:space="preserve">Enhancing Low-Frequency Microwave Absorption through Structural Polarization Modulation </w:t>
      </w:r>
      <w:bookmarkStart w:id="0" w:name="_GoBack"/>
      <w:bookmarkEnd w:id="0"/>
      <w:r w:rsidRPr="00D805F4">
        <w:rPr>
          <w:rFonts w:ascii="Times New Roman" w:hAnsi="Times New Roman"/>
          <w:b/>
          <w:sz w:val="32"/>
          <w:szCs w:val="32"/>
          <w:lang w:eastAsia="en-US"/>
        </w:rPr>
        <w:t xml:space="preserve">of </w:t>
      </w:r>
      <w:proofErr w:type="spellStart"/>
      <w:r w:rsidRPr="00D805F4">
        <w:rPr>
          <w:rFonts w:ascii="Times New Roman" w:hAnsi="Times New Roman"/>
          <w:b/>
          <w:sz w:val="32"/>
          <w:szCs w:val="32"/>
          <w:lang w:eastAsia="en-US"/>
        </w:rPr>
        <w:t>MXenes</w:t>
      </w:r>
      <w:proofErr w:type="spellEnd"/>
      <w:r w:rsidRPr="00D805F4">
        <w:rPr>
          <w:rFonts w:ascii="Times New Roman" w:hAnsi="Times New Roman"/>
          <w:b/>
          <w:sz w:val="32"/>
          <w:szCs w:val="32"/>
          <w:lang w:eastAsia="en-US"/>
        </w:rPr>
        <w:t xml:space="preserve"> </w:t>
      </w:r>
    </w:p>
    <w:p w14:paraId="4D6E6FAB" w14:textId="781F7699" w:rsidR="00E10390" w:rsidRPr="00D805F4" w:rsidRDefault="00E10390" w:rsidP="00E10390">
      <w:pPr>
        <w:spacing w:beforeLines="50" w:before="156" w:afterLines="50" w:after="156"/>
        <w:rPr>
          <w:rFonts w:ascii="Times New Roman" w:hAnsi="Times New Roman"/>
          <w:sz w:val="24"/>
          <w:szCs w:val="24"/>
        </w:rPr>
      </w:pPr>
      <w:r w:rsidRPr="00D805F4">
        <w:rPr>
          <w:rFonts w:ascii="Times New Roman" w:hAnsi="Times New Roman"/>
          <w:sz w:val="24"/>
          <w:szCs w:val="24"/>
        </w:rPr>
        <w:t>Bo Shan</w:t>
      </w:r>
      <w:r w:rsidRPr="00D805F4">
        <w:rPr>
          <w:rFonts w:ascii="Times New Roman" w:hAnsi="Times New Roman"/>
          <w:sz w:val="24"/>
          <w:szCs w:val="24"/>
          <w:vertAlign w:val="superscript"/>
        </w:rPr>
        <w:t>1</w:t>
      </w:r>
      <w:proofErr w:type="gramStart"/>
      <w:r w:rsidRPr="00D805F4">
        <w:rPr>
          <w:rFonts w:ascii="Times New Roman" w:hAnsi="Times New Roman"/>
          <w:sz w:val="24"/>
          <w:szCs w:val="24"/>
          <w:vertAlign w:val="superscript"/>
        </w:rPr>
        <w:t>,2</w:t>
      </w:r>
      <w:proofErr w:type="gramEnd"/>
      <w:r w:rsidRPr="00D805F4">
        <w:rPr>
          <w:rFonts w:ascii="Times New Roman" w:hAnsi="Times New Roman"/>
          <w:sz w:val="24"/>
          <w:szCs w:val="24"/>
        </w:rPr>
        <w:t>, Yang Wang</w:t>
      </w:r>
      <w:r w:rsidRPr="00D805F4">
        <w:rPr>
          <w:rFonts w:ascii="Times New Roman" w:hAnsi="Times New Roman"/>
          <w:sz w:val="24"/>
          <w:szCs w:val="24"/>
          <w:vertAlign w:val="superscript"/>
        </w:rPr>
        <w:t>2</w:t>
      </w:r>
      <w:r w:rsidRPr="00D805F4">
        <w:rPr>
          <w:rFonts w:ascii="Times New Roman" w:hAnsi="Times New Roman"/>
          <w:sz w:val="24"/>
          <w:szCs w:val="24"/>
        </w:rPr>
        <w:t xml:space="preserve">, </w:t>
      </w:r>
      <w:r w:rsidR="00B52BFE" w:rsidRPr="00D805F4">
        <w:rPr>
          <w:rFonts w:ascii="Times New Roman" w:hAnsi="Times New Roman"/>
          <w:sz w:val="24"/>
          <w:szCs w:val="24"/>
        </w:rPr>
        <w:t>Xinyi Ji</w:t>
      </w:r>
      <w:r w:rsidR="00B52BFE" w:rsidRPr="00D805F4">
        <w:rPr>
          <w:rFonts w:ascii="Times New Roman" w:hAnsi="Times New Roman"/>
          <w:sz w:val="24"/>
          <w:szCs w:val="24"/>
          <w:vertAlign w:val="superscript"/>
        </w:rPr>
        <w:t>2,</w:t>
      </w:r>
      <w:r w:rsidR="00B52BFE" w:rsidRPr="00D805F4">
        <w:rPr>
          <w:rFonts w:ascii="Times New Roman" w:hAnsi="Times New Roman"/>
          <w:sz w:val="24"/>
          <w:szCs w:val="24"/>
        </w:rPr>
        <w:t>*,</w:t>
      </w:r>
      <w:r w:rsidRPr="00D805F4">
        <w:rPr>
          <w:rFonts w:ascii="Times New Roman" w:hAnsi="Times New Roman"/>
          <w:sz w:val="24"/>
          <w:szCs w:val="24"/>
        </w:rPr>
        <w:t xml:space="preserve"> Yi Huang</w:t>
      </w:r>
      <w:r w:rsidRPr="00D805F4">
        <w:rPr>
          <w:rFonts w:ascii="Times New Roman" w:hAnsi="Times New Roman"/>
          <w:sz w:val="24"/>
          <w:szCs w:val="24"/>
          <w:vertAlign w:val="superscript"/>
        </w:rPr>
        <w:t>2</w:t>
      </w:r>
      <w:r w:rsidRPr="00D805F4">
        <w:rPr>
          <w:rFonts w:ascii="Times New Roman" w:eastAsiaTheme="minorEastAsia" w:hAnsi="Times New Roman"/>
          <w:sz w:val="24"/>
          <w:szCs w:val="24"/>
          <w:vertAlign w:val="superscript"/>
        </w:rPr>
        <w:t>,</w:t>
      </w:r>
      <w:r w:rsidRPr="00D805F4">
        <w:rPr>
          <w:rFonts w:ascii="Times New Roman" w:hAnsi="Times New Roman"/>
          <w:sz w:val="24"/>
          <w:szCs w:val="24"/>
        </w:rPr>
        <w:t>*</w:t>
      </w:r>
    </w:p>
    <w:p w14:paraId="20BEE3E4" w14:textId="77777777" w:rsidR="00E10390" w:rsidRPr="00D805F4" w:rsidRDefault="00E10390" w:rsidP="00E10390">
      <w:pPr>
        <w:spacing w:beforeLines="50" w:before="156" w:afterLines="50" w:after="156"/>
        <w:rPr>
          <w:rFonts w:ascii="Times New Roman" w:hAnsi="Times New Roman"/>
          <w:sz w:val="24"/>
          <w:szCs w:val="24"/>
          <w:lang w:eastAsia="en-US"/>
        </w:rPr>
      </w:pPr>
      <w:r w:rsidRPr="00D805F4">
        <w:rPr>
          <w:rFonts w:ascii="Times New Roman" w:hAnsi="Times New Roman"/>
          <w:sz w:val="24"/>
          <w:szCs w:val="24"/>
          <w:vertAlign w:val="superscript"/>
          <w:lang w:eastAsia="en-US"/>
        </w:rPr>
        <w:t>1</w:t>
      </w:r>
      <w:r w:rsidRPr="00D805F4">
        <w:rPr>
          <w:rFonts w:ascii="Times New Roman" w:hAnsi="Times New Roman"/>
          <w:sz w:val="24"/>
          <w:szCs w:val="24"/>
          <w:lang w:eastAsia="en-US"/>
        </w:rPr>
        <w:t xml:space="preserve"> College of Light Industry Science and Engineering, State Key Laboratory of Biobased Fiber Manufacturing Technology, Tianjin University of Science and Technology, Tianjin 300457, P.</w:t>
      </w:r>
      <w:r w:rsidRPr="00D805F4">
        <w:rPr>
          <w:rFonts w:ascii="Times New Roman" w:hAnsi="Times New Roman"/>
          <w:sz w:val="24"/>
          <w:szCs w:val="24"/>
        </w:rPr>
        <w:t xml:space="preserve"> </w:t>
      </w:r>
      <w:r w:rsidRPr="00D805F4">
        <w:rPr>
          <w:rFonts w:ascii="Times New Roman" w:hAnsi="Times New Roman"/>
          <w:sz w:val="24"/>
          <w:szCs w:val="24"/>
          <w:lang w:eastAsia="en-US"/>
        </w:rPr>
        <w:t>R. China</w:t>
      </w:r>
    </w:p>
    <w:p w14:paraId="56396377" w14:textId="77777777" w:rsidR="00E10390" w:rsidRPr="00D805F4" w:rsidRDefault="00E10390" w:rsidP="00E10390">
      <w:pPr>
        <w:spacing w:beforeLines="50" w:before="156" w:afterLines="50" w:after="156"/>
        <w:rPr>
          <w:rFonts w:ascii="Times New Roman" w:hAnsi="Times New Roman"/>
          <w:sz w:val="24"/>
          <w:szCs w:val="24"/>
          <w:lang w:eastAsia="en-US"/>
        </w:rPr>
      </w:pPr>
      <w:r w:rsidRPr="00D805F4">
        <w:rPr>
          <w:rFonts w:ascii="Times New Roman" w:hAnsi="Times New Roman"/>
          <w:sz w:val="24"/>
          <w:szCs w:val="24"/>
          <w:vertAlign w:val="superscript"/>
          <w:lang w:eastAsia="en-US"/>
        </w:rPr>
        <w:t>2</w:t>
      </w:r>
      <w:r w:rsidRPr="00D805F4">
        <w:rPr>
          <w:rFonts w:ascii="Times New Roman" w:hAnsi="Times New Roman"/>
          <w:sz w:val="24"/>
          <w:szCs w:val="24"/>
          <w:lang w:eastAsia="en-US"/>
        </w:rPr>
        <w:t xml:space="preserve"> National Institute for Advanced Materials, Tianjin Key Laboratory of Metal and Molecule Based Material Chemistry, Key Laboratory of Functional Polymer Materials, Collaborative Innovation Center of Chemical Science and Engineering (Tianjin), School of Materials Science and Engineering, Nankai University, Tianjin 300350, P.</w:t>
      </w:r>
      <w:r w:rsidRPr="00D805F4">
        <w:rPr>
          <w:rFonts w:ascii="Times New Roman" w:hAnsi="Times New Roman"/>
          <w:sz w:val="24"/>
          <w:szCs w:val="24"/>
        </w:rPr>
        <w:t xml:space="preserve"> </w:t>
      </w:r>
      <w:r w:rsidRPr="00D805F4">
        <w:rPr>
          <w:rFonts w:ascii="Times New Roman" w:hAnsi="Times New Roman"/>
          <w:sz w:val="24"/>
          <w:szCs w:val="24"/>
          <w:lang w:eastAsia="en-US"/>
        </w:rPr>
        <w:t>R. China</w:t>
      </w:r>
    </w:p>
    <w:p w14:paraId="72A9AA90" w14:textId="338C61A3" w:rsidR="00E10390" w:rsidRPr="00D805F4" w:rsidRDefault="00E10390" w:rsidP="007822B8">
      <w:pPr>
        <w:spacing w:beforeLines="50" w:before="156" w:afterLines="50" w:after="156"/>
        <w:jc w:val="left"/>
        <w:rPr>
          <w:rFonts w:ascii="Times New Roman" w:eastAsiaTheme="minorEastAsia" w:hAnsi="Times New Roman"/>
          <w:sz w:val="24"/>
          <w:szCs w:val="24"/>
        </w:rPr>
      </w:pPr>
      <w:r w:rsidRPr="00D805F4">
        <w:rPr>
          <w:rFonts w:ascii="Times New Roman" w:hAnsi="Times New Roman"/>
          <w:sz w:val="24"/>
          <w:szCs w:val="24"/>
        </w:rPr>
        <w:t xml:space="preserve">*Corresponding author. E-mail: </w:t>
      </w:r>
      <w:hyperlink r:id="rId8" w:history="1">
        <w:r w:rsidRPr="00D805F4">
          <w:rPr>
            <w:rStyle w:val="Hyperlink"/>
            <w:rFonts w:ascii="Times New Roman" w:hAnsi="Times New Roman"/>
            <w:sz w:val="24"/>
            <w:szCs w:val="24"/>
          </w:rPr>
          <w:t>yihuang@nankai.edu.cn</w:t>
        </w:r>
      </w:hyperlink>
      <w:r w:rsidRPr="00D805F4">
        <w:rPr>
          <w:rFonts w:ascii="Times New Roman" w:eastAsiaTheme="minorEastAsia" w:hAnsi="Times New Roman"/>
          <w:sz w:val="24"/>
          <w:szCs w:val="24"/>
        </w:rPr>
        <w:t xml:space="preserve"> (Yi Huang)</w:t>
      </w:r>
      <w:r w:rsidR="007822B8" w:rsidRPr="00D805F4">
        <w:rPr>
          <w:rFonts w:ascii="Times New Roman" w:eastAsiaTheme="minorEastAsia" w:hAnsi="Times New Roman"/>
          <w:sz w:val="24"/>
          <w:szCs w:val="24"/>
        </w:rPr>
        <w:t xml:space="preserve">; </w:t>
      </w:r>
      <w:r w:rsidR="007822B8" w:rsidRPr="00D805F4">
        <w:rPr>
          <w:rStyle w:val="Hyperlink"/>
          <w:rFonts w:ascii="Times New Roman" w:hAnsi="Times New Roman"/>
          <w:sz w:val="24"/>
          <w:szCs w:val="24"/>
        </w:rPr>
        <w:t>xyji06@nankai.edu.cn</w:t>
      </w:r>
      <w:r w:rsidR="007822B8" w:rsidRPr="00D805F4">
        <w:rPr>
          <w:rFonts w:ascii="Times New Roman" w:eastAsiaTheme="minorEastAsia" w:hAnsi="Times New Roman"/>
          <w:sz w:val="24"/>
          <w:szCs w:val="24"/>
        </w:rPr>
        <w:t xml:space="preserve"> (Xinyi Ji)</w:t>
      </w:r>
    </w:p>
    <w:p w14:paraId="443E88C8" w14:textId="40983EB0" w:rsidR="00E10390" w:rsidRPr="00D805F4" w:rsidRDefault="00E10390" w:rsidP="00E10390">
      <w:pPr>
        <w:spacing w:beforeLines="50" w:before="156" w:afterLines="50" w:after="156"/>
        <w:rPr>
          <w:rFonts w:ascii="Times New Roman" w:eastAsiaTheme="minorEastAsia" w:hAnsi="Times New Roman"/>
          <w:b/>
          <w:bCs/>
          <w:color w:val="0000FF"/>
          <w:sz w:val="28"/>
          <w:szCs w:val="28"/>
          <w:u w:val="single"/>
        </w:rPr>
      </w:pPr>
      <w:r w:rsidRPr="00D805F4">
        <w:rPr>
          <w:rFonts w:ascii="Times New Roman" w:eastAsiaTheme="minorEastAsia" w:hAnsi="Times New Roman" w:hint="eastAsia"/>
          <w:b/>
          <w:bCs/>
          <w:sz w:val="28"/>
          <w:szCs w:val="28"/>
        </w:rPr>
        <w:t>Supplementary Figures</w:t>
      </w:r>
    </w:p>
    <w:p w14:paraId="2B8FEB9E" w14:textId="03FA7FFC" w:rsidR="007C322F" w:rsidRPr="00D805F4" w:rsidRDefault="007D7F10" w:rsidP="00864D1E">
      <w:pPr>
        <w:widowControl/>
        <w:spacing w:beforeLines="50" w:before="156" w:afterLines="50" w:after="156"/>
        <w:jc w:val="center"/>
        <w:rPr>
          <w:rFonts w:ascii="Times" w:hAnsi="Times"/>
          <w:color w:val="000000"/>
          <w:kern w:val="0"/>
          <w:sz w:val="24"/>
          <w:szCs w:val="24"/>
          <w:lang w:val="sv-SE"/>
        </w:rPr>
      </w:pPr>
      <w:r w:rsidRPr="00D805F4">
        <w:rPr>
          <w:rFonts w:ascii="Times" w:hAnsi="Times"/>
          <w:noProof/>
          <w:color w:val="000000"/>
          <w:kern w:val="0"/>
          <w:sz w:val="24"/>
          <w:szCs w:val="24"/>
          <w:lang w:val="en-IN" w:eastAsia="en-IN"/>
        </w:rPr>
        <w:drawing>
          <wp:inline distT="0" distB="0" distL="0" distR="0" wp14:anchorId="68DE96AD" wp14:editId="6C0D8804">
            <wp:extent cx="5292019" cy="2214495"/>
            <wp:effectExtent l="0" t="0" r="4445" b="0"/>
            <wp:docPr id="20742457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293"/>
                    <a:stretch/>
                  </pic:blipFill>
                  <pic:spPr bwMode="auto">
                    <a:xfrm>
                      <a:off x="0" y="0"/>
                      <a:ext cx="5329676" cy="2230253"/>
                    </a:xfrm>
                    <a:prstGeom prst="rect">
                      <a:avLst/>
                    </a:prstGeom>
                    <a:noFill/>
                    <a:ln>
                      <a:noFill/>
                    </a:ln>
                    <a:extLst>
                      <a:ext uri="{53640926-AAD7-44D8-BBD7-CCE9431645EC}">
                        <a14:shadowObscured xmlns:a14="http://schemas.microsoft.com/office/drawing/2010/main"/>
                      </a:ext>
                    </a:extLst>
                  </pic:spPr>
                </pic:pic>
              </a:graphicData>
            </a:graphic>
          </wp:inline>
        </w:drawing>
      </w:r>
    </w:p>
    <w:p w14:paraId="24FC278F" w14:textId="21A699B2" w:rsidR="007C322F" w:rsidRPr="00D805F4" w:rsidRDefault="007C322F" w:rsidP="00E10390">
      <w:pPr>
        <w:widowControl/>
        <w:spacing w:beforeLines="50" w:before="156" w:afterLines="50" w:after="156"/>
        <w:rPr>
          <w:rFonts w:ascii="Times New Roman" w:eastAsiaTheme="minorEastAsia" w:hAnsi="Times New Roman"/>
          <w:kern w:val="0"/>
          <w:sz w:val="24"/>
          <w:szCs w:val="24"/>
          <w:lang w:val="de-DE"/>
        </w:rPr>
      </w:pPr>
      <w:bookmarkStart w:id="1" w:name="_Hlk162722563"/>
      <w:r w:rsidRPr="00D805F4">
        <w:rPr>
          <w:rFonts w:ascii="Times New Roman" w:eastAsia="MS Mincho" w:hAnsi="Times New Roman"/>
          <w:b/>
          <w:bCs/>
          <w:kern w:val="0"/>
          <w:sz w:val="24"/>
          <w:szCs w:val="24"/>
          <w:lang w:val="de-DE" w:eastAsia="ja-JP"/>
        </w:rPr>
        <w:t>Fig. S1</w:t>
      </w:r>
      <w:r w:rsidRPr="00D805F4">
        <w:rPr>
          <w:rFonts w:ascii="Times New Roman" w:eastAsia="MS Mincho" w:hAnsi="Times New Roman"/>
          <w:kern w:val="0"/>
          <w:sz w:val="24"/>
          <w:szCs w:val="24"/>
          <w:lang w:val="de-DE" w:eastAsia="ja-JP"/>
        </w:rPr>
        <w:t xml:space="preserve"> </w:t>
      </w:r>
      <w:r w:rsidR="00FD5835" w:rsidRPr="00D805F4">
        <w:rPr>
          <w:rFonts w:ascii="Times New Roman" w:eastAsia="MS Mincho" w:hAnsi="Times New Roman"/>
          <w:kern w:val="0"/>
          <w:sz w:val="24"/>
          <w:szCs w:val="24"/>
          <w:lang w:val="de-DE" w:eastAsia="ja-JP"/>
        </w:rPr>
        <w:t>SEM images of MC aerogel at different magnifications, the assembled structure of Mxene</w:t>
      </w:r>
      <w:r w:rsidR="00FD5835" w:rsidRPr="00D805F4">
        <w:rPr>
          <w:rFonts w:ascii="Times New Roman" w:eastAsiaTheme="minorEastAsia" w:hAnsi="Times New Roman"/>
          <w:kern w:val="0"/>
          <w:sz w:val="24"/>
          <w:szCs w:val="24"/>
          <w:lang w:val="de-DE"/>
        </w:rPr>
        <w:t xml:space="preserve"> </w:t>
      </w:r>
      <w:r w:rsidR="00FD5835" w:rsidRPr="00D805F4">
        <w:rPr>
          <w:rFonts w:ascii="Times New Roman" w:eastAsia="MS Mincho" w:hAnsi="Times New Roman"/>
          <w:kern w:val="0"/>
          <w:sz w:val="24"/>
          <w:szCs w:val="24"/>
          <w:lang w:val="de-DE" w:eastAsia="ja-JP"/>
        </w:rPr>
        <w:t>lamella can be clearly observed, the bar scale is (</w:t>
      </w:r>
      <w:r w:rsidR="00FD5835" w:rsidRPr="00D805F4">
        <w:rPr>
          <w:rFonts w:ascii="Times New Roman" w:eastAsia="MS Mincho" w:hAnsi="Times New Roman"/>
          <w:b/>
          <w:bCs/>
          <w:kern w:val="0"/>
          <w:sz w:val="24"/>
          <w:szCs w:val="24"/>
          <w:lang w:val="de-DE" w:eastAsia="ja-JP"/>
        </w:rPr>
        <w:t>a</w:t>
      </w:r>
      <w:r w:rsidR="00FD5835" w:rsidRPr="00D805F4">
        <w:rPr>
          <w:rFonts w:ascii="Times New Roman" w:eastAsia="MS Mincho" w:hAnsi="Times New Roman"/>
          <w:kern w:val="0"/>
          <w:sz w:val="24"/>
          <w:szCs w:val="24"/>
          <w:lang w:val="de-DE" w:eastAsia="ja-JP"/>
        </w:rPr>
        <w:t xml:space="preserve">) 20 </w:t>
      </w:r>
      <w:r w:rsidR="00FD5835" w:rsidRPr="00D805F4">
        <w:rPr>
          <w:rFonts w:ascii="Times New Roman" w:eastAsia="MS Mincho" w:hAnsi="Times New Roman"/>
          <w:kern w:val="0"/>
          <w:sz w:val="24"/>
          <w:szCs w:val="24"/>
          <w:lang w:val="de-DE" w:eastAsia="ja-JP"/>
        </w:rPr>
        <w:sym w:font="Symbol" w:char="F06D"/>
      </w:r>
      <w:r w:rsidR="00FD5835" w:rsidRPr="00D805F4">
        <w:rPr>
          <w:rFonts w:ascii="Times New Roman" w:eastAsia="MS Mincho" w:hAnsi="Times New Roman"/>
          <w:kern w:val="0"/>
          <w:sz w:val="24"/>
          <w:szCs w:val="24"/>
          <w:lang w:val="de-DE" w:eastAsia="ja-JP"/>
        </w:rPr>
        <w:t>m, (</w:t>
      </w:r>
      <w:r w:rsidR="00FD5835" w:rsidRPr="00D805F4">
        <w:rPr>
          <w:rFonts w:ascii="Times New Roman" w:eastAsia="MS Mincho" w:hAnsi="Times New Roman"/>
          <w:b/>
          <w:bCs/>
          <w:kern w:val="0"/>
          <w:sz w:val="24"/>
          <w:szCs w:val="24"/>
          <w:lang w:val="de-DE" w:eastAsia="ja-JP"/>
        </w:rPr>
        <w:t>b</w:t>
      </w:r>
      <w:r w:rsidR="00FD5835" w:rsidRPr="00D805F4">
        <w:rPr>
          <w:rFonts w:ascii="Times New Roman" w:eastAsia="MS Mincho" w:hAnsi="Times New Roman"/>
          <w:kern w:val="0"/>
          <w:sz w:val="24"/>
          <w:szCs w:val="24"/>
          <w:lang w:val="de-DE" w:eastAsia="ja-JP"/>
        </w:rPr>
        <w:t xml:space="preserve">) 1 </w:t>
      </w:r>
      <w:r w:rsidR="00FD5835" w:rsidRPr="00D805F4">
        <w:rPr>
          <w:rFonts w:ascii="Times New Roman" w:eastAsia="MS Mincho" w:hAnsi="Times New Roman"/>
          <w:kern w:val="0"/>
          <w:sz w:val="24"/>
          <w:szCs w:val="24"/>
          <w:lang w:val="de-DE" w:eastAsia="ja-JP"/>
        </w:rPr>
        <w:sym w:font="Symbol" w:char="F06D"/>
      </w:r>
      <w:r w:rsidR="00C35D2D" w:rsidRPr="00D805F4">
        <w:rPr>
          <w:rFonts w:ascii="Times New Roman" w:eastAsia="MS Mincho" w:hAnsi="Times New Roman"/>
          <w:kern w:val="0"/>
          <w:sz w:val="24"/>
          <w:szCs w:val="24"/>
          <w:lang w:val="de-DE" w:eastAsia="ja-JP"/>
        </w:rPr>
        <w:t>m</w:t>
      </w:r>
    </w:p>
    <w:bookmarkEnd w:id="1"/>
    <w:p w14:paraId="58EB2ECF" w14:textId="76B62900" w:rsidR="000A3FEA" w:rsidRPr="00D805F4" w:rsidRDefault="002623A1" w:rsidP="00864D1E">
      <w:pPr>
        <w:widowControl/>
        <w:spacing w:beforeLines="50" w:before="156" w:afterLines="50" w:after="156"/>
        <w:jc w:val="center"/>
        <w:rPr>
          <w:rFonts w:ascii="Times New Roman" w:hAnsi="Times New Roman"/>
          <w:kern w:val="0"/>
          <w:sz w:val="24"/>
          <w:szCs w:val="24"/>
          <w:lang w:val="sv-SE" w:eastAsia="en-US"/>
        </w:rPr>
      </w:pPr>
      <w:r w:rsidRPr="00D805F4">
        <w:rPr>
          <w:rFonts w:ascii="Times New Roman" w:hAnsi="Times New Roman"/>
          <w:noProof/>
          <w:kern w:val="0"/>
          <w:sz w:val="24"/>
          <w:szCs w:val="24"/>
          <w:lang w:val="en-IN" w:eastAsia="en-IN"/>
        </w:rPr>
        <w:lastRenderedPageBreak/>
        <w:drawing>
          <wp:inline distT="0" distB="0" distL="0" distR="0" wp14:anchorId="2F19B2D9" wp14:editId="6576706F">
            <wp:extent cx="3370500" cy="2587188"/>
            <wp:effectExtent l="0" t="0" r="1905" b="3810"/>
            <wp:docPr id="7004106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0253" cy="2594674"/>
                    </a:xfrm>
                    <a:prstGeom prst="rect">
                      <a:avLst/>
                    </a:prstGeom>
                    <a:noFill/>
                  </pic:spPr>
                </pic:pic>
              </a:graphicData>
            </a:graphic>
          </wp:inline>
        </w:drawing>
      </w:r>
    </w:p>
    <w:p w14:paraId="516F976F" w14:textId="5FD7AF31" w:rsidR="000A3FEA" w:rsidRPr="00D805F4" w:rsidRDefault="000A3FEA" w:rsidP="00E10390">
      <w:pPr>
        <w:widowControl/>
        <w:spacing w:beforeLines="50" w:before="156" w:afterLines="50" w:after="156"/>
        <w:rPr>
          <w:rFonts w:ascii="Times New Roman" w:eastAsia="MS Mincho" w:hAnsi="Times New Roman"/>
          <w:kern w:val="0"/>
          <w:sz w:val="24"/>
          <w:szCs w:val="24"/>
          <w:lang w:val="de-DE" w:eastAsia="ja-JP"/>
        </w:rPr>
      </w:pPr>
      <w:r w:rsidRPr="00D805F4">
        <w:rPr>
          <w:rFonts w:ascii="Times New Roman" w:eastAsia="MS Mincho" w:hAnsi="Times New Roman"/>
          <w:b/>
          <w:bCs/>
          <w:kern w:val="0"/>
          <w:sz w:val="24"/>
          <w:szCs w:val="24"/>
          <w:lang w:val="de-DE" w:eastAsia="ja-JP"/>
        </w:rPr>
        <w:t>Fig. S</w:t>
      </w:r>
      <w:r w:rsidR="007C322F" w:rsidRPr="00D805F4">
        <w:rPr>
          <w:rFonts w:ascii="Times New Roman" w:eastAsiaTheme="minorEastAsia" w:hAnsi="Times New Roman"/>
          <w:b/>
          <w:bCs/>
          <w:kern w:val="0"/>
          <w:sz w:val="24"/>
          <w:szCs w:val="24"/>
          <w:lang w:val="de-DE"/>
        </w:rPr>
        <w:t>2</w:t>
      </w:r>
      <w:r w:rsidRPr="00D805F4">
        <w:rPr>
          <w:rFonts w:ascii="Times New Roman" w:eastAsia="MS Mincho" w:hAnsi="Times New Roman"/>
          <w:kern w:val="0"/>
          <w:sz w:val="24"/>
          <w:szCs w:val="24"/>
          <w:lang w:val="de-DE" w:eastAsia="ja-JP"/>
        </w:rPr>
        <w:t xml:space="preserve"> Electrical conductivity of different samples</w:t>
      </w:r>
    </w:p>
    <w:p w14:paraId="41116E2B" w14:textId="77777777" w:rsidR="000A3FEA" w:rsidRPr="00D805F4" w:rsidRDefault="000A3FEA" w:rsidP="00E10390">
      <w:pPr>
        <w:widowControl/>
        <w:spacing w:beforeLines="50" w:before="156" w:afterLines="50" w:after="156"/>
        <w:rPr>
          <w:rFonts w:ascii="Times New Roman" w:eastAsia="MS Mincho" w:hAnsi="Times New Roman"/>
          <w:noProof/>
          <w:kern w:val="0"/>
          <w:sz w:val="24"/>
          <w:szCs w:val="24"/>
          <w:lang w:val="de-DE" w:eastAsia="ja-JP"/>
        </w:rPr>
      </w:pPr>
      <w:r w:rsidRPr="00D805F4">
        <w:rPr>
          <w:rFonts w:ascii="Times New Roman" w:eastAsia="MS Mincho" w:hAnsi="Times New Roman"/>
          <w:noProof/>
          <w:kern w:val="0"/>
          <w:sz w:val="24"/>
          <w:szCs w:val="24"/>
          <w:lang w:val="en-IN" w:eastAsia="en-IN"/>
        </w:rPr>
        <w:drawing>
          <wp:inline distT="0" distB="0" distL="0" distR="0" wp14:anchorId="7810DA81" wp14:editId="0F2B9BF9">
            <wp:extent cx="5625463" cy="1850468"/>
            <wp:effectExtent l="0" t="0" r="0" b="0"/>
            <wp:docPr id="118157370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0881" cy="1862119"/>
                    </a:xfrm>
                    <a:prstGeom prst="rect">
                      <a:avLst/>
                    </a:prstGeom>
                    <a:noFill/>
                  </pic:spPr>
                </pic:pic>
              </a:graphicData>
            </a:graphic>
          </wp:inline>
        </w:drawing>
      </w:r>
    </w:p>
    <w:p w14:paraId="54BC303A" w14:textId="2DE40C13" w:rsidR="000A3FEA" w:rsidRPr="00D805F4" w:rsidRDefault="000A3FEA" w:rsidP="00E10390">
      <w:pPr>
        <w:widowControl/>
        <w:spacing w:beforeLines="50" w:before="156" w:afterLines="50" w:after="156"/>
        <w:rPr>
          <w:rFonts w:ascii="Times New Roman" w:eastAsiaTheme="minorEastAsia" w:hAnsi="Times New Roman"/>
          <w:kern w:val="0"/>
          <w:sz w:val="24"/>
          <w:szCs w:val="24"/>
          <w:lang w:val="de-DE"/>
        </w:rPr>
      </w:pPr>
      <w:r w:rsidRPr="00D805F4">
        <w:rPr>
          <w:rFonts w:ascii="Times New Roman" w:eastAsia="MS Mincho" w:hAnsi="Times New Roman"/>
          <w:b/>
          <w:bCs/>
          <w:kern w:val="0"/>
          <w:sz w:val="24"/>
          <w:szCs w:val="24"/>
          <w:lang w:val="de-DE" w:eastAsia="ja-JP"/>
        </w:rPr>
        <w:t>Fig. S</w:t>
      </w:r>
      <w:r w:rsidR="007C322F" w:rsidRPr="00D805F4">
        <w:rPr>
          <w:rFonts w:ascii="Times New Roman" w:eastAsiaTheme="minorEastAsia" w:hAnsi="Times New Roman"/>
          <w:b/>
          <w:bCs/>
          <w:kern w:val="0"/>
          <w:sz w:val="24"/>
          <w:szCs w:val="24"/>
          <w:lang w:val="de-DE"/>
        </w:rPr>
        <w:t>3</w:t>
      </w:r>
      <w:r w:rsidRPr="00D805F4">
        <w:rPr>
          <w:rFonts w:ascii="Times New Roman" w:eastAsia="MS Mincho" w:hAnsi="Times New Roman"/>
          <w:kern w:val="0"/>
          <w:sz w:val="24"/>
          <w:szCs w:val="24"/>
          <w:lang w:val="de-DE" w:eastAsia="ja-JP"/>
        </w:rPr>
        <w:t xml:space="preserve"> Permeability u</w:t>
      </w:r>
      <w:r w:rsidRPr="00D805F4">
        <w:rPr>
          <w:rFonts w:ascii="Times New Roman" w:eastAsia="MS Mincho" w:hAnsi="Times New Roman"/>
          <w:kern w:val="0"/>
          <w:sz w:val="24"/>
          <w:szCs w:val="24"/>
          <w:lang w:val="de-DE" w:eastAsia="ja-JP"/>
        </w:rPr>
        <w:sym w:font="Symbol" w:char="F0A2"/>
      </w:r>
      <w:r w:rsidRPr="00D805F4">
        <w:rPr>
          <w:rFonts w:ascii="Times New Roman" w:eastAsia="MS Mincho" w:hAnsi="Times New Roman"/>
          <w:kern w:val="0"/>
          <w:sz w:val="24"/>
          <w:szCs w:val="24"/>
          <w:lang w:val="de-DE" w:eastAsia="ja-JP"/>
        </w:rPr>
        <w:t xml:space="preserve"> and u</w:t>
      </w:r>
      <w:r w:rsidRPr="00D805F4">
        <w:rPr>
          <w:rFonts w:ascii="Times New Roman" w:eastAsia="MS Mincho" w:hAnsi="Times New Roman"/>
          <w:kern w:val="0"/>
          <w:sz w:val="24"/>
          <w:szCs w:val="24"/>
          <w:lang w:val="de-DE" w:eastAsia="ja-JP"/>
        </w:rPr>
        <w:sym w:font="Symbol" w:char="F0A2"/>
      </w:r>
      <w:r w:rsidRPr="00D805F4">
        <w:rPr>
          <w:rFonts w:ascii="Times New Roman" w:eastAsia="MS Mincho" w:hAnsi="Times New Roman"/>
          <w:kern w:val="0"/>
          <w:sz w:val="24"/>
          <w:szCs w:val="24"/>
          <w:lang w:val="de-DE" w:eastAsia="ja-JP"/>
        </w:rPr>
        <w:sym w:font="Symbol" w:char="F0A2"/>
      </w:r>
      <w:r w:rsidRPr="00D805F4">
        <w:rPr>
          <w:rFonts w:ascii="Times New Roman" w:eastAsia="MS Mincho" w:hAnsi="Times New Roman"/>
          <w:kern w:val="0"/>
          <w:sz w:val="24"/>
          <w:szCs w:val="24"/>
          <w:lang w:val="de-DE" w:eastAsia="ja-JP"/>
        </w:rPr>
        <w:t xml:space="preserve"> as a function of frequency in 2-18 GHz (</w:t>
      </w:r>
      <w:r w:rsidRPr="00D805F4">
        <w:rPr>
          <w:rFonts w:ascii="Times New Roman" w:eastAsia="MS Mincho" w:hAnsi="Times New Roman"/>
          <w:b/>
          <w:bCs/>
          <w:kern w:val="0"/>
          <w:sz w:val="24"/>
          <w:szCs w:val="24"/>
          <w:lang w:val="de-DE" w:eastAsia="ja-JP"/>
        </w:rPr>
        <w:t>a</w:t>
      </w:r>
      <w:r w:rsidRPr="00D805F4">
        <w:rPr>
          <w:rFonts w:ascii="Times New Roman" w:eastAsia="MS Mincho" w:hAnsi="Times New Roman"/>
          <w:kern w:val="0"/>
          <w:sz w:val="24"/>
          <w:szCs w:val="24"/>
          <w:lang w:val="de-DE" w:eastAsia="ja-JP"/>
        </w:rPr>
        <w:t>) MC-2A, MC-2R, (</w:t>
      </w:r>
      <w:r w:rsidRPr="00D805F4">
        <w:rPr>
          <w:rFonts w:ascii="Times New Roman" w:eastAsia="MS Mincho" w:hAnsi="Times New Roman"/>
          <w:b/>
          <w:bCs/>
          <w:kern w:val="0"/>
          <w:sz w:val="24"/>
          <w:szCs w:val="24"/>
          <w:lang w:val="de-DE" w:eastAsia="ja-JP"/>
        </w:rPr>
        <w:t>b</w:t>
      </w:r>
      <w:r w:rsidRPr="00D805F4">
        <w:rPr>
          <w:rFonts w:ascii="Times New Roman" w:eastAsia="MS Mincho" w:hAnsi="Times New Roman"/>
          <w:kern w:val="0"/>
          <w:sz w:val="24"/>
          <w:szCs w:val="24"/>
          <w:lang w:val="de-DE" w:eastAsia="ja-JP"/>
        </w:rPr>
        <w:t>)</w:t>
      </w:r>
      <w:r w:rsidR="00864D1E" w:rsidRPr="00D805F4">
        <w:rPr>
          <w:rFonts w:ascii="Times New Roman" w:eastAsiaTheme="minorEastAsia" w:hAnsi="Times New Roman" w:hint="eastAsia"/>
          <w:kern w:val="0"/>
          <w:sz w:val="24"/>
          <w:szCs w:val="24"/>
          <w:lang w:val="de-DE"/>
        </w:rPr>
        <w:t xml:space="preserve"> </w:t>
      </w:r>
      <w:r w:rsidRPr="00D805F4">
        <w:rPr>
          <w:rFonts w:ascii="Times New Roman" w:eastAsia="MS Mincho" w:hAnsi="Times New Roman"/>
          <w:kern w:val="0"/>
          <w:sz w:val="24"/>
          <w:szCs w:val="24"/>
          <w:lang w:val="de-DE" w:eastAsia="ja-JP"/>
        </w:rPr>
        <w:t>MC-3A , MC-3R, (</w:t>
      </w:r>
      <w:r w:rsidRPr="00D805F4">
        <w:rPr>
          <w:rFonts w:ascii="Times New Roman" w:eastAsia="MS Mincho" w:hAnsi="Times New Roman"/>
          <w:b/>
          <w:bCs/>
          <w:kern w:val="0"/>
          <w:sz w:val="24"/>
          <w:szCs w:val="24"/>
          <w:lang w:val="de-DE" w:eastAsia="ja-JP"/>
        </w:rPr>
        <w:t>c</w:t>
      </w:r>
      <w:r w:rsidRPr="00D805F4">
        <w:rPr>
          <w:rFonts w:ascii="Times New Roman" w:eastAsia="MS Mincho" w:hAnsi="Times New Roman"/>
          <w:kern w:val="0"/>
          <w:sz w:val="24"/>
          <w:szCs w:val="24"/>
          <w:lang w:val="de-DE" w:eastAsia="ja-JP"/>
        </w:rPr>
        <w:t>)</w:t>
      </w:r>
      <w:r w:rsidR="00864D1E" w:rsidRPr="00D805F4">
        <w:rPr>
          <w:rFonts w:ascii="Times New Roman" w:eastAsiaTheme="minorEastAsia" w:hAnsi="Times New Roman" w:hint="eastAsia"/>
          <w:kern w:val="0"/>
          <w:sz w:val="24"/>
          <w:szCs w:val="24"/>
          <w:lang w:val="de-DE"/>
        </w:rPr>
        <w:t xml:space="preserve"> </w:t>
      </w:r>
      <w:r w:rsidRPr="00D805F4">
        <w:rPr>
          <w:rFonts w:ascii="Times New Roman" w:eastAsia="MS Mincho" w:hAnsi="Times New Roman"/>
          <w:kern w:val="0"/>
          <w:sz w:val="24"/>
          <w:szCs w:val="24"/>
          <w:lang w:val="de-DE" w:eastAsia="ja-JP"/>
        </w:rPr>
        <w:t>MC-4A, MC-4R</w:t>
      </w:r>
    </w:p>
    <w:p w14:paraId="5292FB48" w14:textId="77777777" w:rsidR="000A3FEA" w:rsidRPr="00D805F4" w:rsidRDefault="000A3FEA" w:rsidP="00E10390">
      <w:pPr>
        <w:widowControl/>
        <w:spacing w:beforeLines="50" w:before="156" w:afterLines="50" w:after="156"/>
        <w:rPr>
          <w:rFonts w:ascii="Times New Roman" w:eastAsia="DengXian" w:hAnsi="Times New Roman"/>
          <w:kern w:val="0"/>
          <w:sz w:val="24"/>
          <w:szCs w:val="24"/>
          <w:lang w:eastAsia="en-US"/>
        </w:rPr>
      </w:pPr>
      <w:r w:rsidRPr="00D805F4">
        <w:rPr>
          <w:rFonts w:ascii="Times New Roman" w:eastAsia="DengXian" w:hAnsi="Times New Roman"/>
          <w:noProof/>
          <w:kern w:val="0"/>
          <w:sz w:val="24"/>
          <w:szCs w:val="24"/>
          <w:lang w:val="en-IN" w:eastAsia="en-IN"/>
        </w:rPr>
        <w:drawing>
          <wp:inline distT="0" distB="0" distL="0" distR="0" wp14:anchorId="1D183A41" wp14:editId="74F491DF">
            <wp:extent cx="5585103" cy="1932808"/>
            <wp:effectExtent l="0" t="0" r="0" b="0"/>
            <wp:docPr id="12014120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3419"/>
                    <a:stretch/>
                  </pic:blipFill>
                  <pic:spPr bwMode="auto">
                    <a:xfrm>
                      <a:off x="0" y="0"/>
                      <a:ext cx="5612166" cy="1942174"/>
                    </a:xfrm>
                    <a:prstGeom prst="rect">
                      <a:avLst/>
                    </a:prstGeom>
                    <a:noFill/>
                    <a:ln>
                      <a:noFill/>
                    </a:ln>
                    <a:extLst>
                      <a:ext uri="{53640926-AAD7-44D8-BBD7-CCE9431645EC}">
                        <a14:shadowObscured xmlns:a14="http://schemas.microsoft.com/office/drawing/2010/main"/>
                      </a:ext>
                    </a:extLst>
                  </pic:spPr>
                </pic:pic>
              </a:graphicData>
            </a:graphic>
          </wp:inline>
        </w:drawing>
      </w:r>
    </w:p>
    <w:p w14:paraId="165F287C" w14:textId="4BD637C7" w:rsidR="000A3FEA" w:rsidRPr="00D805F4" w:rsidRDefault="000A3FEA" w:rsidP="00E10390">
      <w:pPr>
        <w:widowControl/>
        <w:spacing w:beforeLines="50" w:before="156" w:afterLines="50" w:after="156"/>
        <w:rPr>
          <w:rFonts w:ascii="Times New Roman" w:eastAsiaTheme="minorEastAsia" w:hAnsi="Times New Roman"/>
          <w:kern w:val="0"/>
          <w:sz w:val="24"/>
          <w:szCs w:val="24"/>
          <w:lang w:val="de-DE"/>
        </w:rPr>
      </w:pPr>
      <w:bookmarkStart w:id="2" w:name="_Hlk162651112"/>
      <w:r w:rsidRPr="00D805F4">
        <w:rPr>
          <w:rFonts w:ascii="Times New Roman" w:eastAsia="MS Mincho" w:hAnsi="Times New Roman"/>
          <w:b/>
          <w:bCs/>
          <w:kern w:val="0"/>
          <w:sz w:val="24"/>
          <w:szCs w:val="24"/>
          <w:lang w:val="de-DE" w:eastAsia="ja-JP"/>
        </w:rPr>
        <w:t>Fig. S</w:t>
      </w:r>
      <w:r w:rsidR="007C322F" w:rsidRPr="00D805F4">
        <w:rPr>
          <w:rFonts w:ascii="Times New Roman" w:eastAsiaTheme="minorEastAsia" w:hAnsi="Times New Roman"/>
          <w:b/>
          <w:bCs/>
          <w:kern w:val="0"/>
          <w:sz w:val="24"/>
          <w:szCs w:val="24"/>
          <w:lang w:val="de-DE"/>
        </w:rPr>
        <w:t>4</w:t>
      </w:r>
      <w:r w:rsidRPr="00D805F4">
        <w:rPr>
          <w:rFonts w:ascii="Times New Roman" w:eastAsia="MS Mincho" w:hAnsi="Times New Roman"/>
          <w:kern w:val="0"/>
          <w:sz w:val="24"/>
          <w:szCs w:val="24"/>
          <w:lang w:val="de-DE" w:eastAsia="ja-JP"/>
        </w:rPr>
        <w:t xml:space="preserve"> Dielectric loss angular tangent versus frequency in 2-18 GHz (</w:t>
      </w:r>
      <w:r w:rsidRPr="00D805F4">
        <w:rPr>
          <w:rFonts w:ascii="Times New Roman" w:eastAsia="MS Mincho" w:hAnsi="Times New Roman"/>
          <w:b/>
          <w:bCs/>
          <w:kern w:val="0"/>
          <w:sz w:val="24"/>
          <w:szCs w:val="24"/>
          <w:lang w:val="de-DE" w:eastAsia="ja-JP"/>
        </w:rPr>
        <w:t>a</w:t>
      </w:r>
      <w:r w:rsidRPr="00D805F4">
        <w:rPr>
          <w:rFonts w:ascii="Times New Roman" w:eastAsia="MS Mincho" w:hAnsi="Times New Roman"/>
          <w:kern w:val="0"/>
          <w:sz w:val="24"/>
          <w:szCs w:val="24"/>
          <w:lang w:val="de-DE" w:eastAsia="ja-JP"/>
        </w:rPr>
        <w:t>) MC-2A, MC-2R, (</w:t>
      </w:r>
      <w:r w:rsidRPr="00D805F4">
        <w:rPr>
          <w:rFonts w:ascii="Times New Roman" w:eastAsia="MS Mincho" w:hAnsi="Times New Roman"/>
          <w:b/>
          <w:bCs/>
          <w:kern w:val="0"/>
          <w:sz w:val="24"/>
          <w:szCs w:val="24"/>
          <w:lang w:val="de-DE" w:eastAsia="ja-JP"/>
        </w:rPr>
        <w:t>b</w:t>
      </w:r>
      <w:r w:rsidRPr="00D805F4">
        <w:rPr>
          <w:rFonts w:ascii="Times New Roman" w:eastAsia="MS Mincho" w:hAnsi="Times New Roman"/>
          <w:kern w:val="0"/>
          <w:sz w:val="24"/>
          <w:szCs w:val="24"/>
          <w:lang w:val="de-DE" w:eastAsia="ja-JP"/>
        </w:rPr>
        <w:t>)</w:t>
      </w:r>
      <w:r w:rsidR="00864D1E" w:rsidRPr="00D805F4">
        <w:rPr>
          <w:rFonts w:ascii="Times New Roman" w:eastAsiaTheme="minorEastAsia" w:hAnsi="Times New Roman" w:hint="eastAsia"/>
          <w:kern w:val="0"/>
          <w:sz w:val="24"/>
          <w:szCs w:val="24"/>
          <w:lang w:val="de-DE"/>
        </w:rPr>
        <w:t xml:space="preserve"> </w:t>
      </w:r>
      <w:r w:rsidRPr="00D805F4">
        <w:rPr>
          <w:rFonts w:ascii="Times New Roman" w:eastAsia="MS Mincho" w:hAnsi="Times New Roman"/>
          <w:kern w:val="0"/>
          <w:sz w:val="24"/>
          <w:szCs w:val="24"/>
          <w:lang w:val="de-DE" w:eastAsia="ja-JP"/>
        </w:rPr>
        <w:t>MC-3A , MC-3R, (</w:t>
      </w:r>
      <w:r w:rsidRPr="00D805F4">
        <w:rPr>
          <w:rFonts w:ascii="Times New Roman" w:eastAsia="MS Mincho" w:hAnsi="Times New Roman"/>
          <w:b/>
          <w:bCs/>
          <w:kern w:val="0"/>
          <w:sz w:val="24"/>
          <w:szCs w:val="24"/>
          <w:lang w:val="de-DE" w:eastAsia="ja-JP"/>
        </w:rPr>
        <w:t>c</w:t>
      </w:r>
      <w:r w:rsidRPr="00D805F4">
        <w:rPr>
          <w:rFonts w:ascii="Times New Roman" w:eastAsia="MS Mincho" w:hAnsi="Times New Roman"/>
          <w:kern w:val="0"/>
          <w:sz w:val="24"/>
          <w:szCs w:val="24"/>
          <w:lang w:val="de-DE" w:eastAsia="ja-JP"/>
        </w:rPr>
        <w:t>)</w:t>
      </w:r>
      <w:r w:rsidR="00864D1E" w:rsidRPr="00D805F4">
        <w:rPr>
          <w:rFonts w:ascii="Times New Roman" w:eastAsiaTheme="minorEastAsia" w:hAnsi="Times New Roman" w:hint="eastAsia"/>
          <w:kern w:val="0"/>
          <w:sz w:val="24"/>
          <w:szCs w:val="24"/>
          <w:lang w:val="de-DE"/>
        </w:rPr>
        <w:t xml:space="preserve"> </w:t>
      </w:r>
      <w:r w:rsidRPr="00D805F4">
        <w:rPr>
          <w:rFonts w:ascii="Times New Roman" w:eastAsia="MS Mincho" w:hAnsi="Times New Roman"/>
          <w:kern w:val="0"/>
          <w:sz w:val="24"/>
          <w:szCs w:val="24"/>
          <w:lang w:val="de-DE" w:eastAsia="ja-JP"/>
        </w:rPr>
        <w:t>MC-4A, MC-4R</w:t>
      </w:r>
    </w:p>
    <w:p w14:paraId="3B8F21DE" w14:textId="716B01C7" w:rsidR="001C1003" w:rsidRPr="00D805F4" w:rsidRDefault="001C1003" w:rsidP="00E10390">
      <w:pPr>
        <w:pStyle w:val="ListParagraph"/>
        <w:spacing w:beforeLines="50" w:before="156" w:afterLines="50" w:after="156"/>
        <w:ind w:firstLineChars="0" w:firstLine="0"/>
        <w:rPr>
          <w:rFonts w:ascii="Times New Roman" w:hAnsi="Times New Roman" w:cs="Times New Roman"/>
          <w:b/>
          <w:bCs/>
          <w:sz w:val="24"/>
          <w:szCs w:val="24"/>
        </w:rPr>
      </w:pPr>
      <w:r w:rsidRPr="00D805F4">
        <w:rPr>
          <w:rFonts w:ascii="Times New Roman" w:hAnsi="Times New Roman" w:cs="Times New Roman"/>
          <w:b/>
          <w:bCs/>
          <w:sz w:val="24"/>
          <w:szCs w:val="24"/>
        </w:rPr>
        <w:t>Magnetic Loss Factors</w:t>
      </w:r>
    </w:p>
    <w:p w14:paraId="7D131497" w14:textId="77777777" w:rsidR="001C1003" w:rsidRPr="00D805F4" w:rsidRDefault="001C1003" w:rsidP="00E10390">
      <w:pPr>
        <w:pStyle w:val="ListParagraph"/>
        <w:spacing w:beforeLines="50" w:before="156" w:afterLines="50" w:after="156"/>
        <w:ind w:firstLineChars="0" w:firstLine="0"/>
        <w:rPr>
          <w:rFonts w:ascii="Times New Roman" w:hAnsi="Times New Roman" w:cs="Times New Roman"/>
          <w:sz w:val="24"/>
          <w:szCs w:val="24"/>
        </w:rPr>
      </w:pPr>
      <w:r w:rsidRPr="00D805F4">
        <w:rPr>
          <w:rFonts w:ascii="Times New Roman" w:hAnsi="Times New Roman" w:cs="Times New Roman"/>
          <w:sz w:val="24"/>
          <w:szCs w:val="24"/>
        </w:rPr>
        <w:t xml:space="preserve">In the high frequency region, the magnetic loss mainly depends on the natural resonance, </w:t>
      </w:r>
      <w:r w:rsidRPr="00D805F4">
        <w:rPr>
          <w:rFonts w:ascii="Times New Roman" w:hAnsi="Times New Roman" w:cs="Times New Roman"/>
          <w:sz w:val="24"/>
          <w:szCs w:val="24"/>
        </w:rPr>
        <w:lastRenderedPageBreak/>
        <w:t>exchange resonance, eddy current loss, magnetic coupling effect, and so on. Generally, the relationship between the eddy current loss of magnetic materials, the conductivity (</w:t>
      </w:r>
      <w:bookmarkStart w:id="3" w:name="_Hlk162791951"/>
      <m:oMath>
        <m:r>
          <w:rPr>
            <w:rFonts w:ascii="Cambria Math" w:hAnsi="Cambria Math" w:cs="Times New Roman"/>
            <w:sz w:val="24"/>
            <w:szCs w:val="24"/>
          </w:rPr>
          <m:t>σ</m:t>
        </m:r>
      </m:oMath>
      <w:bookmarkEnd w:id="3"/>
      <w:r w:rsidRPr="00D805F4">
        <w:rPr>
          <w:rFonts w:ascii="Times New Roman" w:hAnsi="Times New Roman" w:cs="Times New Roman"/>
          <w:sz w:val="24"/>
          <w:szCs w:val="24"/>
        </w:rPr>
        <w:t>) and matching thickness (d) can be expressed as:</w:t>
      </w:r>
    </w:p>
    <w:p w14:paraId="6009E7FA" w14:textId="7426A0FC" w:rsidR="001C1003" w:rsidRPr="00D805F4" w:rsidRDefault="00D805F4" w:rsidP="00864D1E">
      <w:pPr>
        <w:spacing w:beforeLines="50" w:before="156" w:afterLines="50" w:after="156"/>
        <w:jc w:val="center"/>
        <w:rPr>
          <w:rFonts w:ascii="Times New Roman" w:hAnsi="Times New Roman"/>
          <w:sz w:val="24"/>
          <w:szCs w:val="24"/>
        </w:rPr>
      </w:pPr>
      <m:oMath>
        <m:sSup>
          <m:sSupPr>
            <m:ctrlPr>
              <w:rPr>
                <w:rFonts w:ascii="Cambria Math" w:hAnsi="Cambria Math"/>
                <w:i/>
                <w:iCs/>
                <w:sz w:val="24"/>
                <w:szCs w:val="24"/>
              </w:rPr>
            </m:ctrlPr>
          </m:sSupPr>
          <m:e>
            <m:r>
              <w:rPr>
                <w:rFonts w:ascii="Cambria Math" w:hAnsi="Cambria Math"/>
                <w:sz w:val="24"/>
                <w:szCs w:val="24"/>
              </w:rPr>
              <m:t>μ</m:t>
            </m:r>
          </m:e>
          <m:sup>
            <m:r>
              <m:rPr>
                <m:sty m:val="p"/>
              </m:rPr>
              <w:rPr>
                <w:rFonts w:ascii="Cambria Math" w:hAnsi="Cambria Math"/>
                <w:sz w:val="24"/>
                <w:szCs w:val="24"/>
              </w:rPr>
              <m:t>''</m:t>
            </m:r>
          </m:sup>
        </m:sSup>
        <m:r>
          <w:rPr>
            <w:rFonts w:ascii="Cambria Math" w:hAnsi="Cambria Math"/>
            <w:sz w:val="24"/>
            <w:szCs w:val="24"/>
          </w:rPr>
          <m:t>≈</m:t>
        </m:r>
        <m:r>
          <m:rPr>
            <m:sty m:val="p"/>
          </m:rPr>
          <w:rPr>
            <w:rFonts w:ascii="Cambria Math" w:hAnsi="Cambria Math"/>
            <w:sz w:val="24"/>
            <w:szCs w:val="24"/>
          </w:rPr>
          <m:t>2</m:t>
        </m:r>
        <m:r>
          <w:rPr>
            <w:rFonts w:ascii="Cambria Math" w:hAnsi="Cambria Math"/>
            <w:sz w:val="24"/>
            <w:szCs w:val="24"/>
          </w:rPr>
          <m:t>π</m:t>
        </m:r>
        <m:sSub>
          <m:sSubPr>
            <m:ctrlPr>
              <w:rPr>
                <w:rFonts w:ascii="Cambria Math" w:hAnsi="Cambria Math"/>
                <w:i/>
                <w:iCs/>
                <w:sz w:val="24"/>
                <w:szCs w:val="24"/>
              </w:rPr>
            </m:ctrlPr>
          </m:sSubPr>
          <m:e>
            <m:r>
              <w:rPr>
                <w:rFonts w:ascii="Cambria Math" w:hAnsi="Cambria Math"/>
                <w:sz w:val="24"/>
                <w:szCs w:val="24"/>
              </w:rPr>
              <m:t>μ</m:t>
            </m:r>
          </m:e>
          <m:sub>
            <m:r>
              <m:rPr>
                <m:sty m:val="p"/>
              </m:rPr>
              <w:rPr>
                <w:rFonts w:ascii="Cambria Math" w:hAnsi="Cambria Math"/>
                <w:sz w:val="24"/>
                <w:szCs w:val="24"/>
              </w:rPr>
              <m:t>0</m:t>
            </m:r>
          </m:sub>
        </m:sSub>
        <m:sSup>
          <m:sSupPr>
            <m:ctrlPr>
              <w:rPr>
                <w:rFonts w:ascii="Cambria Math" w:hAnsi="Cambria Math"/>
                <w:i/>
                <w:iCs/>
                <w:sz w:val="24"/>
                <w:szCs w:val="24"/>
              </w:rPr>
            </m:ctrlPr>
          </m:sSupPr>
          <m:e>
            <m:d>
              <m:dPr>
                <m:ctrlPr>
                  <w:rPr>
                    <w:rFonts w:ascii="Cambria Math" w:hAnsi="Cambria Math"/>
                    <w:i/>
                    <w:iCs/>
                    <w:sz w:val="24"/>
                    <w:szCs w:val="24"/>
                  </w:rPr>
                </m:ctrlPr>
              </m:dPr>
              <m:e>
                <m:sSup>
                  <m:sSupPr>
                    <m:ctrlPr>
                      <w:rPr>
                        <w:rFonts w:ascii="Cambria Math" w:hAnsi="Cambria Math"/>
                        <w:i/>
                        <w:iCs/>
                        <w:sz w:val="24"/>
                        <w:szCs w:val="24"/>
                      </w:rPr>
                    </m:ctrlPr>
                  </m:sSupPr>
                  <m:e>
                    <m:r>
                      <w:rPr>
                        <w:rFonts w:ascii="Cambria Math" w:hAnsi="Cambria Math"/>
                        <w:sz w:val="24"/>
                        <w:szCs w:val="24"/>
                      </w:rPr>
                      <m:t>μ</m:t>
                    </m:r>
                  </m:e>
                  <m:sup>
                    <m:r>
                      <m:rPr>
                        <m:sty m:val="p"/>
                      </m:rPr>
                      <w:rPr>
                        <w:rFonts w:ascii="Cambria Math" w:hAnsi="Cambria Math"/>
                        <w:sz w:val="24"/>
                        <w:szCs w:val="24"/>
                      </w:rPr>
                      <m:t>'</m:t>
                    </m:r>
                  </m:sup>
                </m:sSup>
              </m:e>
            </m:d>
          </m:e>
          <m:sup>
            <m:r>
              <m:rPr>
                <m:sty m:val="p"/>
              </m:rPr>
              <w:rPr>
                <w:rFonts w:ascii="Cambria Math" w:hAnsi="Cambria Math"/>
                <w:sz w:val="24"/>
                <w:szCs w:val="24"/>
              </w:rPr>
              <m:t>2</m:t>
            </m:r>
          </m:sup>
        </m:sSup>
        <m:r>
          <w:rPr>
            <w:rFonts w:ascii="Cambria Math" w:hAnsi="Cambria Math"/>
            <w:sz w:val="24"/>
            <w:szCs w:val="24"/>
          </w:rPr>
          <m:t>σ</m:t>
        </m:r>
        <m:sSup>
          <m:sSupPr>
            <m:ctrlPr>
              <w:rPr>
                <w:rFonts w:ascii="Cambria Math" w:hAnsi="Cambria Math"/>
                <w:i/>
                <w:iCs/>
                <w:sz w:val="24"/>
                <w:szCs w:val="24"/>
              </w:rPr>
            </m:ctrlPr>
          </m:sSupPr>
          <m:e>
            <m:r>
              <w:rPr>
                <w:rFonts w:ascii="Cambria Math" w:hAnsi="Cambria Math"/>
                <w:sz w:val="24"/>
                <w:szCs w:val="24"/>
              </w:rPr>
              <m:t>ⅆ</m:t>
            </m:r>
          </m:e>
          <m:sup>
            <m:r>
              <m:rPr>
                <m:sty m:val="p"/>
              </m:rPr>
              <w:rPr>
                <w:rFonts w:ascii="Cambria Math" w:hAnsi="Cambria Math"/>
                <w:sz w:val="24"/>
                <w:szCs w:val="24"/>
              </w:rPr>
              <m:t>2</m:t>
            </m:r>
          </m:sup>
        </m:sSup>
        <m:f>
          <m:fPr>
            <m:type m:val="lin"/>
            <m:ctrlPr>
              <w:rPr>
                <w:rFonts w:ascii="Cambria Math" w:hAnsi="Cambria Math"/>
                <w:i/>
                <w:iCs/>
                <w:sz w:val="24"/>
                <w:szCs w:val="24"/>
              </w:rPr>
            </m:ctrlPr>
          </m:fPr>
          <m:num>
            <m:r>
              <w:rPr>
                <w:rFonts w:ascii="Cambria Math" w:hAnsi="Cambria Math"/>
                <w:sz w:val="24"/>
                <w:szCs w:val="24"/>
              </w:rPr>
              <m:t>f</m:t>
            </m:r>
          </m:num>
          <m:den>
            <m:r>
              <m:rPr>
                <m:sty m:val="p"/>
              </m:rPr>
              <w:rPr>
                <w:rFonts w:ascii="Cambria Math" w:hAnsi="Cambria Math"/>
                <w:sz w:val="24"/>
                <w:szCs w:val="24"/>
              </w:rPr>
              <m:t>3</m:t>
            </m:r>
          </m:den>
        </m:f>
      </m:oMath>
      <w:r w:rsidR="001C1003" w:rsidRPr="00D805F4">
        <w:rPr>
          <w:rFonts w:ascii="Times New Roman" w:hAnsi="Times New Roman"/>
          <w:iCs/>
          <w:sz w:val="24"/>
          <w:szCs w:val="24"/>
        </w:rPr>
        <w:t xml:space="preserve">                     </w:t>
      </w:r>
      <w:r w:rsidR="001C1003" w:rsidRPr="00D805F4">
        <w:rPr>
          <w:rFonts w:ascii="Times New Roman" w:hAnsi="Times New Roman"/>
          <w:sz w:val="24"/>
          <w:szCs w:val="24"/>
        </w:rPr>
        <w:t xml:space="preserve"> </w:t>
      </w:r>
      <w:r w:rsidR="001C1003" w:rsidRPr="00D805F4">
        <w:rPr>
          <w:rFonts w:ascii="Times New Roman" w:eastAsiaTheme="minorEastAsia" w:hAnsi="Times New Roman"/>
          <w:sz w:val="24"/>
          <w:szCs w:val="24"/>
        </w:rPr>
        <w:t>(S</w:t>
      </w:r>
      <w:r w:rsidR="001C1003" w:rsidRPr="00D805F4">
        <w:rPr>
          <w:rFonts w:ascii="Times New Roman" w:hAnsi="Times New Roman"/>
          <w:sz w:val="24"/>
          <w:szCs w:val="24"/>
        </w:rPr>
        <w:t>1</w:t>
      </w:r>
      <w:r w:rsidR="001C1003" w:rsidRPr="00D805F4">
        <w:rPr>
          <w:rFonts w:ascii="Times New Roman" w:eastAsiaTheme="minorEastAsia" w:hAnsi="Times New Roman"/>
          <w:sz w:val="24"/>
          <w:szCs w:val="24"/>
        </w:rPr>
        <w:t>)</w:t>
      </w:r>
    </w:p>
    <w:p w14:paraId="77155D39" w14:textId="77777777" w:rsidR="001C1003" w:rsidRPr="00D805F4" w:rsidRDefault="001C1003" w:rsidP="00E10390">
      <w:pPr>
        <w:pStyle w:val="ListParagraph"/>
        <w:spacing w:beforeLines="50" w:before="156" w:afterLines="50" w:after="156"/>
        <w:ind w:firstLineChars="0" w:firstLine="0"/>
        <w:rPr>
          <w:rFonts w:ascii="Times New Roman" w:hAnsi="Times New Roman" w:cs="Times New Roman"/>
          <w:sz w:val="24"/>
          <w:szCs w:val="24"/>
        </w:rPr>
      </w:pPr>
      <w:r w:rsidRPr="00D805F4">
        <w:rPr>
          <w:rFonts w:ascii="Times New Roman" w:hAnsi="Times New Roman" w:cs="Times New Roman"/>
          <w:sz w:val="24"/>
          <w:szCs w:val="24"/>
        </w:rPr>
        <w:t xml:space="preserve">where </w:t>
      </w:r>
      <m:oMath>
        <m:sSub>
          <m:sSubPr>
            <m:ctrlPr>
              <w:rPr>
                <w:rFonts w:ascii="Cambria Math" w:hAnsi="Cambria Math" w:cs="Times New Roman"/>
                <w:i/>
                <w:iCs/>
                <w:sz w:val="24"/>
                <w:szCs w:val="24"/>
              </w:rPr>
            </m:ctrlPr>
          </m:sSubPr>
          <m:e>
            <m:r>
              <w:rPr>
                <w:rFonts w:ascii="Cambria Math" w:hAnsi="Cambria Math" w:cs="Times New Roman"/>
                <w:sz w:val="24"/>
                <w:szCs w:val="24"/>
              </w:rPr>
              <m:t>μ</m:t>
            </m:r>
          </m:e>
          <m:sub>
            <m:r>
              <m:rPr>
                <m:sty m:val="p"/>
              </m:rPr>
              <w:rPr>
                <w:rFonts w:ascii="Cambria Math" w:hAnsi="Cambria Math" w:cs="Times New Roman"/>
                <w:sz w:val="24"/>
                <w:szCs w:val="24"/>
              </w:rPr>
              <m:t>0</m:t>
            </m:r>
          </m:sub>
        </m:sSub>
      </m:oMath>
      <w:r w:rsidRPr="00D805F4">
        <w:rPr>
          <w:rFonts w:ascii="Times New Roman" w:hAnsi="Times New Roman" w:cs="Times New Roman"/>
          <w:sz w:val="24"/>
          <w:szCs w:val="24"/>
        </w:rPr>
        <w:t xml:space="preserve"> is the vacuum permeability. It can be seen that higher conductivity will result in higher eddy current losses. If the magnetic loss originates only from the eddy current loss, a constant named </w:t>
      </w:r>
      <w:bookmarkStart w:id="4" w:name="_Hlk162792283"/>
      <w:r w:rsidRPr="00D805F4">
        <w:rPr>
          <w:rFonts w:ascii="Times New Roman" w:hAnsi="Times New Roman" w:cs="Times New Roman"/>
          <w:sz w:val="24"/>
          <w:szCs w:val="24"/>
        </w:rPr>
        <w:t>C</w:t>
      </w:r>
      <w:r w:rsidRPr="00D805F4">
        <w:rPr>
          <w:rFonts w:ascii="Times New Roman" w:hAnsi="Times New Roman" w:cs="Times New Roman"/>
          <w:sz w:val="24"/>
          <w:szCs w:val="24"/>
          <w:vertAlign w:val="subscript"/>
        </w:rPr>
        <w:t>0</w:t>
      </w:r>
      <w:bookmarkEnd w:id="4"/>
      <w:r w:rsidRPr="00D805F4">
        <w:rPr>
          <w:rFonts w:ascii="Times New Roman" w:hAnsi="Times New Roman" w:cs="Times New Roman"/>
          <w:sz w:val="24"/>
          <w:szCs w:val="24"/>
        </w:rPr>
        <w:t xml:space="preserve"> can be obtained by deforming the above equation.</w:t>
      </w:r>
    </w:p>
    <w:p w14:paraId="09A65A22" w14:textId="08FADFA2" w:rsidR="001C1003" w:rsidRPr="00D805F4" w:rsidRDefault="00D805F4" w:rsidP="00864D1E">
      <w:pPr>
        <w:spacing w:beforeLines="50" w:before="156" w:afterLines="50" w:after="156"/>
        <w:jc w:val="center"/>
        <w:rPr>
          <w:rFonts w:ascii="Times New Roman" w:hAnsi="Times New Roman"/>
          <w:sz w:val="24"/>
          <w:szCs w:val="24"/>
        </w:rPr>
      </w:pPr>
      <m:oMath>
        <m:sSub>
          <m:sSubPr>
            <m:ctrlPr>
              <w:rPr>
                <w:rFonts w:ascii="Cambria Math" w:eastAsiaTheme="minorEastAsia" w:hAnsi="Cambria Math"/>
                <w:i/>
                <w:sz w:val="24"/>
                <w:szCs w:val="24"/>
              </w:rPr>
            </m:ctrlPr>
          </m:sSubPr>
          <m:e>
            <m:r>
              <w:rPr>
                <w:rFonts w:ascii="Cambria Math" w:hAnsi="Cambria Math"/>
                <w:sz w:val="24"/>
                <w:szCs w:val="24"/>
              </w:rPr>
              <m:t>C</m:t>
            </m:r>
          </m:e>
          <m:sub>
            <m:r>
              <w:rPr>
                <w:rFonts w:ascii="Cambria Math" w:hAnsi="Cambria Math"/>
                <w:sz w:val="24"/>
                <w:szCs w:val="24"/>
              </w:rPr>
              <m:t>0</m:t>
            </m:r>
          </m:sub>
        </m:sSub>
        <m:r>
          <w:rPr>
            <w:rFonts w:ascii="Cambria Math" w:hAnsi="Cambria Math"/>
            <w:sz w:val="24"/>
            <w:szCs w:val="24"/>
          </w:rPr>
          <m:t>=</m:t>
        </m:r>
        <m:sSup>
          <m:sSupPr>
            <m:ctrlPr>
              <w:rPr>
                <w:rFonts w:ascii="Cambria Math" w:hAnsi="Cambria Math"/>
                <w:i/>
                <w:iCs/>
                <w:sz w:val="24"/>
                <w:szCs w:val="24"/>
              </w:rPr>
            </m:ctrlPr>
          </m:sSupPr>
          <m:e>
            <m:r>
              <w:rPr>
                <w:rFonts w:ascii="Cambria Math" w:hAnsi="Cambria Math"/>
                <w:sz w:val="24"/>
                <w:szCs w:val="24"/>
              </w:rPr>
              <m:t>μ</m:t>
            </m:r>
          </m:e>
          <m:sup>
            <m:r>
              <m:rPr>
                <m:sty m:val="p"/>
              </m:rPr>
              <w:rPr>
                <w:rFonts w:ascii="Cambria Math" w:hAnsi="Cambria Math"/>
                <w:sz w:val="24"/>
                <w:szCs w:val="24"/>
              </w:rPr>
              <m:t>''</m:t>
            </m:r>
          </m:sup>
        </m:sSup>
        <m:sSup>
          <m:sSupPr>
            <m:ctrlPr>
              <w:rPr>
                <w:rFonts w:ascii="Cambria Math" w:hAnsi="Cambria Math"/>
                <w:i/>
                <w:iCs/>
                <w:sz w:val="24"/>
                <w:szCs w:val="24"/>
              </w:rPr>
            </m:ctrlPr>
          </m:sSupPr>
          <m:e>
            <m:d>
              <m:dPr>
                <m:ctrlPr>
                  <w:rPr>
                    <w:rFonts w:ascii="Cambria Math" w:hAnsi="Cambria Math"/>
                    <w:i/>
                    <w:iCs/>
                    <w:sz w:val="24"/>
                    <w:szCs w:val="24"/>
                  </w:rPr>
                </m:ctrlPr>
              </m:dPr>
              <m:e>
                <m:sSup>
                  <m:sSupPr>
                    <m:ctrlPr>
                      <w:rPr>
                        <w:rFonts w:ascii="Cambria Math" w:hAnsi="Cambria Math"/>
                        <w:i/>
                        <w:iCs/>
                        <w:sz w:val="24"/>
                        <w:szCs w:val="24"/>
                      </w:rPr>
                    </m:ctrlPr>
                  </m:sSupPr>
                  <m:e>
                    <m:r>
                      <w:rPr>
                        <w:rFonts w:ascii="Cambria Math" w:hAnsi="Cambria Math"/>
                        <w:sz w:val="24"/>
                        <w:szCs w:val="24"/>
                      </w:rPr>
                      <m:t>μ</m:t>
                    </m:r>
                  </m:e>
                  <m:sup>
                    <m:r>
                      <m:rPr>
                        <m:sty m:val="p"/>
                      </m:rPr>
                      <w:rPr>
                        <w:rFonts w:ascii="Cambria Math" w:hAnsi="Cambria Math"/>
                        <w:sz w:val="24"/>
                        <w:szCs w:val="24"/>
                      </w:rPr>
                      <m:t>'</m:t>
                    </m:r>
                  </m:sup>
                </m:sSup>
              </m:e>
            </m:d>
          </m:e>
          <m:sup>
            <m:r>
              <m:rPr>
                <m:sty m:val="p"/>
              </m:rPr>
              <w:rPr>
                <w:rFonts w:ascii="Cambria Math" w:hAnsi="Cambria Math"/>
                <w:sz w:val="24"/>
                <w:szCs w:val="24"/>
              </w:rPr>
              <m:t>-2</m:t>
            </m:r>
          </m:sup>
        </m:sSup>
        <m:sSup>
          <m:sSupPr>
            <m:ctrlPr>
              <w:rPr>
                <w:rFonts w:ascii="Cambria Math" w:eastAsiaTheme="minorEastAsia" w:hAnsi="Cambria Math"/>
                <w:i/>
                <w:iCs/>
                <w:sz w:val="24"/>
                <w:szCs w:val="24"/>
              </w:rPr>
            </m:ctrlPr>
          </m:sSupPr>
          <m:e>
            <m:r>
              <w:rPr>
                <w:rFonts w:ascii="Cambria Math" w:hAnsi="Cambria Math"/>
                <w:sz w:val="24"/>
                <w:szCs w:val="24"/>
              </w:rPr>
              <m:t>f</m:t>
            </m:r>
          </m:e>
          <m:sup>
            <m:r>
              <w:rPr>
                <w:rFonts w:ascii="Cambria Math" w:hAnsi="Cambria Math"/>
                <w:sz w:val="24"/>
                <w:szCs w:val="24"/>
              </w:rPr>
              <m:t>-1</m:t>
            </m:r>
          </m:sup>
        </m:sSup>
        <m:r>
          <w:rPr>
            <w:rFonts w:ascii="Cambria Math" w:hAnsi="Cambria Math"/>
            <w:sz w:val="24"/>
            <w:szCs w:val="24"/>
          </w:rPr>
          <m:t>=</m:t>
        </m:r>
        <m:r>
          <m:rPr>
            <m:sty m:val="p"/>
          </m:rPr>
          <w:rPr>
            <w:rFonts w:ascii="Cambria Math" w:hAnsi="Cambria Math"/>
            <w:sz w:val="24"/>
            <w:szCs w:val="24"/>
          </w:rPr>
          <m:t>2</m:t>
        </m:r>
        <m:r>
          <w:rPr>
            <w:rFonts w:ascii="Cambria Math" w:hAnsi="Cambria Math"/>
            <w:sz w:val="24"/>
            <w:szCs w:val="24"/>
          </w:rPr>
          <m:t>π</m:t>
        </m:r>
        <m:sSub>
          <m:sSubPr>
            <m:ctrlPr>
              <w:rPr>
                <w:rFonts w:ascii="Cambria Math" w:hAnsi="Cambria Math"/>
                <w:i/>
                <w:iCs/>
                <w:sz w:val="24"/>
                <w:szCs w:val="24"/>
              </w:rPr>
            </m:ctrlPr>
          </m:sSubPr>
          <m:e>
            <m:r>
              <w:rPr>
                <w:rFonts w:ascii="Cambria Math" w:hAnsi="Cambria Math"/>
                <w:sz w:val="24"/>
                <w:szCs w:val="24"/>
              </w:rPr>
              <m:t>μ</m:t>
            </m:r>
          </m:e>
          <m:sub>
            <m:r>
              <m:rPr>
                <m:sty m:val="p"/>
              </m:rPr>
              <w:rPr>
                <w:rFonts w:ascii="Cambria Math" w:hAnsi="Cambria Math"/>
                <w:sz w:val="24"/>
                <w:szCs w:val="24"/>
              </w:rPr>
              <m:t>0</m:t>
            </m:r>
          </m:sub>
        </m:sSub>
        <m:r>
          <w:rPr>
            <w:rFonts w:ascii="Cambria Math" w:hAnsi="Cambria Math"/>
            <w:sz w:val="24"/>
            <w:szCs w:val="24"/>
          </w:rPr>
          <m:t>σ</m:t>
        </m:r>
        <m:sSup>
          <m:sSupPr>
            <m:ctrlPr>
              <w:rPr>
                <w:rFonts w:ascii="Cambria Math" w:hAnsi="Cambria Math"/>
                <w:i/>
                <w:iCs/>
                <w:sz w:val="24"/>
                <w:szCs w:val="24"/>
              </w:rPr>
            </m:ctrlPr>
          </m:sSupPr>
          <m:e>
            <m:r>
              <w:rPr>
                <w:rFonts w:ascii="Cambria Math" w:hAnsi="Cambria Math"/>
                <w:sz w:val="24"/>
                <w:szCs w:val="24"/>
              </w:rPr>
              <m:t>ⅆ</m:t>
            </m:r>
          </m:e>
          <m:sup>
            <m:r>
              <m:rPr>
                <m:sty m:val="p"/>
              </m:rPr>
              <w:rPr>
                <w:rFonts w:ascii="Cambria Math" w:hAnsi="Cambria Math"/>
                <w:sz w:val="24"/>
                <w:szCs w:val="24"/>
              </w:rPr>
              <m:t>2</m:t>
            </m:r>
          </m:sup>
        </m:sSup>
        <m:r>
          <w:rPr>
            <w:rFonts w:ascii="Cambria Math" w:hAnsi="Cambria Math"/>
            <w:sz w:val="24"/>
            <w:szCs w:val="24"/>
          </w:rPr>
          <m:t>/3</m:t>
        </m:r>
      </m:oMath>
      <w:r w:rsidR="001C1003" w:rsidRPr="00D805F4">
        <w:rPr>
          <w:rFonts w:ascii="Times New Roman" w:hAnsi="Times New Roman"/>
          <w:iCs/>
          <w:sz w:val="24"/>
          <w:szCs w:val="24"/>
        </w:rPr>
        <w:t xml:space="preserve">             </w:t>
      </w:r>
      <w:r w:rsidR="001C1003" w:rsidRPr="00D805F4">
        <w:rPr>
          <w:rFonts w:ascii="Times New Roman" w:hAnsi="Times New Roman"/>
          <w:sz w:val="24"/>
          <w:szCs w:val="24"/>
        </w:rPr>
        <w:t xml:space="preserve"> </w:t>
      </w:r>
      <w:r w:rsidR="001C1003" w:rsidRPr="00D805F4">
        <w:rPr>
          <w:rFonts w:ascii="Times New Roman" w:eastAsiaTheme="minorEastAsia" w:hAnsi="Times New Roman"/>
          <w:sz w:val="24"/>
          <w:szCs w:val="24"/>
        </w:rPr>
        <w:t>(S</w:t>
      </w:r>
      <w:r w:rsidR="001C1003" w:rsidRPr="00D805F4">
        <w:rPr>
          <w:rFonts w:ascii="Times New Roman" w:hAnsi="Times New Roman"/>
          <w:sz w:val="24"/>
          <w:szCs w:val="24"/>
        </w:rPr>
        <w:t>2</w:t>
      </w:r>
      <w:r w:rsidR="001C1003" w:rsidRPr="00D805F4">
        <w:rPr>
          <w:rFonts w:ascii="Times New Roman" w:eastAsiaTheme="minorEastAsia" w:hAnsi="Times New Roman"/>
          <w:sz w:val="24"/>
          <w:szCs w:val="24"/>
        </w:rPr>
        <w:t>)</w:t>
      </w:r>
    </w:p>
    <w:p w14:paraId="4DDC78BB" w14:textId="77777777" w:rsidR="001C1003" w:rsidRPr="00D805F4" w:rsidRDefault="001C1003" w:rsidP="00E10390">
      <w:pPr>
        <w:pStyle w:val="ListParagraph"/>
        <w:spacing w:beforeLines="50" w:before="156" w:afterLines="50" w:after="156"/>
        <w:ind w:firstLineChars="0" w:firstLine="0"/>
        <w:rPr>
          <w:rFonts w:ascii="Times New Roman" w:hAnsi="Times New Roman" w:cs="Times New Roman"/>
          <w:sz w:val="24"/>
          <w:szCs w:val="24"/>
        </w:rPr>
      </w:pPr>
      <w:bookmarkStart w:id="5" w:name="OLE_LINK32"/>
      <w:r w:rsidRPr="00D805F4">
        <w:rPr>
          <w:rFonts w:ascii="Times New Roman" w:hAnsi="Times New Roman" w:cs="Times New Roman"/>
          <w:sz w:val="24"/>
          <w:szCs w:val="24"/>
        </w:rPr>
        <w:t>If C</w:t>
      </w:r>
      <w:r w:rsidRPr="00D805F4">
        <w:rPr>
          <w:rFonts w:ascii="Times New Roman" w:hAnsi="Times New Roman" w:cs="Times New Roman"/>
          <w:sz w:val="24"/>
          <w:szCs w:val="24"/>
          <w:vertAlign w:val="subscript"/>
        </w:rPr>
        <w:t>0</w:t>
      </w:r>
      <w:r w:rsidRPr="00D805F4">
        <w:rPr>
          <w:rFonts w:ascii="Times New Roman" w:hAnsi="Times New Roman" w:cs="Times New Roman"/>
          <w:sz w:val="24"/>
          <w:szCs w:val="24"/>
        </w:rPr>
        <w:t xml:space="preserve"> is not a constant, there may be natural resonance losses and exchange resonance losses in addition to eddy current losses in high frequencies. In general, the natural resonance usually occurs at 2-10 GHz, while the exchange resonance mainly occurs above 10 GHz. According to the ferromagnetic resonance theory, the natural resonance can be expressed as: </w:t>
      </w:r>
    </w:p>
    <w:bookmarkEnd w:id="5"/>
    <w:p w14:paraId="1E10887C" w14:textId="1B61F58A" w:rsidR="001C1003" w:rsidRPr="00D805F4" w:rsidRDefault="001C1003" w:rsidP="00864D1E">
      <w:pPr>
        <w:spacing w:beforeLines="50" w:before="156" w:afterLines="50" w:after="156"/>
        <w:jc w:val="center"/>
        <w:rPr>
          <w:rFonts w:ascii="Times New Roman" w:hAnsi="Times New Roman"/>
          <w:sz w:val="24"/>
          <w:szCs w:val="24"/>
        </w:rPr>
      </w:pPr>
      <m:oMath>
        <m:r>
          <w:rPr>
            <w:rFonts w:ascii="Cambria Math" w:hAnsi="Cambria Math"/>
            <w:sz w:val="24"/>
            <w:szCs w:val="24"/>
          </w:rPr>
          <m:t>2π</m:t>
        </m:r>
        <m:sSub>
          <m:sSubPr>
            <m:ctrlPr>
              <w:rPr>
                <w:rFonts w:ascii="Cambria Math" w:eastAsiaTheme="minorEastAsia" w:hAnsi="Cambria Math"/>
                <w:i/>
                <w:sz w:val="24"/>
                <w:szCs w:val="24"/>
              </w:rPr>
            </m:ctrlPr>
          </m:sSubPr>
          <m:e>
            <m:r>
              <w:rPr>
                <w:rFonts w:ascii="Cambria Math" w:hAnsi="Cambria Math"/>
                <w:sz w:val="24"/>
                <w:szCs w:val="24"/>
              </w:rPr>
              <m:t>f</m:t>
            </m:r>
          </m:e>
          <m:sub>
            <m:r>
              <w:rPr>
                <w:rFonts w:ascii="Cambria Math" w:hAnsi="Cambria Math"/>
                <w:sz w:val="24"/>
                <w:szCs w:val="24"/>
              </w:rPr>
              <m:t>r</m:t>
            </m:r>
          </m:sub>
        </m:sSub>
        <m:r>
          <w:rPr>
            <w:rFonts w:ascii="Cambria Math" w:hAnsi="Cambria Math"/>
            <w:sz w:val="24"/>
            <w:szCs w:val="24"/>
          </w:rPr>
          <m:t>=γ</m:t>
        </m:r>
        <w:bookmarkStart w:id="6" w:name="OLE_LINK31"/>
        <m:sSub>
          <m:sSubPr>
            <m:ctrlPr>
              <w:rPr>
                <w:rFonts w:ascii="Cambria Math" w:eastAsiaTheme="minorEastAsia" w:hAnsi="Cambria Math"/>
                <w:i/>
                <w:sz w:val="24"/>
                <w:szCs w:val="24"/>
              </w:rPr>
            </m:ctrlPr>
          </m:sSubPr>
          <m:e>
            <m:r>
              <w:rPr>
                <w:rFonts w:ascii="Cambria Math" w:hAnsi="Cambria Math"/>
                <w:sz w:val="24"/>
                <w:szCs w:val="24"/>
              </w:rPr>
              <m:t>H</m:t>
            </m:r>
          </m:e>
          <m:sub>
            <m:r>
              <w:rPr>
                <w:rFonts w:ascii="Cambria Math" w:hAnsi="Cambria Math"/>
                <w:sz w:val="24"/>
                <w:szCs w:val="24"/>
              </w:rPr>
              <m:t>a</m:t>
            </m:r>
          </m:sub>
        </m:sSub>
      </m:oMath>
      <w:bookmarkEnd w:id="6"/>
      <w:r w:rsidRPr="00D805F4">
        <w:rPr>
          <w:rFonts w:ascii="Times New Roman" w:hAnsi="Times New Roman"/>
          <w:sz w:val="24"/>
          <w:szCs w:val="24"/>
        </w:rPr>
        <w:t xml:space="preserve">                           </w:t>
      </w:r>
      <w:r w:rsidRPr="00D805F4">
        <w:rPr>
          <w:rFonts w:ascii="Times New Roman" w:eastAsiaTheme="minorEastAsia" w:hAnsi="Times New Roman"/>
          <w:sz w:val="24"/>
          <w:szCs w:val="24"/>
        </w:rPr>
        <w:t>(S</w:t>
      </w:r>
      <w:r w:rsidRPr="00D805F4">
        <w:rPr>
          <w:rFonts w:ascii="Times New Roman" w:hAnsi="Times New Roman"/>
          <w:sz w:val="24"/>
          <w:szCs w:val="24"/>
        </w:rPr>
        <w:t>3</w:t>
      </w:r>
      <w:r w:rsidRPr="00D805F4">
        <w:rPr>
          <w:rFonts w:ascii="Times New Roman" w:eastAsiaTheme="minorEastAsia" w:hAnsi="Times New Roman"/>
          <w:sz w:val="24"/>
          <w:szCs w:val="24"/>
        </w:rPr>
        <w:t>)</w:t>
      </w:r>
    </w:p>
    <w:p w14:paraId="7B50BBC2" w14:textId="18155EA4" w:rsidR="001C1003" w:rsidRPr="00D805F4" w:rsidRDefault="00D805F4" w:rsidP="00864D1E">
      <w:pPr>
        <w:spacing w:beforeLines="50" w:before="156" w:afterLines="50" w:after="156"/>
        <w:jc w:val="center"/>
        <w:rPr>
          <w:rFonts w:ascii="Times New Roman" w:hAnsi="Times New Roman"/>
          <w:sz w:val="24"/>
          <w:szCs w:val="24"/>
        </w:rPr>
      </w:pPr>
      <m:oMath>
        <m:sSub>
          <m:sSubPr>
            <m:ctrlPr>
              <w:rPr>
                <w:rFonts w:ascii="Cambria Math" w:eastAsiaTheme="minorEastAsia" w:hAnsi="Cambria Math"/>
                <w:sz w:val="24"/>
                <w:szCs w:val="24"/>
              </w:rPr>
            </m:ctrlPr>
          </m:sSubPr>
          <m:e>
            <m:r>
              <w:rPr>
                <w:rFonts w:ascii="Cambria Math" w:hAnsi="Cambria Math"/>
                <w:sz w:val="24"/>
                <w:szCs w:val="24"/>
              </w:rPr>
              <m:t>H</m:t>
            </m:r>
          </m:e>
          <m:sub>
            <m:r>
              <w:rPr>
                <w:rFonts w:ascii="Cambria Math" w:hAnsi="Cambria Math"/>
                <w:sz w:val="24"/>
                <w:szCs w:val="24"/>
              </w:rPr>
              <m:t>a</m:t>
            </m:r>
          </m:sub>
        </m:sSub>
        <m:r>
          <m:rPr>
            <m:sty m:val="p"/>
          </m:rPr>
          <w:rPr>
            <w:rFonts w:ascii="Cambria Math" w:hAnsi="Cambria Math"/>
            <w:sz w:val="24"/>
            <w:szCs w:val="24"/>
          </w:rPr>
          <m:t>=4</m:t>
        </m:r>
        <m:d>
          <m:dPr>
            <m:begChr m:val="|"/>
            <m:endChr m:val="|"/>
            <m:ctrlPr>
              <w:rPr>
                <w:rFonts w:ascii="Cambria Math" w:eastAsiaTheme="minorEastAsia" w:hAnsi="Cambria Math"/>
                <w:sz w:val="24"/>
                <w:szCs w:val="24"/>
              </w:rPr>
            </m:ctrlPr>
          </m:dPr>
          <m:e>
            <m:sSub>
              <m:sSubPr>
                <m:ctrlPr>
                  <w:rPr>
                    <w:rFonts w:ascii="Cambria Math" w:eastAsiaTheme="minorEastAsia" w:hAnsi="Cambria Math"/>
                    <w:sz w:val="24"/>
                    <w:szCs w:val="24"/>
                  </w:rPr>
                </m:ctrlPr>
              </m:sSubPr>
              <m:e>
                <m:r>
                  <w:rPr>
                    <w:rFonts w:ascii="Cambria Math" w:hAnsi="Cambria Math"/>
                    <w:sz w:val="24"/>
                    <w:szCs w:val="24"/>
                  </w:rPr>
                  <m:t>K</m:t>
                </m:r>
              </m:e>
              <m:sub>
                <m:r>
                  <m:rPr>
                    <m:sty m:val="p"/>
                  </m:rPr>
                  <w:rPr>
                    <w:rFonts w:ascii="Cambria Math" w:hAnsi="Cambria Math"/>
                    <w:sz w:val="24"/>
                    <w:szCs w:val="24"/>
                  </w:rPr>
                  <m:t>1</m:t>
                </m:r>
              </m:sub>
            </m:sSub>
          </m:e>
        </m:d>
        <m:sSub>
          <m:sSubPr>
            <m:ctrlPr>
              <w:rPr>
                <w:rFonts w:ascii="Cambria Math" w:eastAsiaTheme="minorEastAsia" w:hAnsi="Cambria Math"/>
                <w:sz w:val="24"/>
                <w:szCs w:val="24"/>
              </w:rPr>
            </m:ctrlPr>
          </m:sSubPr>
          <m:e>
            <m:r>
              <m:rPr>
                <m:sty m:val="p"/>
              </m:rPr>
              <w:rPr>
                <w:rFonts w:ascii="Cambria Math" w:hAnsi="Cambria Math"/>
                <w:sz w:val="24"/>
                <w:szCs w:val="24"/>
              </w:rPr>
              <m:t>/3</m:t>
            </m:r>
            <m:r>
              <w:rPr>
                <w:rFonts w:ascii="Cambria Math" w:hAnsi="Cambria Math"/>
                <w:sz w:val="24"/>
                <w:szCs w:val="24"/>
              </w:rPr>
              <m:t>μ</m:t>
            </m:r>
          </m:e>
          <m:sub>
            <m:r>
              <m:rPr>
                <m:sty m:val="p"/>
              </m:rPr>
              <w:rPr>
                <w:rFonts w:ascii="Cambria Math" w:hAnsi="Cambria Math"/>
                <w:sz w:val="24"/>
                <w:szCs w:val="24"/>
              </w:rPr>
              <m:t>0</m:t>
            </m:r>
          </m:sub>
        </m:sSub>
        <m:sSub>
          <m:sSubPr>
            <m:ctrlPr>
              <w:rPr>
                <w:rFonts w:ascii="Cambria Math" w:eastAsiaTheme="minorEastAsia" w:hAnsi="Cambria Math"/>
                <w:sz w:val="24"/>
                <w:szCs w:val="24"/>
              </w:rPr>
            </m:ctrlPr>
          </m:sSubPr>
          <m:e>
            <m:r>
              <w:rPr>
                <w:rFonts w:ascii="Cambria Math" w:hAnsi="Cambria Math"/>
                <w:sz w:val="24"/>
                <w:szCs w:val="24"/>
              </w:rPr>
              <m:t>M</m:t>
            </m:r>
          </m:e>
          <m:sub>
            <m:r>
              <w:rPr>
                <w:rFonts w:ascii="Cambria Math" w:hAnsi="Cambria Math"/>
                <w:sz w:val="24"/>
                <w:szCs w:val="24"/>
              </w:rPr>
              <m:t>s</m:t>
            </m:r>
          </m:sub>
        </m:sSub>
      </m:oMath>
      <w:r w:rsidR="001C1003" w:rsidRPr="00D805F4">
        <w:rPr>
          <w:rFonts w:ascii="Times New Roman" w:hAnsi="Times New Roman"/>
          <w:sz w:val="24"/>
          <w:szCs w:val="24"/>
        </w:rPr>
        <w:t xml:space="preserve">                     </w:t>
      </w:r>
      <w:r w:rsidR="001C1003" w:rsidRPr="00D805F4">
        <w:rPr>
          <w:rFonts w:ascii="Times New Roman" w:eastAsiaTheme="minorEastAsia" w:hAnsi="Times New Roman"/>
          <w:sz w:val="24"/>
          <w:szCs w:val="24"/>
        </w:rPr>
        <w:t>(S</w:t>
      </w:r>
      <w:r w:rsidR="001C1003" w:rsidRPr="00D805F4">
        <w:rPr>
          <w:rFonts w:ascii="Times New Roman" w:hAnsi="Times New Roman"/>
          <w:sz w:val="24"/>
          <w:szCs w:val="24"/>
        </w:rPr>
        <w:t>4</w:t>
      </w:r>
      <w:r w:rsidR="001C1003" w:rsidRPr="00D805F4">
        <w:rPr>
          <w:rFonts w:ascii="Times New Roman" w:eastAsiaTheme="minorEastAsia" w:hAnsi="Times New Roman"/>
          <w:sz w:val="24"/>
          <w:szCs w:val="24"/>
        </w:rPr>
        <w:t>)</w:t>
      </w:r>
    </w:p>
    <w:p w14:paraId="634002F3" w14:textId="7A617D7B" w:rsidR="001C1003" w:rsidRPr="00D805F4" w:rsidRDefault="00D805F4" w:rsidP="00864D1E">
      <w:pPr>
        <w:spacing w:beforeLines="50" w:before="156" w:afterLines="50" w:after="156"/>
        <w:jc w:val="center"/>
        <w:rPr>
          <w:rFonts w:ascii="Times New Roman" w:hAnsi="Times New Roman"/>
          <w:i/>
          <w:sz w:val="24"/>
          <w:szCs w:val="24"/>
        </w:rPr>
      </w:pPr>
      <m:oMath>
        <m:sSub>
          <m:sSubPr>
            <m:ctrlPr>
              <w:rPr>
                <w:rFonts w:ascii="Cambria Math" w:eastAsiaTheme="minorEastAsia" w:hAnsi="Cambria Math"/>
                <w:i/>
                <w:sz w:val="24"/>
                <w:szCs w:val="24"/>
              </w:rPr>
            </m:ctrlPr>
          </m:sSubPr>
          <m:e>
            <m:r>
              <w:rPr>
                <w:rFonts w:ascii="Cambria Math" w:hAnsi="Cambria Math"/>
                <w:sz w:val="24"/>
                <w:szCs w:val="24"/>
              </w:rPr>
              <m:t>K</m:t>
            </m:r>
          </m:e>
          <m:sub>
            <m:r>
              <w:rPr>
                <w:rFonts w:ascii="Cambria Math" w:hAnsi="Cambria Math"/>
                <w:sz w:val="24"/>
                <w:szCs w:val="24"/>
              </w:rPr>
              <m:t>1</m:t>
            </m:r>
          </m:sub>
        </m:sSub>
        <m:r>
          <w:rPr>
            <w:rFonts w:ascii="Cambria Math" w:hAnsi="Cambria Math"/>
            <w:sz w:val="24"/>
            <w:szCs w:val="24"/>
          </w:rPr>
          <m:t>=</m:t>
        </m:r>
        <m:sSub>
          <m:sSubPr>
            <m:ctrlPr>
              <w:rPr>
                <w:rFonts w:ascii="Cambria Math" w:eastAsiaTheme="minorEastAsia" w:hAnsi="Cambria Math"/>
                <w:i/>
                <w:sz w:val="24"/>
                <w:szCs w:val="24"/>
              </w:rPr>
            </m:ctrlPr>
          </m:sSubPr>
          <m:e>
            <m:r>
              <w:rPr>
                <w:rFonts w:ascii="Cambria Math" w:hAnsi="Cambria Math"/>
                <w:sz w:val="24"/>
                <w:szCs w:val="24"/>
              </w:rPr>
              <m:t>μ</m:t>
            </m:r>
          </m:e>
          <m:sub>
            <m:r>
              <w:rPr>
                <w:rFonts w:ascii="Cambria Math" w:hAnsi="Cambria Math"/>
                <w:sz w:val="24"/>
                <w:szCs w:val="24"/>
              </w:rPr>
              <m:t>0</m:t>
            </m:r>
          </m:sub>
        </m:sSub>
        <m:sSub>
          <m:sSubPr>
            <m:ctrlPr>
              <w:rPr>
                <w:rFonts w:ascii="Cambria Math" w:eastAsiaTheme="minorEastAsia" w:hAnsi="Cambria Math"/>
                <w:i/>
                <w:sz w:val="24"/>
                <w:szCs w:val="24"/>
              </w:rPr>
            </m:ctrlPr>
          </m:sSubPr>
          <m:e>
            <m:r>
              <w:rPr>
                <w:rFonts w:ascii="Cambria Math" w:hAnsi="Cambria Math"/>
                <w:sz w:val="24"/>
                <w:szCs w:val="24"/>
              </w:rPr>
              <m:t>M</m:t>
            </m:r>
          </m:e>
          <m:sub>
            <m:r>
              <w:rPr>
                <w:rFonts w:ascii="Cambria Math" w:hAnsi="Cambria Math"/>
                <w:sz w:val="24"/>
                <w:szCs w:val="24"/>
              </w:rPr>
              <m:t>s</m:t>
            </m:r>
          </m:sub>
        </m:sSub>
        <m:sSub>
          <m:sSubPr>
            <m:ctrlPr>
              <w:rPr>
                <w:rFonts w:ascii="Cambria Math" w:eastAsiaTheme="minorEastAsia" w:hAnsi="Cambria Math"/>
                <w:i/>
                <w:sz w:val="24"/>
                <w:szCs w:val="24"/>
              </w:rPr>
            </m:ctrlPr>
          </m:sSubPr>
          <m:e>
            <m:r>
              <w:rPr>
                <w:rFonts w:ascii="Cambria Math" w:hAnsi="Cambria Math"/>
                <w:sz w:val="24"/>
                <w:szCs w:val="24"/>
              </w:rPr>
              <m:t>H</m:t>
            </m:r>
          </m:e>
          <m:sub>
            <m:r>
              <w:rPr>
                <w:rFonts w:ascii="Cambria Math" w:hAnsi="Cambria Math"/>
                <w:sz w:val="24"/>
                <w:szCs w:val="24"/>
              </w:rPr>
              <m:t>c</m:t>
            </m:r>
          </m:sub>
        </m:sSub>
        <m:r>
          <w:rPr>
            <w:rFonts w:ascii="Cambria Math" w:hAnsi="Cambria Math"/>
            <w:sz w:val="24"/>
            <w:szCs w:val="24"/>
          </w:rPr>
          <m:t>/2</m:t>
        </m:r>
      </m:oMath>
      <w:r w:rsidR="001C1003" w:rsidRPr="00D805F4">
        <w:rPr>
          <w:rFonts w:ascii="Times New Roman" w:hAnsi="Times New Roman"/>
          <w:i/>
          <w:sz w:val="24"/>
          <w:szCs w:val="24"/>
        </w:rPr>
        <w:t xml:space="preserve">                    </w:t>
      </w:r>
      <w:r w:rsidR="00864D1E" w:rsidRPr="00D805F4">
        <w:rPr>
          <w:rFonts w:ascii="Times New Roman" w:hAnsi="Times New Roman" w:hint="eastAsia"/>
          <w:i/>
          <w:sz w:val="24"/>
          <w:szCs w:val="24"/>
        </w:rPr>
        <w:t xml:space="preserve">  </w:t>
      </w:r>
      <w:r w:rsidR="001C1003" w:rsidRPr="00D805F4">
        <w:rPr>
          <w:rFonts w:ascii="Times New Roman" w:hAnsi="Times New Roman"/>
          <w:i/>
          <w:sz w:val="24"/>
          <w:szCs w:val="24"/>
        </w:rPr>
        <w:t xml:space="preserve"> </w:t>
      </w:r>
      <w:r w:rsidR="001C1003" w:rsidRPr="00D805F4">
        <w:rPr>
          <w:rFonts w:ascii="Times New Roman" w:eastAsiaTheme="minorEastAsia" w:hAnsi="Times New Roman"/>
          <w:sz w:val="24"/>
          <w:szCs w:val="24"/>
        </w:rPr>
        <w:t>(S</w:t>
      </w:r>
      <w:r w:rsidR="001C1003" w:rsidRPr="00D805F4">
        <w:rPr>
          <w:rFonts w:ascii="Times New Roman" w:hAnsi="Times New Roman"/>
          <w:sz w:val="24"/>
          <w:szCs w:val="24"/>
        </w:rPr>
        <w:t>5</w:t>
      </w:r>
      <w:r w:rsidR="001C1003" w:rsidRPr="00D805F4">
        <w:rPr>
          <w:rFonts w:ascii="Times New Roman" w:eastAsiaTheme="minorEastAsia" w:hAnsi="Times New Roman"/>
          <w:sz w:val="24"/>
          <w:szCs w:val="24"/>
        </w:rPr>
        <w:t>)</w:t>
      </w:r>
    </w:p>
    <w:p w14:paraId="29BE1FB0" w14:textId="77777777" w:rsidR="001C1003" w:rsidRPr="00D805F4" w:rsidRDefault="00D805F4" w:rsidP="00E10390">
      <w:pPr>
        <w:pStyle w:val="ListParagraph"/>
        <w:spacing w:beforeLines="50" w:before="156" w:afterLines="50" w:after="156"/>
        <w:ind w:firstLine="480"/>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f</m:t>
            </m:r>
          </m:e>
          <m:sub>
            <m:r>
              <w:rPr>
                <w:rFonts w:ascii="Cambria Math" w:hAnsi="Cambria Math" w:cs="Times New Roman"/>
                <w:sz w:val="24"/>
                <w:szCs w:val="24"/>
              </w:rPr>
              <m:t>r</m:t>
            </m:r>
          </m:sub>
        </m:sSub>
      </m:oMath>
      <w:r w:rsidR="001C1003" w:rsidRPr="00D805F4">
        <w:rPr>
          <w:rFonts w:ascii="Times New Roman" w:hAnsi="Times New Roman" w:cs="Times New Roman"/>
          <w:sz w:val="24"/>
          <w:szCs w:val="24"/>
        </w:rPr>
        <w:t xml:space="preserve">is the natural resonance frequency, γ is the gyromagnetic ratio, </w:t>
      </w:r>
      <m:oMath>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a</m:t>
            </m:r>
          </m:sub>
        </m:sSub>
      </m:oMath>
      <w:r w:rsidR="001C1003" w:rsidRPr="00D805F4">
        <w:rPr>
          <w:rFonts w:ascii="Times New Roman" w:hAnsi="Times New Roman" w:cs="Times New Roman"/>
          <w:sz w:val="24"/>
          <w:szCs w:val="24"/>
        </w:rPr>
        <w:t xml:space="preserve"> is anisotropy energy and</w:t>
      </w:r>
      <w:bookmarkStart w:id="7" w:name="OLE_LINK33"/>
      <m:oMath>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1</m:t>
                </m:r>
              </m:sub>
            </m:sSub>
          </m:e>
        </m:d>
      </m:oMath>
      <w:bookmarkEnd w:id="7"/>
      <w:r w:rsidR="001C1003" w:rsidRPr="00D805F4">
        <w:rPr>
          <w:rFonts w:ascii="Times New Roman" w:hAnsi="Times New Roman" w:cs="Times New Roman"/>
          <w:sz w:val="24"/>
          <w:szCs w:val="24"/>
        </w:rPr>
        <w:t xml:space="preserve">is the anisotropy coefficient, </w:t>
      </w:r>
      <m:oMath>
        <m:sSub>
          <m:sSubPr>
            <m:ctrlPr>
              <w:rPr>
                <w:rFonts w:ascii="Cambria Math" w:hAnsi="Cambria Math" w:cs="Times New Roman"/>
                <w:sz w:val="24"/>
                <w:szCs w:val="24"/>
              </w:rPr>
            </m:ctrlPr>
          </m:sSubPr>
          <m:e>
            <m:r>
              <w:rPr>
                <w:rFonts w:ascii="Cambria Math" w:hAnsi="Cambria Math" w:cs="Times New Roman"/>
                <w:sz w:val="24"/>
                <w:szCs w:val="24"/>
              </w:rPr>
              <m:t>M</m:t>
            </m:r>
          </m:e>
          <m:sub>
            <m:r>
              <w:rPr>
                <w:rFonts w:ascii="Cambria Math" w:hAnsi="Cambria Math" w:cs="Times New Roman"/>
                <w:sz w:val="24"/>
                <w:szCs w:val="24"/>
              </w:rPr>
              <m:t>s</m:t>
            </m:r>
          </m:sub>
        </m:sSub>
      </m:oMath>
      <w:r w:rsidR="001C1003" w:rsidRPr="00D805F4">
        <w:rPr>
          <w:rFonts w:ascii="Times New Roman" w:hAnsi="Times New Roman" w:cs="Times New Roman"/>
          <w:sz w:val="24"/>
          <w:szCs w:val="24"/>
        </w:rPr>
        <w:t xml:space="preserve"> is the saturation magnetization strength.”</w:t>
      </w:r>
    </w:p>
    <w:p w14:paraId="7DD25CA1" w14:textId="77777777" w:rsidR="001C1003" w:rsidRPr="00D805F4" w:rsidRDefault="001C1003" w:rsidP="00864D1E">
      <w:pPr>
        <w:spacing w:beforeLines="50" w:before="156" w:afterLines="50" w:after="156"/>
        <w:jc w:val="center"/>
        <w:rPr>
          <w:rFonts w:ascii="Times New Roman" w:hAnsi="Times New Roman"/>
          <w:sz w:val="24"/>
          <w:szCs w:val="24"/>
        </w:rPr>
      </w:pPr>
      <w:r w:rsidRPr="00D805F4">
        <w:rPr>
          <w:rFonts w:ascii="Times New Roman" w:hAnsi="Times New Roman"/>
          <w:noProof/>
          <w:sz w:val="24"/>
          <w:szCs w:val="24"/>
          <w:lang w:val="en-IN" w:eastAsia="en-IN"/>
        </w:rPr>
        <w:drawing>
          <wp:inline distT="0" distB="0" distL="0" distR="0" wp14:anchorId="35B0FD1A" wp14:editId="61EA9C5E">
            <wp:extent cx="4329810" cy="3306704"/>
            <wp:effectExtent l="0" t="0" r="0" b="8255"/>
            <wp:docPr id="154326999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1059" cy="3315295"/>
                    </a:xfrm>
                    <a:prstGeom prst="rect">
                      <a:avLst/>
                    </a:prstGeom>
                    <a:noFill/>
                  </pic:spPr>
                </pic:pic>
              </a:graphicData>
            </a:graphic>
          </wp:inline>
        </w:drawing>
      </w:r>
    </w:p>
    <w:p w14:paraId="0A388773" w14:textId="0917DE55" w:rsidR="001C1003" w:rsidRPr="00D805F4" w:rsidRDefault="001C1003" w:rsidP="00E10390">
      <w:pPr>
        <w:pStyle w:val="ListParagraph"/>
        <w:spacing w:beforeLines="50" w:before="156" w:afterLines="50" w:after="156"/>
        <w:ind w:left="420" w:firstLineChars="0" w:firstLine="0"/>
        <w:rPr>
          <w:rFonts w:ascii="Times New Roman" w:hAnsi="Times New Roman" w:cs="Times New Roman"/>
          <w:sz w:val="24"/>
          <w:szCs w:val="24"/>
        </w:rPr>
      </w:pPr>
      <w:r w:rsidRPr="00D805F4">
        <w:rPr>
          <w:rFonts w:ascii="Times New Roman" w:hAnsi="Times New Roman" w:cs="Times New Roman"/>
          <w:b/>
          <w:bCs/>
          <w:sz w:val="24"/>
          <w:szCs w:val="24"/>
        </w:rPr>
        <w:t>Fig. S5</w:t>
      </w:r>
      <w:r w:rsidRPr="00D805F4">
        <w:rPr>
          <w:rFonts w:ascii="Times New Roman" w:hAnsi="Times New Roman" w:cs="Times New Roman"/>
          <w:sz w:val="24"/>
          <w:szCs w:val="24"/>
        </w:rPr>
        <w:t xml:space="preserve"> </w:t>
      </w:r>
      <w:bookmarkStart w:id="8" w:name="_Hlk162886051"/>
      <w:r w:rsidRPr="00D805F4">
        <w:rPr>
          <w:rFonts w:ascii="Times New Roman" w:hAnsi="Times New Roman" w:cs="Times New Roman"/>
          <w:sz w:val="24"/>
          <w:szCs w:val="24"/>
        </w:rPr>
        <w:t>C</w:t>
      </w:r>
      <w:r w:rsidRPr="00D805F4">
        <w:rPr>
          <w:rFonts w:ascii="Times New Roman" w:hAnsi="Times New Roman" w:cs="Times New Roman"/>
          <w:sz w:val="24"/>
          <w:szCs w:val="24"/>
          <w:vertAlign w:val="subscript"/>
        </w:rPr>
        <w:t>0</w:t>
      </w:r>
      <w:bookmarkEnd w:id="8"/>
      <w:r w:rsidRPr="00D805F4">
        <w:rPr>
          <w:rFonts w:ascii="Times New Roman" w:hAnsi="Times New Roman" w:cs="Times New Roman"/>
          <w:sz w:val="24"/>
          <w:szCs w:val="24"/>
        </w:rPr>
        <w:t>-</w:t>
      </w:r>
      <w:r w:rsidRPr="00D805F4">
        <w:rPr>
          <w:rFonts w:ascii="Times New Roman" w:hAnsi="Times New Roman" w:cs="Times New Roman"/>
          <w:sz w:val="24"/>
          <w:szCs w:val="24"/>
        </w:rPr>
        <w:sym w:font="Symbol" w:char="F0A6"/>
      </w:r>
      <w:r w:rsidRPr="00D805F4">
        <w:rPr>
          <w:rFonts w:ascii="Times New Roman" w:hAnsi="Times New Roman" w:cs="Times New Roman"/>
          <w:sz w:val="24"/>
          <w:szCs w:val="24"/>
        </w:rPr>
        <w:t xml:space="preserve"> curve of MC aerogels</w:t>
      </w:r>
    </w:p>
    <w:p w14:paraId="47F23A40" w14:textId="77777777" w:rsidR="001C1003" w:rsidRPr="00D805F4" w:rsidRDefault="001C1003" w:rsidP="00E10390">
      <w:pPr>
        <w:widowControl/>
        <w:spacing w:beforeLines="50" w:before="156" w:afterLines="50" w:after="156"/>
        <w:rPr>
          <w:rFonts w:ascii="Times New Roman" w:eastAsiaTheme="minorEastAsia" w:hAnsi="Times New Roman"/>
          <w:kern w:val="0"/>
          <w:sz w:val="24"/>
          <w:szCs w:val="24"/>
        </w:rPr>
      </w:pPr>
    </w:p>
    <w:bookmarkEnd w:id="2"/>
    <w:p w14:paraId="01C02131" w14:textId="2A8D8921" w:rsidR="00DC13E1" w:rsidRPr="00D805F4" w:rsidRDefault="00E647E5" w:rsidP="00864D1E">
      <w:pPr>
        <w:widowControl/>
        <w:spacing w:beforeLines="50" w:before="156" w:afterLines="50" w:after="156"/>
        <w:jc w:val="center"/>
        <w:rPr>
          <w:rFonts w:ascii="Times New Roman" w:eastAsiaTheme="minorEastAsia" w:hAnsi="Times New Roman"/>
          <w:kern w:val="0"/>
          <w:sz w:val="24"/>
          <w:szCs w:val="24"/>
          <w:lang w:val="de-DE"/>
        </w:rPr>
      </w:pPr>
      <w:r w:rsidRPr="00D805F4">
        <w:rPr>
          <w:rFonts w:ascii="Times New Roman" w:eastAsia="MS Mincho" w:hAnsi="Times New Roman"/>
          <w:noProof/>
          <w:kern w:val="0"/>
          <w:sz w:val="24"/>
          <w:szCs w:val="24"/>
          <w:lang w:val="en-IN" w:eastAsia="en-IN"/>
        </w:rPr>
        <w:lastRenderedPageBreak/>
        <w:drawing>
          <wp:inline distT="0" distB="0" distL="0" distR="0" wp14:anchorId="0B4C71CA" wp14:editId="2175F105">
            <wp:extent cx="5238750" cy="3675464"/>
            <wp:effectExtent l="0" t="0" r="0" b="1270"/>
            <wp:docPr id="21232830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49578" cy="3683061"/>
                    </a:xfrm>
                    <a:prstGeom prst="rect">
                      <a:avLst/>
                    </a:prstGeom>
                    <a:noFill/>
                  </pic:spPr>
                </pic:pic>
              </a:graphicData>
            </a:graphic>
          </wp:inline>
        </w:drawing>
      </w:r>
    </w:p>
    <w:p w14:paraId="1CC7F2E3" w14:textId="2334B597" w:rsidR="00977C33" w:rsidRPr="00D805F4" w:rsidRDefault="00977C33" w:rsidP="00E10390">
      <w:pPr>
        <w:widowControl/>
        <w:spacing w:beforeLines="50" w:before="156" w:afterLines="50" w:after="156"/>
        <w:rPr>
          <w:rFonts w:ascii="Times New Roman" w:hAnsi="Times New Roman"/>
          <w:sz w:val="24"/>
          <w:szCs w:val="24"/>
        </w:rPr>
      </w:pPr>
      <w:r w:rsidRPr="00D805F4">
        <w:rPr>
          <w:rFonts w:ascii="Times New Roman" w:eastAsia="MS Mincho" w:hAnsi="Times New Roman"/>
          <w:b/>
          <w:bCs/>
          <w:kern w:val="0"/>
          <w:sz w:val="24"/>
          <w:szCs w:val="24"/>
          <w:lang w:val="de-DE" w:eastAsia="ja-JP"/>
        </w:rPr>
        <w:t>Fig. S</w:t>
      </w:r>
      <w:r w:rsidR="001C1003" w:rsidRPr="00D805F4">
        <w:rPr>
          <w:rFonts w:ascii="Times New Roman" w:eastAsiaTheme="minorEastAsia" w:hAnsi="Times New Roman"/>
          <w:b/>
          <w:bCs/>
          <w:kern w:val="0"/>
          <w:sz w:val="24"/>
          <w:szCs w:val="24"/>
          <w:lang w:val="de-DE"/>
        </w:rPr>
        <w:t>6</w:t>
      </w:r>
      <w:r w:rsidRPr="00D805F4">
        <w:rPr>
          <w:rFonts w:ascii="Times New Roman" w:eastAsia="MS Mincho" w:hAnsi="Times New Roman"/>
          <w:kern w:val="0"/>
          <w:sz w:val="24"/>
          <w:szCs w:val="24"/>
          <w:lang w:val="de-DE" w:eastAsia="ja-JP"/>
        </w:rPr>
        <w:t xml:space="preserve"> </w:t>
      </w:r>
      <w:r w:rsidRPr="00D805F4">
        <w:rPr>
          <w:rFonts w:ascii="Times New Roman" w:eastAsiaTheme="minorEastAsia" w:hAnsi="Times New Roman"/>
          <w:kern w:val="0"/>
          <w:sz w:val="24"/>
          <w:szCs w:val="24"/>
          <w:lang w:val="de-DE"/>
        </w:rPr>
        <w:t xml:space="preserve"> </w:t>
      </w:r>
      <w:r w:rsidRPr="00D805F4">
        <w:rPr>
          <w:rFonts w:ascii="Times New Roman" w:hAnsi="Times New Roman"/>
          <w:sz w:val="24"/>
          <w:szCs w:val="24"/>
        </w:rPr>
        <w:t>RL-f curves and dependence of matching thickness (</w:t>
      </w:r>
      <w:r w:rsidR="005A524F" w:rsidRPr="00D805F4">
        <w:rPr>
          <w:rFonts w:ascii="Times New Roman" w:hAnsi="Times New Roman"/>
          <w:i/>
          <w:iCs/>
          <w:sz w:val="24"/>
          <w:szCs w:val="24"/>
        </w:rPr>
        <w:t>t</w:t>
      </w:r>
      <w:r w:rsidRPr="00D805F4">
        <w:rPr>
          <w:rFonts w:ascii="Times New Roman" w:hAnsi="Times New Roman"/>
          <w:sz w:val="24"/>
          <w:szCs w:val="24"/>
        </w:rPr>
        <w:t>m) on matching frequency (</w:t>
      </w:r>
      <w:r w:rsidR="005A524F" w:rsidRPr="00D805F4">
        <w:rPr>
          <w:rFonts w:ascii="Times New Roman" w:hAnsi="Times New Roman"/>
          <w:sz w:val="24"/>
          <w:szCs w:val="24"/>
        </w:rPr>
        <w:sym w:font="Symbol" w:char="F0A6"/>
      </w:r>
      <w:r w:rsidRPr="00D805F4">
        <w:rPr>
          <w:rFonts w:ascii="Times New Roman" w:hAnsi="Times New Roman"/>
          <w:sz w:val="24"/>
          <w:szCs w:val="24"/>
        </w:rPr>
        <w:t xml:space="preserve">m) of </w:t>
      </w:r>
      <w:r w:rsidR="005A524F" w:rsidRPr="00D805F4">
        <w:rPr>
          <w:rFonts w:ascii="Times New Roman" w:hAnsi="Times New Roman"/>
          <w:sz w:val="24"/>
          <w:szCs w:val="24"/>
        </w:rPr>
        <w:t>(a) MC-4A and (b) MC-4R</w:t>
      </w:r>
      <w:r w:rsidRPr="00D805F4">
        <w:rPr>
          <w:rFonts w:ascii="Times New Roman" w:hAnsi="Times New Roman"/>
          <w:sz w:val="24"/>
          <w:szCs w:val="24"/>
        </w:rPr>
        <w:t xml:space="preserve"> aerogel at the wavelength of 1/4 </w:t>
      </w:r>
      <w:r w:rsidRPr="00D805F4">
        <w:rPr>
          <w:rFonts w:ascii="Times New Roman" w:hAnsi="Times New Roman"/>
          <w:sz w:val="24"/>
          <w:szCs w:val="24"/>
        </w:rPr>
        <w:sym w:font="Symbol" w:char="F06C"/>
      </w:r>
      <w:r w:rsidRPr="00D805F4">
        <w:rPr>
          <w:rFonts w:ascii="Times New Roman" w:hAnsi="Times New Roman"/>
          <w:sz w:val="24"/>
          <w:szCs w:val="24"/>
        </w:rPr>
        <w:t>.</w:t>
      </w:r>
    </w:p>
    <w:p w14:paraId="29FB7372" w14:textId="20F71793" w:rsidR="00F06571" w:rsidRPr="00E10390" w:rsidRDefault="00D805F4" w:rsidP="00864D1E">
      <w:pPr>
        <w:widowControl/>
        <w:spacing w:beforeLines="50" w:before="156" w:afterLines="50" w:after="156"/>
        <w:jc w:val="center"/>
        <w:rPr>
          <w:rFonts w:ascii="Times New Roman" w:eastAsiaTheme="minorEastAsia" w:hAnsi="Times New Roman"/>
          <w:sz w:val="24"/>
          <w:szCs w:val="24"/>
        </w:rPr>
      </w:pPr>
      <m:oMath>
        <m:sSub>
          <m:sSubPr>
            <m:ctrlPr>
              <w:rPr>
                <w:rFonts w:ascii="Cambria Math" w:hAnsi="Cambria Math"/>
                <w:sz w:val="24"/>
                <w:szCs w:val="24"/>
              </w:rPr>
            </m:ctrlPr>
          </m:sSubPr>
          <m:e>
            <m:r>
              <w:rPr>
                <w:rFonts w:ascii="Cambria Math" w:hAnsi="Cambria Math"/>
                <w:sz w:val="24"/>
                <w:szCs w:val="24"/>
              </w:rPr>
              <m:t>t</m:t>
            </m:r>
          </m:e>
          <m:sub>
            <m:r>
              <w:rPr>
                <w:rFonts w:ascii="Cambria Math" w:hAnsi="Cambria Math"/>
                <w:sz w:val="24"/>
                <w:szCs w:val="24"/>
              </w:rPr>
              <m:t>m</m:t>
            </m:r>
          </m:sub>
        </m:sSub>
        <m:r>
          <w:rPr>
            <w:rFonts w:ascii="Cambria Math" w:hAnsi="Cambria Math"/>
            <w:sz w:val="24"/>
            <w:szCs w:val="24"/>
          </w:rPr>
          <m:t>=n</m:t>
        </m:r>
        <m:f>
          <m:fPr>
            <m:ctrlPr>
              <w:rPr>
                <w:rFonts w:ascii="Cambria Math" w:hAnsi="Cambria Math"/>
                <w:sz w:val="24"/>
                <w:szCs w:val="24"/>
              </w:rPr>
            </m:ctrlPr>
          </m:fPr>
          <m:num>
            <m:sSub>
              <m:sSubPr>
                <m:ctrlPr>
                  <w:rPr>
                    <w:rFonts w:ascii="Cambria Math" w:hAnsi="Cambria Math"/>
                    <w:sz w:val="24"/>
                    <w:szCs w:val="24"/>
                  </w:rPr>
                </m:ctrlPr>
              </m:sSubPr>
              <m:e>
                <m:r>
                  <w:rPr>
                    <w:rFonts w:ascii="Cambria Math" w:hAnsi="Cambria Math"/>
                    <w:sz w:val="24"/>
                    <w:szCs w:val="24"/>
                  </w:rPr>
                  <m:t>λ</m:t>
                </m:r>
              </m:e>
              <m:sub>
                <m:r>
                  <m:rPr>
                    <m:sty m:val="p"/>
                  </m:rPr>
                  <w:rPr>
                    <w:rFonts w:ascii="Cambria Math" w:hAnsi="Cambria Math"/>
                    <w:sz w:val="24"/>
                    <w:szCs w:val="24"/>
                  </w:rPr>
                  <m:t>e</m:t>
                </m:r>
              </m:sub>
            </m:sSub>
          </m:num>
          <m:den>
            <m:r>
              <w:rPr>
                <w:rFonts w:ascii="Cambria Math" w:hAnsi="Cambria Math"/>
                <w:sz w:val="24"/>
                <w:szCs w:val="24"/>
              </w:rPr>
              <m:t>4</m:t>
            </m:r>
          </m:den>
        </m:f>
        <m:r>
          <w:rPr>
            <w:rFonts w:ascii="Cambria Math" w:hAnsi="Cambria Math"/>
            <w:sz w:val="24"/>
            <w:szCs w:val="24"/>
          </w:rPr>
          <m:t>=n</m:t>
        </m:r>
        <m:f>
          <m:fPr>
            <m:ctrlPr>
              <w:rPr>
                <w:rFonts w:ascii="Cambria Math" w:hAnsi="Cambria Math"/>
                <w:sz w:val="24"/>
                <w:szCs w:val="24"/>
              </w:rPr>
            </m:ctrlPr>
          </m:fPr>
          <m:num>
            <m:r>
              <w:rPr>
                <w:rFonts w:ascii="Cambria Math" w:hAnsi="Cambria Math"/>
                <w:sz w:val="24"/>
                <w:szCs w:val="24"/>
              </w:rPr>
              <m:t>c</m:t>
            </m:r>
          </m:num>
          <m:den>
            <m:r>
              <w:rPr>
                <w:rFonts w:ascii="Cambria Math" w:hAnsi="Cambria Math"/>
                <w:sz w:val="24"/>
                <w:szCs w:val="24"/>
              </w:rPr>
              <m:t>4</m:t>
            </m:r>
            <m:sSub>
              <m:sSubPr>
                <m:ctrlPr>
                  <w:rPr>
                    <w:rFonts w:ascii="Cambria Math" w:hAnsi="Cambria Math"/>
                    <w:sz w:val="24"/>
                    <w:szCs w:val="24"/>
                  </w:rPr>
                </m:ctrlPr>
              </m:sSubPr>
              <m:e>
                <m:r>
                  <w:rPr>
                    <w:rFonts w:ascii="Cambria Math" w:hAnsi="Cambria Math"/>
                    <w:sz w:val="24"/>
                    <w:szCs w:val="24"/>
                  </w:rPr>
                  <m:t>f</m:t>
                </m:r>
              </m:e>
              <m:sub>
                <m:r>
                  <m:rPr>
                    <m:sty m:val="p"/>
                  </m:rPr>
                  <w:rPr>
                    <w:rFonts w:ascii="Cambria Math" w:hAnsi="Cambria Math"/>
                    <w:sz w:val="24"/>
                    <w:szCs w:val="24"/>
                  </w:rPr>
                  <m:t>m</m:t>
                </m:r>
              </m:sub>
            </m:sSub>
            <m:rad>
              <m:radPr>
                <m:degHide m:val="1"/>
                <m:ctrlPr>
                  <w:rPr>
                    <w:rFonts w:ascii="Cambria Math" w:hAnsi="Cambria Math"/>
                    <w:sz w:val="24"/>
                    <w:szCs w:val="24"/>
                  </w:rPr>
                </m:ctrlPr>
              </m:radPr>
              <m:deg/>
              <m:e>
                <m:d>
                  <m:dPr>
                    <m:begChr m:val="|"/>
                    <m:endChr m:val="|"/>
                    <m:ctrlPr>
                      <w:rPr>
                        <w:rFonts w:ascii="Cambria Math" w:hAnsi="Cambria Math"/>
                        <w:sz w:val="24"/>
                        <w:szCs w:val="24"/>
                      </w:rPr>
                    </m:ctrlPr>
                  </m:dPr>
                  <m:e>
                    <m:sSub>
                      <m:sSubPr>
                        <m:ctrlPr>
                          <w:rPr>
                            <w:rFonts w:ascii="Cambria Math" w:hAnsi="Cambria Math"/>
                            <w:sz w:val="24"/>
                            <w:szCs w:val="24"/>
                          </w:rPr>
                        </m:ctrlPr>
                      </m:sSubPr>
                      <m:e>
                        <m:r>
                          <w:rPr>
                            <w:rFonts w:ascii="Cambria Math" w:hAnsi="Cambria Math"/>
                            <w:sz w:val="24"/>
                            <w:szCs w:val="24"/>
                          </w:rPr>
                          <m:t>ε</m:t>
                        </m:r>
                      </m:e>
                      <m:sub>
                        <m:r>
                          <m:rPr>
                            <m:sty m:val="p"/>
                          </m:rPr>
                          <w:rPr>
                            <w:rFonts w:ascii="Cambria Math" w:hAnsi="Cambria Math"/>
                            <w:sz w:val="24"/>
                            <w:szCs w:val="24"/>
                          </w:rPr>
                          <m:t>r</m:t>
                        </m:r>
                      </m:sub>
                    </m:sSub>
                  </m:e>
                </m:d>
                <m:sSub>
                  <m:sSubPr>
                    <m:ctrlPr>
                      <w:rPr>
                        <w:rFonts w:ascii="Cambria Math" w:hAnsi="Cambria Math"/>
                        <w:sz w:val="24"/>
                        <w:szCs w:val="24"/>
                      </w:rPr>
                    </m:ctrlPr>
                  </m:sSubPr>
                  <m:e>
                    <m:r>
                      <w:rPr>
                        <w:rFonts w:ascii="Cambria Math" w:hAnsi="Cambria Math"/>
                        <w:sz w:val="24"/>
                        <w:szCs w:val="24"/>
                      </w:rPr>
                      <m:t>μ</m:t>
                    </m:r>
                  </m:e>
                  <m:sub>
                    <m:r>
                      <m:rPr>
                        <m:sty m:val="p"/>
                      </m:rPr>
                      <w:rPr>
                        <w:rFonts w:ascii="Cambria Math" w:hAnsi="Cambria Math"/>
                        <w:sz w:val="24"/>
                        <w:szCs w:val="24"/>
                      </w:rPr>
                      <m:t>r</m:t>
                    </m:r>
                  </m:sub>
                </m:sSub>
                <m:r>
                  <w:rPr>
                    <w:rFonts w:ascii="Cambria Math" w:hAnsi="Cambria Math"/>
                    <w:sz w:val="24"/>
                    <w:szCs w:val="24"/>
                  </w:rPr>
                  <m:t>∣</m:t>
                </m:r>
              </m:e>
            </m:rad>
          </m:den>
        </m:f>
        <m:r>
          <w:rPr>
            <w:rFonts w:ascii="Cambria Math" w:hAnsi="Cambria Math"/>
            <w:sz w:val="24"/>
            <w:szCs w:val="24"/>
          </w:rPr>
          <m:t xml:space="preserve">      (n=1,3,5…)</m:t>
        </m:r>
      </m:oMath>
      <w:r w:rsidR="004C1B54" w:rsidRPr="00D805F4">
        <w:rPr>
          <w:rFonts w:ascii="Times New Roman" w:eastAsiaTheme="minorEastAsia" w:hAnsi="Times New Roman"/>
          <w:sz w:val="24"/>
          <w:szCs w:val="24"/>
        </w:rPr>
        <w:t xml:space="preserve">             (S</w:t>
      </w:r>
      <w:r w:rsidR="001C1003" w:rsidRPr="00D805F4">
        <w:rPr>
          <w:rFonts w:ascii="Times New Roman" w:hAnsi="Times New Roman"/>
          <w:sz w:val="24"/>
          <w:szCs w:val="24"/>
        </w:rPr>
        <w:t>6</w:t>
      </w:r>
      <w:r w:rsidR="004C1B54" w:rsidRPr="00D805F4">
        <w:rPr>
          <w:rFonts w:ascii="Times New Roman" w:eastAsiaTheme="minorEastAsia" w:hAnsi="Times New Roman"/>
          <w:sz w:val="24"/>
          <w:szCs w:val="24"/>
        </w:rPr>
        <w:t>)</w:t>
      </w:r>
    </w:p>
    <w:p w14:paraId="740299A6" w14:textId="77777777" w:rsidR="00F06571" w:rsidRPr="00F06571" w:rsidRDefault="00F06571" w:rsidP="00E10390">
      <w:pPr>
        <w:widowControl/>
        <w:spacing w:beforeLines="50" w:before="156" w:afterLines="50" w:after="156"/>
        <w:rPr>
          <w:rFonts w:ascii="Times New Roman" w:eastAsiaTheme="minorEastAsia" w:hAnsi="Times New Roman"/>
          <w:color w:val="FF0000"/>
          <w:sz w:val="24"/>
          <w:szCs w:val="24"/>
        </w:rPr>
      </w:pPr>
    </w:p>
    <w:p w14:paraId="4BB14B72" w14:textId="77777777" w:rsidR="00977C33" w:rsidRPr="00B86608" w:rsidRDefault="00977C33" w:rsidP="00E10390">
      <w:pPr>
        <w:widowControl/>
        <w:spacing w:beforeLines="50" w:before="156" w:afterLines="50" w:after="156"/>
        <w:rPr>
          <w:rFonts w:ascii="Times New Roman" w:eastAsiaTheme="minorEastAsia" w:hAnsi="Times New Roman"/>
          <w:kern w:val="0"/>
          <w:szCs w:val="24"/>
        </w:rPr>
      </w:pPr>
    </w:p>
    <w:sectPr w:rsidR="00977C33" w:rsidRPr="00B86608" w:rsidSect="000B4871">
      <w:headerReference w:type="default" r:id="rId15"/>
      <w:footerReference w:type="default" r:id="rId16"/>
      <w:pgSz w:w="11906" w:h="16838"/>
      <w:pgMar w:top="1440" w:right="1800" w:bottom="1440" w:left="1800" w:header="851" w:footer="51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EBC6F" w14:textId="77777777" w:rsidR="00B30EFB" w:rsidRDefault="00B30EFB" w:rsidP="00DC13E1">
      <w:r>
        <w:separator/>
      </w:r>
    </w:p>
  </w:endnote>
  <w:endnote w:type="continuationSeparator" w:id="0">
    <w:p w14:paraId="1010F283" w14:textId="77777777" w:rsidR="00B30EFB" w:rsidRDefault="00B30EFB" w:rsidP="00DC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仿宋">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A9E2C" w14:textId="7C6DFFAC" w:rsidR="00B86608" w:rsidRPr="00B86608" w:rsidRDefault="00B86608">
    <w:pPr>
      <w:pStyle w:val="Footer"/>
      <w:jc w:val="center"/>
      <w:rPr>
        <w:rFonts w:ascii="Times New Roman" w:hAnsi="Times New Roman"/>
        <w:sz w:val="21"/>
        <w:szCs w:val="21"/>
      </w:rPr>
    </w:pPr>
    <w:r w:rsidRPr="00B86608">
      <w:rPr>
        <w:rFonts w:ascii="Times New Roman" w:hAnsi="Times New Roman"/>
        <w:sz w:val="21"/>
        <w:szCs w:val="21"/>
      </w:rPr>
      <w:t>S</w:t>
    </w:r>
    <w:sdt>
      <w:sdtPr>
        <w:rPr>
          <w:rFonts w:ascii="Times New Roman" w:hAnsi="Times New Roman"/>
          <w:sz w:val="21"/>
          <w:szCs w:val="21"/>
        </w:rPr>
        <w:id w:val="-312956460"/>
        <w:docPartObj>
          <w:docPartGallery w:val="Page Numbers (Bottom of Page)"/>
          <w:docPartUnique/>
        </w:docPartObj>
      </w:sdtPr>
      <w:sdtEndPr/>
      <w:sdtContent>
        <w:r w:rsidRPr="00B86608">
          <w:rPr>
            <w:rFonts w:ascii="Times New Roman" w:hAnsi="Times New Roman"/>
            <w:sz w:val="21"/>
            <w:szCs w:val="21"/>
          </w:rPr>
          <w:fldChar w:fldCharType="begin"/>
        </w:r>
        <w:r w:rsidRPr="00B86608">
          <w:rPr>
            <w:rFonts w:ascii="Times New Roman" w:hAnsi="Times New Roman"/>
            <w:sz w:val="21"/>
            <w:szCs w:val="21"/>
          </w:rPr>
          <w:instrText>PAGE   \* MERGEFORMAT</w:instrText>
        </w:r>
        <w:r w:rsidRPr="00B86608">
          <w:rPr>
            <w:rFonts w:ascii="Times New Roman" w:hAnsi="Times New Roman"/>
            <w:sz w:val="21"/>
            <w:szCs w:val="21"/>
          </w:rPr>
          <w:fldChar w:fldCharType="separate"/>
        </w:r>
        <w:r w:rsidR="00D805F4" w:rsidRPr="00D805F4">
          <w:rPr>
            <w:rFonts w:ascii="Times New Roman" w:hAnsi="Times New Roman"/>
            <w:noProof/>
            <w:sz w:val="21"/>
            <w:szCs w:val="21"/>
            <w:lang w:val="zh-CN"/>
          </w:rPr>
          <w:t>1</w:t>
        </w:r>
        <w:r w:rsidRPr="00B86608">
          <w:rPr>
            <w:rFonts w:ascii="Times New Roman" w:hAnsi="Times New Roman"/>
            <w:sz w:val="21"/>
            <w:szCs w:val="21"/>
          </w:rPr>
          <w:fldChar w:fldCharType="end"/>
        </w:r>
        <w:r w:rsidRPr="00B86608">
          <w:rPr>
            <w:rFonts w:ascii="Times New Roman" w:hAnsi="Times New Roman"/>
            <w:sz w:val="21"/>
            <w:szCs w:val="21"/>
          </w:rPr>
          <w:t>/S4</w:t>
        </w:r>
      </w:sdtContent>
    </w:sdt>
  </w:p>
  <w:p w14:paraId="4C623721" w14:textId="77777777" w:rsidR="009C7CD4" w:rsidRDefault="009C7C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F401AB" w14:textId="77777777" w:rsidR="00B30EFB" w:rsidRDefault="00B30EFB" w:rsidP="00DC13E1">
      <w:r>
        <w:separator/>
      </w:r>
    </w:p>
  </w:footnote>
  <w:footnote w:type="continuationSeparator" w:id="0">
    <w:p w14:paraId="46FFEFAF" w14:textId="77777777" w:rsidR="00B30EFB" w:rsidRDefault="00B30EFB" w:rsidP="00DC1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F42A0" w14:textId="560DE620" w:rsidR="00B86608" w:rsidRPr="00B86608" w:rsidRDefault="00D805F4">
    <w:pPr>
      <w:pStyle w:val="Header"/>
      <w:rPr>
        <w:rFonts w:ascii="Times New Roman" w:hAnsi="Times New Roman"/>
        <w:sz w:val="24"/>
        <w:szCs w:val="24"/>
      </w:rPr>
    </w:pPr>
    <w:hyperlink r:id="rId1" w:history="1">
      <w:r w:rsidR="00B86608" w:rsidRPr="00B86608">
        <w:rPr>
          <w:rStyle w:val="Hyperlink"/>
          <w:rFonts w:ascii="Times New Roman" w:hAnsi="Times New Roman" w:hint="eastAsia"/>
          <w:sz w:val="24"/>
          <w:szCs w:val="24"/>
        </w:rPr>
        <w:t>Nano-Micro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F1E87"/>
    <w:multiLevelType w:val="hybridMultilevel"/>
    <w:tmpl w:val="AFB2B594"/>
    <w:lvl w:ilvl="0" w:tplc="6F6291B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15:restartNumberingAfterBreak="0">
    <w:nsid w:val="36F876C3"/>
    <w:multiLevelType w:val="hybridMultilevel"/>
    <w:tmpl w:val="C52CD802"/>
    <w:lvl w:ilvl="0" w:tplc="2A682A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DC13E1"/>
    <w:rsid w:val="00031861"/>
    <w:rsid w:val="000537FD"/>
    <w:rsid w:val="00066826"/>
    <w:rsid w:val="00081BE0"/>
    <w:rsid w:val="000A3FEA"/>
    <w:rsid w:val="000A4F80"/>
    <w:rsid w:val="000B4871"/>
    <w:rsid w:val="00143679"/>
    <w:rsid w:val="001C1003"/>
    <w:rsid w:val="00216370"/>
    <w:rsid w:val="002503A7"/>
    <w:rsid w:val="002623A1"/>
    <w:rsid w:val="002972D9"/>
    <w:rsid w:val="002B4BC1"/>
    <w:rsid w:val="002D58B7"/>
    <w:rsid w:val="002F481B"/>
    <w:rsid w:val="00310199"/>
    <w:rsid w:val="00345229"/>
    <w:rsid w:val="003F277C"/>
    <w:rsid w:val="004268DD"/>
    <w:rsid w:val="0044721C"/>
    <w:rsid w:val="004B3DCF"/>
    <w:rsid w:val="004C1B54"/>
    <w:rsid w:val="004C5F42"/>
    <w:rsid w:val="0053143E"/>
    <w:rsid w:val="00540FB3"/>
    <w:rsid w:val="0059186B"/>
    <w:rsid w:val="005A524F"/>
    <w:rsid w:val="005B11C6"/>
    <w:rsid w:val="006330AF"/>
    <w:rsid w:val="006425EB"/>
    <w:rsid w:val="00647C6F"/>
    <w:rsid w:val="00665BEF"/>
    <w:rsid w:val="00724679"/>
    <w:rsid w:val="007640AD"/>
    <w:rsid w:val="007822B8"/>
    <w:rsid w:val="007C322F"/>
    <w:rsid w:val="007D338F"/>
    <w:rsid w:val="007D7F10"/>
    <w:rsid w:val="008021CD"/>
    <w:rsid w:val="008247A2"/>
    <w:rsid w:val="008313F8"/>
    <w:rsid w:val="00864D1E"/>
    <w:rsid w:val="008D32DB"/>
    <w:rsid w:val="008E4A38"/>
    <w:rsid w:val="0090721B"/>
    <w:rsid w:val="00932C13"/>
    <w:rsid w:val="009442D5"/>
    <w:rsid w:val="00944F06"/>
    <w:rsid w:val="0095180D"/>
    <w:rsid w:val="0095367E"/>
    <w:rsid w:val="009570CD"/>
    <w:rsid w:val="00970A30"/>
    <w:rsid w:val="00977C33"/>
    <w:rsid w:val="00995354"/>
    <w:rsid w:val="009A7375"/>
    <w:rsid w:val="009C7CD4"/>
    <w:rsid w:val="009F005E"/>
    <w:rsid w:val="00A1082E"/>
    <w:rsid w:val="00A16DE8"/>
    <w:rsid w:val="00A24FBE"/>
    <w:rsid w:val="00AB4A26"/>
    <w:rsid w:val="00AD7B0E"/>
    <w:rsid w:val="00B123B5"/>
    <w:rsid w:val="00B171E0"/>
    <w:rsid w:val="00B30EFB"/>
    <w:rsid w:val="00B43176"/>
    <w:rsid w:val="00B51F48"/>
    <w:rsid w:val="00B52BFE"/>
    <w:rsid w:val="00B86608"/>
    <w:rsid w:val="00BE6E2B"/>
    <w:rsid w:val="00C04621"/>
    <w:rsid w:val="00C35D2D"/>
    <w:rsid w:val="00C54893"/>
    <w:rsid w:val="00C55DB5"/>
    <w:rsid w:val="00C6087F"/>
    <w:rsid w:val="00CA24FE"/>
    <w:rsid w:val="00CF5058"/>
    <w:rsid w:val="00D805F4"/>
    <w:rsid w:val="00DC13E1"/>
    <w:rsid w:val="00DC46A0"/>
    <w:rsid w:val="00DD72DA"/>
    <w:rsid w:val="00DE3BB5"/>
    <w:rsid w:val="00E046A1"/>
    <w:rsid w:val="00E07871"/>
    <w:rsid w:val="00E10390"/>
    <w:rsid w:val="00E44F6D"/>
    <w:rsid w:val="00E5647E"/>
    <w:rsid w:val="00E647E5"/>
    <w:rsid w:val="00E7730B"/>
    <w:rsid w:val="00EA4B0B"/>
    <w:rsid w:val="00EB4A4A"/>
    <w:rsid w:val="00EE1970"/>
    <w:rsid w:val="00F06571"/>
    <w:rsid w:val="00F412C7"/>
    <w:rsid w:val="00F65DD1"/>
    <w:rsid w:val="00FA1929"/>
    <w:rsid w:val="00FD5835"/>
    <w:rsid w:val="00FE1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794BF9"/>
  <w15:chartTrackingRefBased/>
  <w15:docId w15:val="{053BD944-FE39-4CAD-8245-DEF446F1F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仿宋" w:hAnsi="Times New Roman" w:cs="Times New Roman"/>
        <w:color w:val="000000"/>
        <w:kern w:val="2"/>
        <w:sz w:val="28"/>
        <w:szCs w:val="2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3E1"/>
    <w:pPr>
      <w:widowControl w:val="0"/>
      <w:jc w:val="both"/>
    </w:pPr>
    <w:rPr>
      <w:rFonts w:ascii="Calibri" w:eastAsia="SimSun" w:hAnsi="Calibri"/>
      <w:color w:val="auto"/>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3E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C13E1"/>
    <w:rPr>
      <w:rFonts w:ascii="Calibri" w:eastAsia="SimSun" w:hAnsi="Calibri"/>
      <w:color w:val="auto"/>
      <w:sz w:val="18"/>
      <w:szCs w:val="18"/>
    </w:rPr>
  </w:style>
  <w:style w:type="paragraph" w:styleId="Footer">
    <w:name w:val="footer"/>
    <w:basedOn w:val="Normal"/>
    <w:link w:val="FooterChar"/>
    <w:uiPriority w:val="99"/>
    <w:unhideWhenUsed/>
    <w:rsid w:val="00DC13E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DC13E1"/>
    <w:rPr>
      <w:rFonts w:ascii="Calibri" w:eastAsia="SimSun" w:hAnsi="Calibri"/>
      <w:color w:val="auto"/>
      <w:sz w:val="18"/>
      <w:szCs w:val="18"/>
    </w:rPr>
  </w:style>
  <w:style w:type="character" w:styleId="CommentReference">
    <w:name w:val="annotation reference"/>
    <w:basedOn w:val="DefaultParagraphFont"/>
    <w:uiPriority w:val="99"/>
    <w:semiHidden/>
    <w:unhideWhenUsed/>
    <w:rsid w:val="00DC13E1"/>
    <w:rPr>
      <w:sz w:val="21"/>
      <w:szCs w:val="21"/>
    </w:rPr>
  </w:style>
  <w:style w:type="paragraph" w:styleId="CommentText">
    <w:name w:val="annotation text"/>
    <w:basedOn w:val="Normal"/>
    <w:link w:val="CommentTextChar"/>
    <w:uiPriority w:val="99"/>
    <w:semiHidden/>
    <w:unhideWhenUsed/>
    <w:rsid w:val="00DC13E1"/>
    <w:pPr>
      <w:jc w:val="left"/>
    </w:pPr>
  </w:style>
  <w:style w:type="character" w:customStyle="1" w:styleId="CommentTextChar">
    <w:name w:val="Comment Text Char"/>
    <w:basedOn w:val="DefaultParagraphFont"/>
    <w:link w:val="CommentText"/>
    <w:uiPriority w:val="99"/>
    <w:semiHidden/>
    <w:rsid w:val="00DC13E1"/>
    <w:rPr>
      <w:rFonts w:ascii="Calibri" w:eastAsia="SimSun" w:hAnsi="Calibri"/>
      <w:color w:val="auto"/>
      <w:sz w:val="21"/>
      <w:szCs w:val="22"/>
    </w:rPr>
  </w:style>
  <w:style w:type="paragraph" w:styleId="CommentSubject">
    <w:name w:val="annotation subject"/>
    <w:basedOn w:val="CommentText"/>
    <w:next w:val="CommentText"/>
    <w:link w:val="CommentSubjectChar"/>
    <w:uiPriority w:val="99"/>
    <w:semiHidden/>
    <w:unhideWhenUsed/>
    <w:rsid w:val="00DC13E1"/>
    <w:rPr>
      <w:b/>
      <w:bCs/>
    </w:rPr>
  </w:style>
  <w:style w:type="character" w:customStyle="1" w:styleId="CommentSubjectChar">
    <w:name w:val="Comment Subject Char"/>
    <w:basedOn w:val="CommentTextChar"/>
    <w:link w:val="CommentSubject"/>
    <w:uiPriority w:val="99"/>
    <w:semiHidden/>
    <w:rsid w:val="00DC13E1"/>
    <w:rPr>
      <w:rFonts w:ascii="Calibri" w:eastAsia="SimSun" w:hAnsi="Calibri"/>
      <w:b/>
      <w:bCs/>
      <w:color w:val="auto"/>
      <w:sz w:val="21"/>
      <w:szCs w:val="22"/>
    </w:rPr>
  </w:style>
  <w:style w:type="paragraph" w:styleId="BalloonText">
    <w:name w:val="Balloon Text"/>
    <w:basedOn w:val="Normal"/>
    <w:link w:val="BalloonTextChar"/>
    <w:uiPriority w:val="99"/>
    <w:semiHidden/>
    <w:unhideWhenUsed/>
    <w:rsid w:val="00DC13E1"/>
    <w:rPr>
      <w:sz w:val="18"/>
      <w:szCs w:val="18"/>
    </w:rPr>
  </w:style>
  <w:style w:type="character" w:customStyle="1" w:styleId="BalloonTextChar">
    <w:name w:val="Balloon Text Char"/>
    <w:basedOn w:val="DefaultParagraphFont"/>
    <w:link w:val="BalloonText"/>
    <w:uiPriority w:val="99"/>
    <w:semiHidden/>
    <w:rsid w:val="00DC13E1"/>
    <w:rPr>
      <w:rFonts w:ascii="Calibri" w:eastAsia="SimSun" w:hAnsi="Calibri"/>
      <w:color w:val="auto"/>
      <w:sz w:val="18"/>
      <w:szCs w:val="18"/>
    </w:rPr>
  </w:style>
  <w:style w:type="character" w:styleId="PlaceholderText">
    <w:name w:val="Placeholder Text"/>
    <w:basedOn w:val="DefaultParagraphFont"/>
    <w:uiPriority w:val="99"/>
    <w:semiHidden/>
    <w:rsid w:val="00DC13E1"/>
    <w:rPr>
      <w:color w:val="808080"/>
    </w:rPr>
  </w:style>
  <w:style w:type="table" w:styleId="TableGrid">
    <w:name w:val="Table Grid"/>
    <w:basedOn w:val="TableNormal"/>
    <w:uiPriority w:val="39"/>
    <w:rsid w:val="00DC13E1"/>
    <w:rPr>
      <w:rFonts w:asciiTheme="minorHAnsi" w:eastAsiaTheme="minorEastAsia" w:hAnsiTheme="minorHAnsi" w:cstheme="minorBidi"/>
      <w:color w:val="auto"/>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C13E1"/>
    <w:pPr>
      <w:snapToGrid w:val="0"/>
      <w:jc w:val="left"/>
    </w:pPr>
    <w:rPr>
      <w:sz w:val="18"/>
      <w:szCs w:val="18"/>
    </w:rPr>
  </w:style>
  <w:style w:type="character" w:customStyle="1" w:styleId="FootnoteTextChar">
    <w:name w:val="Footnote Text Char"/>
    <w:basedOn w:val="DefaultParagraphFont"/>
    <w:link w:val="FootnoteText"/>
    <w:uiPriority w:val="99"/>
    <w:semiHidden/>
    <w:rsid w:val="00DC13E1"/>
    <w:rPr>
      <w:rFonts w:ascii="Calibri" w:eastAsia="SimSun" w:hAnsi="Calibri"/>
      <w:color w:val="auto"/>
      <w:sz w:val="18"/>
      <w:szCs w:val="18"/>
    </w:rPr>
  </w:style>
  <w:style w:type="character" w:styleId="FootnoteReference">
    <w:name w:val="footnote reference"/>
    <w:basedOn w:val="DefaultParagraphFont"/>
    <w:uiPriority w:val="99"/>
    <w:semiHidden/>
    <w:unhideWhenUsed/>
    <w:rsid w:val="00DC13E1"/>
    <w:rPr>
      <w:vertAlign w:val="superscript"/>
    </w:rPr>
  </w:style>
  <w:style w:type="paragraph" w:customStyle="1" w:styleId="EndNoteBibliographyTitle">
    <w:name w:val="EndNote Bibliography Title"/>
    <w:basedOn w:val="Normal"/>
    <w:link w:val="EndNoteBibliographyTitle0"/>
    <w:rsid w:val="00DC13E1"/>
    <w:pPr>
      <w:jc w:val="center"/>
    </w:pPr>
    <w:rPr>
      <w:rFonts w:cs="Calibri"/>
      <w:noProof/>
      <w:sz w:val="20"/>
    </w:rPr>
  </w:style>
  <w:style w:type="character" w:customStyle="1" w:styleId="EndNoteBibliographyTitle0">
    <w:name w:val="EndNote Bibliography Title 字符"/>
    <w:basedOn w:val="DefaultParagraphFont"/>
    <w:link w:val="EndNoteBibliographyTitle"/>
    <w:rsid w:val="00DC13E1"/>
    <w:rPr>
      <w:rFonts w:ascii="Calibri" w:eastAsia="SimSun" w:hAnsi="Calibri" w:cs="Calibri"/>
      <w:noProof/>
      <w:color w:val="auto"/>
      <w:sz w:val="20"/>
      <w:szCs w:val="22"/>
    </w:rPr>
  </w:style>
  <w:style w:type="paragraph" w:customStyle="1" w:styleId="EndNoteBibliography">
    <w:name w:val="EndNote Bibliography"/>
    <w:basedOn w:val="Normal"/>
    <w:link w:val="EndNoteBibliography0"/>
    <w:rsid w:val="00DC13E1"/>
    <w:pPr>
      <w:jc w:val="center"/>
    </w:pPr>
    <w:rPr>
      <w:rFonts w:cs="Calibri"/>
      <w:noProof/>
      <w:sz w:val="20"/>
    </w:rPr>
  </w:style>
  <w:style w:type="character" w:customStyle="1" w:styleId="EndNoteBibliography0">
    <w:name w:val="EndNote Bibliography 字符"/>
    <w:basedOn w:val="DefaultParagraphFont"/>
    <w:link w:val="EndNoteBibliography"/>
    <w:rsid w:val="00DC13E1"/>
    <w:rPr>
      <w:rFonts w:ascii="Calibri" w:eastAsia="SimSun" w:hAnsi="Calibri" w:cs="Calibri"/>
      <w:noProof/>
      <w:color w:val="auto"/>
      <w:sz w:val="20"/>
      <w:szCs w:val="22"/>
    </w:rPr>
  </w:style>
  <w:style w:type="paragraph" w:styleId="ListParagraph">
    <w:name w:val="List Paragraph"/>
    <w:basedOn w:val="Normal"/>
    <w:uiPriority w:val="34"/>
    <w:qFormat/>
    <w:rsid w:val="00CA24FE"/>
    <w:pPr>
      <w:ind w:firstLineChars="200" w:firstLine="420"/>
    </w:pPr>
    <w:rPr>
      <w:rFonts w:asciiTheme="minorHAnsi" w:eastAsiaTheme="minorEastAsia" w:hAnsiTheme="minorHAnsi" w:cstheme="minorBidi"/>
      <w:szCs w:val="21"/>
    </w:rPr>
  </w:style>
  <w:style w:type="paragraph" w:customStyle="1" w:styleId="AuthorsFull">
    <w:name w:val="Authors Full"/>
    <w:basedOn w:val="Normal"/>
    <w:rsid w:val="006425EB"/>
    <w:pPr>
      <w:widowControl/>
      <w:jc w:val="left"/>
    </w:pPr>
    <w:rPr>
      <w:rFonts w:ascii="Times New Roman" w:eastAsia="MS Mincho" w:hAnsi="Times New Roman"/>
      <w:i/>
      <w:kern w:val="0"/>
      <w:sz w:val="24"/>
      <w:szCs w:val="24"/>
      <w:lang w:eastAsia="ja-JP"/>
    </w:rPr>
  </w:style>
  <w:style w:type="paragraph" w:customStyle="1" w:styleId="BATitle">
    <w:name w:val="BA_Title"/>
    <w:basedOn w:val="Normal"/>
    <w:next w:val="Normal"/>
    <w:rsid w:val="006425EB"/>
    <w:pPr>
      <w:widowControl/>
      <w:spacing w:before="720" w:after="360" w:line="480" w:lineRule="auto"/>
      <w:jc w:val="center"/>
    </w:pPr>
    <w:rPr>
      <w:rFonts w:ascii="Times New Roman" w:hAnsi="Times New Roman"/>
      <w:kern w:val="0"/>
      <w:sz w:val="44"/>
      <w:szCs w:val="20"/>
      <w:lang w:eastAsia="en-US"/>
    </w:rPr>
  </w:style>
  <w:style w:type="paragraph" w:customStyle="1" w:styleId="BCAuthorAddress">
    <w:name w:val="BC_Author_Address"/>
    <w:basedOn w:val="Normal"/>
    <w:next w:val="Normal"/>
    <w:rsid w:val="006425EB"/>
    <w:pPr>
      <w:widowControl/>
      <w:spacing w:after="240" w:line="480" w:lineRule="auto"/>
      <w:jc w:val="center"/>
    </w:pPr>
    <w:rPr>
      <w:rFonts w:ascii="Times" w:hAnsi="Times"/>
      <w:kern w:val="0"/>
      <w:sz w:val="24"/>
      <w:szCs w:val="20"/>
      <w:lang w:eastAsia="en-US"/>
    </w:rPr>
  </w:style>
  <w:style w:type="character" w:styleId="Hyperlink">
    <w:name w:val="Hyperlink"/>
    <w:basedOn w:val="DefaultParagraphFont"/>
    <w:uiPriority w:val="99"/>
    <w:unhideWhenUsed/>
    <w:rsid w:val="006425EB"/>
    <w:rPr>
      <w:color w:val="0563C1" w:themeColor="hyperlink"/>
      <w:u w:val="single"/>
    </w:rPr>
  </w:style>
  <w:style w:type="character" w:customStyle="1" w:styleId="1">
    <w:name w:val="未处理的提及1"/>
    <w:basedOn w:val="DefaultParagraphFont"/>
    <w:uiPriority w:val="99"/>
    <w:semiHidden/>
    <w:unhideWhenUsed/>
    <w:rsid w:val="00642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ihuang@nankai.edu.cn"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B941F-C478-43AC-9322-AB8D48D1E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459</Words>
  <Characters>2622</Characters>
  <Application>Microsoft Office Word</Application>
  <DocSecurity>0</DocSecurity>
  <Lines>21</Lines>
  <Paragraphs>6</Paragraphs>
  <ScaleCrop>false</ScaleCrop>
  <Company/>
  <LinksUpToDate>false</LinksUpToDate>
  <CharactersWithSpaces>3075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bo</dc:creator>
  <cp:keywords/>
  <dc:description/>
  <cp:lastModifiedBy>Sandhya Rajendran</cp:lastModifiedBy>
  <cp:revision>10</cp:revision>
  <cp:lastPrinted>2024-03-01T06:31:00Z</cp:lastPrinted>
  <dcterms:created xsi:type="dcterms:W3CDTF">2024-05-04T05:07:00Z</dcterms:created>
  <dcterms:modified xsi:type="dcterms:W3CDTF">2024-05-22T01:46:00Z</dcterms:modified>
</cp:coreProperties>
</file>