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99119" w14:textId="34C73CD0" w:rsidR="00B139B6" w:rsidRPr="00B139B6" w:rsidRDefault="00D95DA4" w:rsidP="008406DD">
      <w:pPr>
        <w:spacing w:before="120" w:after="120"/>
        <w:rPr>
          <w:rFonts w:ascii="Times New Roman" w:eastAsia="宋体" w:hAnsi="Times New Roman"/>
          <w:sz w:val="32"/>
          <w:szCs w:val="36"/>
        </w:rPr>
      </w:pPr>
      <w:bookmarkStart w:id="0" w:name="_Hlk139284215"/>
      <w:r w:rsidRPr="008406DD">
        <w:rPr>
          <w:rFonts w:ascii="Times New Roman" w:eastAsia="宋体" w:hAnsi="Times New Roman" w:hint="eastAsia"/>
          <w:sz w:val="24"/>
          <w:szCs w:val="36"/>
        </w:rPr>
        <w:t>Supp</w:t>
      </w:r>
      <w:r w:rsidR="008406DD">
        <w:rPr>
          <w:rFonts w:ascii="Times New Roman" w:eastAsia="宋体" w:hAnsi="Times New Roman"/>
          <w:sz w:val="24"/>
          <w:szCs w:val="36"/>
        </w:rPr>
        <w:t>orting</w:t>
      </w:r>
      <w:r w:rsidRPr="008406DD">
        <w:rPr>
          <w:rFonts w:ascii="Times New Roman" w:eastAsia="宋体" w:hAnsi="Times New Roman" w:hint="eastAsia"/>
          <w:sz w:val="24"/>
          <w:szCs w:val="36"/>
        </w:rPr>
        <w:t xml:space="preserve"> Information</w:t>
      </w:r>
      <w:r w:rsidR="00A12137" w:rsidRPr="008406DD">
        <w:rPr>
          <w:rFonts w:ascii="Times New Roman" w:eastAsia="宋体" w:hAnsi="Times New Roman" w:hint="eastAsia"/>
          <w:sz w:val="24"/>
          <w:szCs w:val="36"/>
        </w:rPr>
        <w:t xml:space="preserve"> for</w:t>
      </w:r>
    </w:p>
    <w:bookmarkEnd w:id="0"/>
    <w:p w14:paraId="3B457C50" w14:textId="77777777" w:rsidR="008406DD" w:rsidRPr="008406DD" w:rsidRDefault="008406DD" w:rsidP="008406DD">
      <w:pPr>
        <w:spacing w:before="240" w:after="240"/>
        <w:rPr>
          <w:rFonts w:ascii="Times New Roman" w:eastAsia="宋体" w:hAnsi="Times New Roman"/>
          <w:b/>
          <w:bCs/>
          <w:sz w:val="28"/>
          <w:szCs w:val="28"/>
          <w:lang w:val="en-GB"/>
        </w:rPr>
      </w:pP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Achieving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W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ide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T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emperature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R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ange </w:t>
      </w:r>
      <w:proofErr w:type="spellStart"/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P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>hysi</w:t>
      </w:r>
      <w:proofErr w:type="spellEnd"/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- and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C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hemical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H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ydrogen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S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orption in a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S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tructural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O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>ptimized Mg/N-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D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oped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P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orous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C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 xml:space="preserve">arbon </w:t>
      </w:r>
      <w:r w:rsidRPr="008406DD">
        <w:rPr>
          <w:rFonts w:ascii="Times New Roman" w:eastAsia="宋体" w:hAnsi="Times New Roman"/>
          <w:b/>
          <w:bCs/>
          <w:sz w:val="28"/>
          <w:szCs w:val="28"/>
          <w:lang w:val="en-GB"/>
        </w:rPr>
        <w:t>N</w:t>
      </w:r>
      <w:r w:rsidRPr="008406DD">
        <w:rPr>
          <w:rFonts w:ascii="Times New Roman" w:eastAsia="宋体" w:hAnsi="Times New Roman" w:hint="eastAsia"/>
          <w:b/>
          <w:bCs/>
          <w:sz w:val="28"/>
          <w:szCs w:val="28"/>
          <w:lang w:val="en-GB"/>
        </w:rPr>
        <w:t>anocomposite</w:t>
      </w:r>
    </w:p>
    <w:p w14:paraId="73BEE4C6" w14:textId="77777777" w:rsidR="008406DD" w:rsidRPr="008406DD" w:rsidRDefault="008406DD" w:rsidP="008406DD">
      <w:pPr>
        <w:spacing w:before="240" w:after="240"/>
        <w:rPr>
          <w:rFonts w:ascii="Times New Roman" w:eastAsia="宋体" w:hAnsi="Times New Roman"/>
          <w:sz w:val="24"/>
          <w:szCs w:val="28"/>
          <w:lang w:val="en-GB"/>
        </w:rPr>
      </w:pP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Yinghui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Li 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1, 2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>, Li Ren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1, 2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, </w:t>
      </w: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Zi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Li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1, 2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, </w:t>
      </w: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Yingying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Yao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1, 2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>, Xi Lin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, </w:t>
      </w: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Wenjiang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Ding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1, 2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>, Andrea C. Ferrari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3, *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, </w:t>
      </w: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Jianxin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Zou</w:t>
      </w: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1, 2, 3, *</w:t>
      </w:r>
    </w:p>
    <w:p w14:paraId="7D5B665A" w14:textId="77777777" w:rsidR="008406DD" w:rsidRPr="008406DD" w:rsidRDefault="008406DD" w:rsidP="008406DD">
      <w:pPr>
        <w:spacing w:before="240" w:after="240"/>
        <w:rPr>
          <w:rFonts w:ascii="Times New Roman" w:eastAsia="宋体" w:hAnsi="Times New Roman"/>
          <w:sz w:val="24"/>
          <w:szCs w:val="28"/>
          <w:lang w:val="en-GB"/>
        </w:rPr>
      </w:pP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1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Shanghai Key Laboratory of Hydrogen Science &amp; </w:t>
      </w: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Center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of Hydrogen Science, Shanghai Jiao Tong University, Shanghai 200240, P</w:t>
      </w:r>
      <w:r w:rsidRPr="008406DD">
        <w:rPr>
          <w:rFonts w:ascii="Times New Roman" w:eastAsia="宋体" w:hAnsi="Times New Roman" w:hint="eastAsia"/>
          <w:sz w:val="24"/>
          <w:szCs w:val="28"/>
          <w:lang w:val="en-GB"/>
        </w:rPr>
        <w:t>.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R. China</w:t>
      </w:r>
    </w:p>
    <w:p w14:paraId="36729696" w14:textId="77777777" w:rsidR="008406DD" w:rsidRPr="008406DD" w:rsidRDefault="008406DD" w:rsidP="008406DD">
      <w:pPr>
        <w:spacing w:before="240" w:after="240"/>
        <w:rPr>
          <w:rFonts w:ascii="Times New Roman" w:eastAsia="宋体" w:hAnsi="Times New Roman"/>
          <w:sz w:val="24"/>
          <w:szCs w:val="28"/>
          <w:lang w:val="en-GB"/>
        </w:rPr>
      </w:pP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2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National Engineering Research </w:t>
      </w:r>
      <w:proofErr w:type="spellStart"/>
      <w:r w:rsidRPr="008406DD">
        <w:rPr>
          <w:rFonts w:ascii="Times New Roman" w:eastAsia="宋体" w:hAnsi="Times New Roman"/>
          <w:sz w:val="24"/>
          <w:szCs w:val="28"/>
          <w:lang w:val="en-GB"/>
        </w:rPr>
        <w:t>Center</w:t>
      </w:r>
      <w:proofErr w:type="spellEnd"/>
      <w:r w:rsidRPr="008406DD">
        <w:rPr>
          <w:rFonts w:ascii="Times New Roman" w:eastAsia="宋体" w:hAnsi="Times New Roman"/>
          <w:sz w:val="24"/>
          <w:szCs w:val="28"/>
          <w:lang w:val="en-GB"/>
        </w:rPr>
        <w:t xml:space="preserve"> of Light Alloys Net Forming &amp; State Key Laboratory of Metal Matrix Composites, Shanghai Jiao Tong University, Shanghai, 200240, P. R. China </w:t>
      </w:r>
    </w:p>
    <w:p w14:paraId="6507D720" w14:textId="77777777" w:rsidR="008406DD" w:rsidRPr="008406DD" w:rsidRDefault="008406DD" w:rsidP="008406DD">
      <w:pPr>
        <w:spacing w:before="240" w:after="240"/>
        <w:rPr>
          <w:rFonts w:ascii="Times New Roman" w:eastAsia="宋体" w:hAnsi="Times New Roman"/>
          <w:sz w:val="24"/>
          <w:szCs w:val="28"/>
          <w:lang w:val="en-GB"/>
        </w:rPr>
      </w:pPr>
      <w:r w:rsidRPr="008406DD">
        <w:rPr>
          <w:rFonts w:ascii="Times New Roman" w:eastAsia="宋体" w:hAnsi="Times New Roman"/>
          <w:sz w:val="24"/>
          <w:szCs w:val="28"/>
          <w:vertAlign w:val="superscript"/>
          <w:lang w:val="en-GB"/>
        </w:rPr>
        <w:t>3</w:t>
      </w:r>
      <w:r w:rsidRPr="008406DD">
        <w:rPr>
          <w:rFonts w:ascii="Times New Roman" w:eastAsia="宋体" w:hAnsi="Times New Roman"/>
          <w:sz w:val="24"/>
          <w:szCs w:val="28"/>
          <w:lang w:val="en-GB"/>
        </w:rPr>
        <w:t>Cambridge Graphene Centre, University of Cambridge, Cambridge, CB3 0FA, U. K.</w:t>
      </w:r>
    </w:p>
    <w:p w14:paraId="78D4D045" w14:textId="5A7A2E1C" w:rsidR="008406DD" w:rsidRPr="008406DD" w:rsidRDefault="008406DD" w:rsidP="008406DD">
      <w:pPr>
        <w:spacing w:before="240" w:after="240"/>
        <w:jc w:val="left"/>
        <w:rPr>
          <w:rFonts w:ascii="Times New Roman" w:eastAsia="宋体" w:hAnsi="Times New Roman"/>
          <w:sz w:val="24"/>
          <w:szCs w:val="28"/>
          <w:lang w:val="en-GB"/>
        </w:rPr>
      </w:pPr>
      <w:r>
        <w:rPr>
          <w:rFonts w:ascii="Times New Roman" w:eastAsia="宋体" w:hAnsi="Times New Roman" w:cs="Times New Roman"/>
          <w:sz w:val="24"/>
          <w:szCs w:val="24"/>
          <w:lang w:val="en-GB"/>
        </w:rPr>
        <w:t>*</w:t>
      </w:r>
      <w:r w:rsidRPr="008406DD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Corresponding authors. E-mail: </w:t>
      </w:r>
      <w:hyperlink r:id="rId7" w:history="1">
        <w:r w:rsidRPr="008406DD">
          <w:rPr>
            <w:rFonts w:ascii="Times New Roman" w:hAnsi="Times New Roman" w:cs="Times New Roman"/>
            <w:color w:val="2B36A1"/>
            <w:sz w:val="24"/>
            <w:szCs w:val="24"/>
            <w:u w:val="single"/>
          </w:rPr>
          <w:t>acf26@eng.cam.ac.uk</w:t>
        </w:r>
      </w:hyperlink>
      <w:r w:rsidRPr="008406DD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 (Andrea C. Ferrari); </w:t>
      </w:r>
      <w:hyperlink r:id="rId8" w:history="1">
        <w:r w:rsidRPr="008406DD">
          <w:rPr>
            <w:rFonts w:ascii="Times New Roman" w:hAnsi="Times New Roman" w:cs="Times New Roman"/>
            <w:color w:val="2B36A1"/>
            <w:sz w:val="24"/>
            <w:szCs w:val="24"/>
            <w:u w:val="single"/>
          </w:rPr>
          <w:t>zoujx@sjtu.edu.cn</w:t>
        </w:r>
      </w:hyperlink>
      <w:r w:rsidRPr="008406DD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8406DD">
        <w:rPr>
          <w:rFonts w:ascii="Times New Roman" w:eastAsia="宋体" w:hAnsi="Times New Roman" w:cs="Times New Roman"/>
          <w:sz w:val="24"/>
          <w:szCs w:val="24"/>
          <w:lang w:val="en-GB"/>
        </w:rPr>
        <w:t>Jianxin</w:t>
      </w:r>
      <w:proofErr w:type="spellEnd"/>
      <w:r w:rsidRPr="008406DD">
        <w:rPr>
          <w:rFonts w:ascii="Times New Roman" w:eastAsia="宋体" w:hAnsi="Times New Roman" w:cs="Times New Roman"/>
          <w:sz w:val="24"/>
          <w:szCs w:val="24"/>
          <w:lang w:val="en-GB"/>
        </w:rPr>
        <w:t xml:space="preserve"> Zou)</w:t>
      </w:r>
    </w:p>
    <w:p w14:paraId="36D154F6" w14:textId="77777777" w:rsidR="00B139B6" w:rsidRPr="00B139B6" w:rsidRDefault="00B47FAB" w:rsidP="008406DD">
      <w:pPr>
        <w:spacing w:before="240" w:after="240"/>
        <w:rPr>
          <w:rFonts w:ascii="Times New Roman" w:hAnsi="Times New Roman" w:cs="Times New Roman"/>
          <w:b/>
          <w:bCs/>
          <w:sz w:val="28"/>
          <w:szCs w:val="32"/>
        </w:rPr>
      </w:pPr>
      <w:r w:rsidRPr="004F7442">
        <w:rPr>
          <w:rFonts w:ascii="Times New Roman" w:hAnsi="Times New Roman" w:cs="Times New Roman"/>
          <w:b/>
          <w:bCs/>
          <w:sz w:val="28"/>
          <w:szCs w:val="32"/>
        </w:rPr>
        <w:t>Supplementary</w:t>
      </w:r>
      <w:r w:rsidRPr="004F7442">
        <w:t xml:space="preserve"> </w:t>
      </w:r>
      <w:r w:rsidRPr="004F7442">
        <w:rPr>
          <w:rFonts w:ascii="Times New Roman" w:hAnsi="Times New Roman" w:cs="Times New Roman"/>
          <w:b/>
          <w:bCs/>
          <w:sz w:val="28"/>
          <w:szCs w:val="32"/>
        </w:rPr>
        <w:t>Figures</w:t>
      </w:r>
    </w:p>
    <w:p w14:paraId="1F0EED88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600CC787" wp14:editId="654F6B32">
            <wp:extent cx="5274310" cy="1450340"/>
            <wp:effectExtent l="0" t="0" r="2540" b="0"/>
            <wp:docPr id="6092071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A7288" w14:textId="77777777" w:rsidR="00B139B6" w:rsidRPr="00B139B6" w:rsidRDefault="00B47FAB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4F7442">
        <w:rPr>
          <w:rFonts w:ascii="Times New Roman" w:hAnsi="Times New Roman"/>
          <w:b/>
          <w:bCs/>
          <w:sz w:val="24"/>
          <w:szCs w:val="24"/>
        </w:rPr>
        <w:t>1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 xml:space="preserve">Schematic illustration of </w:t>
      </w:r>
      <w:proofErr w:type="spellStart"/>
      <w:r w:rsidRPr="004F7442">
        <w:rPr>
          <w:rFonts w:ascii="Times New Roman" w:hAnsi="Times New Roman"/>
          <w:sz w:val="24"/>
          <w:szCs w:val="24"/>
        </w:rPr>
        <w:t>rN-pC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preparation</w:t>
      </w:r>
    </w:p>
    <w:p w14:paraId="40989283" w14:textId="77777777" w:rsidR="00B139B6" w:rsidRPr="00B139B6" w:rsidRDefault="00B139B6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14:paraId="383993E4" w14:textId="77777777" w:rsidR="00B139B6" w:rsidRPr="00B139B6" w:rsidRDefault="00B139B6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14:paraId="48A85B24" w14:textId="77777777" w:rsidR="00B139B6" w:rsidRPr="00B139B6" w:rsidRDefault="002E1A5B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5AD94927" wp14:editId="3B362416">
            <wp:extent cx="4210334" cy="3511822"/>
            <wp:effectExtent l="0" t="0" r="0" b="0"/>
            <wp:docPr id="143214219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140" cy="351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442">
        <w:rPr>
          <w:noProof/>
        </w:rPr>
        <w:t xml:space="preserve"> </w:t>
      </w:r>
    </w:p>
    <w:p w14:paraId="5FFBDDB8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S2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a</w:t>
      </w:r>
      <w:r w:rsidR="00A12137" w:rsidRPr="004F7442">
        <w:rPr>
          <w:rFonts w:ascii="Times New Roman" w:hAnsi="Times New Roman" w:hint="eastAsia"/>
          <w:sz w:val="24"/>
          <w:szCs w:val="24"/>
        </w:rPr>
        <w:t xml:space="preserve"> </w:t>
      </w:r>
      <w:bookmarkStart w:id="1" w:name="_Hlk201516585"/>
      <w:r w:rsidRPr="004F7442">
        <w:rPr>
          <w:rFonts w:ascii="Times New Roman" w:hAnsi="Times New Roman" w:hint="eastAsia"/>
          <w:sz w:val="24"/>
          <w:szCs w:val="24"/>
        </w:rPr>
        <w:t xml:space="preserve">XRD patterns </w:t>
      </w:r>
      <w:r w:rsidR="002E1A5B" w:rsidRPr="004F7442">
        <w:rPr>
          <w:rFonts w:ascii="Times New Roman" w:hAnsi="Times New Roman" w:hint="eastAsia"/>
          <w:sz w:val="24"/>
          <w:szCs w:val="24"/>
        </w:rPr>
        <w:t>of ZIF-8</w:t>
      </w:r>
      <w:r w:rsidR="001B32F4" w:rsidRPr="004F7442">
        <w:rPr>
          <w:rFonts w:ascii="Times New Roman" w:hAnsi="Times New Roman" w:hint="eastAsia"/>
          <w:sz w:val="24"/>
          <w:szCs w:val="24"/>
        </w:rPr>
        <w:t xml:space="preserve"> (simulated)</w:t>
      </w:r>
      <w:r w:rsidR="002E1A5B" w:rsidRPr="004F7442">
        <w:rPr>
          <w:rFonts w:ascii="Times New Roman" w:hAnsi="Times New Roman" w:hint="eastAsia"/>
          <w:sz w:val="24"/>
          <w:szCs w:val="24"/>
        </w:rPr>
        <w:t>, as-synthesi</w:t>
      </w:r>
      <w:r w:rsidR="001B32F4" w:rsidRPr="004F7442">
        <w:rPr>
          <w:rFonts w:ascii="Times New Roman" w:hAnsi="Times New Roman" w:hint="eastAsia"/>
          <w:sz w:val="24"/>
          <w:szCs w:val="24"/>
        </w:rPr>
        <w:t>zed</w:t>
      </w:r>
      <w:r w:rsidR="002E1A5B" w:rsidRPr="004F7442">
        <w:rPr>
          <w:rFonts w:ascii="Times New Roman" w:hAnsi="Times New Roman" w:hint="eastAsia"/>
          <w:sz w:val="24"/>
          <w:szCs w:val="24"/>
        </w:rPr>
        <w:t xml:space="preserve"> ZIF-8, N-</w:t>
      </w:r>
      <w:proofErr w:type="spellStart"/>
      <w:r w:rsidR="002E1A5B"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="002E1A5B" w:rsidRPr="004F7442">
        <w:rPr>
          <w:rFonts w:ascii="Times New Roman" w:hAnsi="Times New Roman" w:hint="eastAsia"/>
          <w:sz w:val="24"/>
          <w:szCs w:val="24"/>
        </w:rPr>
        <w:t xml:space="preserve"> and </w:t>
      </w:r>
      <w:proofErr w:type="spellStart"/>
      <w:r w:rsidR="002E1A5B" w:rsidRPr="004F7442">
        <w:rPr>
          <w:rFonts w:ascii="Times New Roman" w:hAnsi="Times New Roman" w:hint="eastAsia"/>
          <w:sz w:val="24"/>
          <w:szCs w:val="24"/>
        </w:rPr>
        <w:t>rN-pC</w:t>
      </w:r>
      <w:proofErr w:type="spellEnd"/>
      <w:r w:rsidR="002E1A5B" w:rsidRPr="004F7442">
        <w:rPr>
          <w:rFonts w:ascii="Times New Roman" w:hAnsi="Times New Roman" w:hint="eastAsia"/>
          <w:sz w:val="24"/>
          <w:szCs w:val="24"/>
        </w:rPr>
        <w:t>.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b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="002E1A5B" w:rsidRPr="004F7442">
        <w:rPr>
          <w:rFonts w:ascii="Times New Roman" w:hAnsi="Times New Roman" w:hint="eastAsia"/>
          <w:sz w:val="24"/>
          <w:szCs w:val="24"/>
        </w:rPr>
        <w:t>P</w:t>
      </w:r>
      <w:r w:rsidRPr="004F7442">
        <w:rPr>
          <w:rFonts w:ascii="Times New Roman" w:hAnsi="Times New Roman" w:hint="eastAsia"/>
          <w:sz w:val="24"/>
          <w:szCs w:val="24"/>
        </w:rPr>
        <w:t>ore-size distribution of ZIF-8, N-</w:t>
      </w:r>
      <w:proofErr w:type="spellStart"/>
      <w:r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 and </w:t>
      </w:r>
      <w:proofErr w:type="spellStart"/>
      <w:r w:rsidRPr="004F7442">
        <w:rPr>
          <w:rFonts w:ascii="Times New Roman" w:hAnsi="Times New Roman" w:hint="eastAsia"/>
          <w:sz w:val="24"/>
          <w:szCs w:val="24"/>
        </w:rPr>
        <w:t>rN-pC</w:t>
      </w:r>
      <w:bookmarkEnd w:id="1"/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c</w:t>
      </w:r>
      <w:r w:rsidRPr="004F7442">
        <w:rPr>
          <w:rFonts w:ascii="Times New Roman" w:hAnsi="Times New Roman" w:hint="eastAsia"/>
          <w:sz w:val="24"/>
          <w:szCs w:val="24"/>
        </w:rPr>
        <w:t xml:space="preserve"> Survey XPS spectra</w:t>
      </w:r>
      <w:r w:rsidR="002E1A5B" w:rsidRPr="004F7442">
        <w:rPr>
          <w:rFonts w:ascii="Times New Roman" w:hAnsi="Times New Roman" w:hint="eastAsia"/>
          <w:sz w:val="24"/>
          <w:szCs w:val="24"/>
        </w:rPr>
        <w:t xml:space="preserve"> of N-</w:t>
      </w:r>
      <w:proofErr w:type="spellStart"/>
      <w:r w:rsidR="002E1A5B"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="002E1A5B" w:rsidRPr="004F7442">
        <w:rPr>
          <w:rFonts w:ascii="Times New Roman" w:hAnsi="Times New Roman" w:hint="eastAsia"/>
          <w:sz w:val="24"/>
          <w:szCs w:val="24"/>
        </w:rPr>
        <w:t xml:space="preserve"> and </w:t>
      </w:r>
      <w:proofErr w:type="spellStart"/>
      <w:r w:rsidR="002E1A5B" w:rsidRPr="004F7442">
        <w:rPr>
          <w:rFonts w:ascii="Times New Roman" w:hAnsi="Times New Roman" w:hint="eastAsia"/>
          <w:sz w:val="24"/>
          <w:szCs w:val="24"/>
        </w:rPr>
        <w:t>rN-pC</w:t>
      </w:r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 and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d</w:t>
      </w:r>
      <w:r w:rsidRPr="004F7442">
        <w:rPr>
          <w:rFonts w:ascii="Times New Roman" w:hAnsi="Times New Roman" w:hint="eastAsia"/>
          <w:sz w:val="24"/>
          <w:szCs w:val="24"/>
        </w:rPr>
        <w:t xml:space="preserve"> Raman spectra of N-</w:t>
      </w:r>
      <w:proofErr w:type="spellStart"/>
      <w:r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 and </w:t>
      </w:r>
      <w:proofErr w:type="spellStart"/>
      <w:r w:rsidRPr="004F7442">
        <w:rPr>
          <w:rFonts w:ascii="Times New Roman" w:hAnsi="Times New Roman" w:hint="eastAsia"/>
          <w:sz w:val="24"/>
          <w:szCs w:val="24"/>
        </w:rPr>
        <w:t>rN-pC</w:t>
      </w:r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 under excitation of 514 nm</w:t>
      </w:r>
      <w:r w:rsidR="00AF19EB" w:rsidRPr="004F7442">
        <w:rPr>
          <w:rFonts w:ascii="Times New Roman" w:hAnsi="Times New Roman" w:hint="eastAsia"/>
          <w:sz w:val="24"/>
          <w:szCs w:val="24"/>
        </w:rPr>
        <w:t xml:space="preserve"> laser</w:t>
      </w:r>
    </w:p>
    <w:p w14:paraId="2AA54DCD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64EBF9A1" wp14:editId="00635BB9">
            <wp:extent cx="4476466" cy="3755359"/>
            <wp:effectExtent l="0" t="0" r="635" b="0"/>
            <wp:docPr id="8001402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029" cy="376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3BD95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S3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sz w:val="24"/>
          <w:szCs w:val="24"/>
        </w:rPr>
        <w:t>Raman spectra of N-</w:t>
      </w:r>
      <w:proofErr w:type="spellStart"/>
      <w:r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 and </w:t>
      </w:r>
      <w:proofErr w:type="spellStart"/>
      <w:r w:rsidRPr="004F7442">
        <w:rPr>
          <w:rFonts w:ascii="Times New Roman" w:hAnsi="Times New Roman" w:hint="eastAsia"/>
          <w:sz w:val="24"/>
          <w:szCs w:val="24"/>
        </w:rPr>
        <w:t>rN-pC</w:t>
      </w:r>
      <w:proofErr w:type="spellEnd"/>
      <w:r w:rsidRPr="004F7442">
        <w:rPr>
          <w:rFonts w:ascii="Times New Roman" w:hAnsi="Times New Roman" w:hint="eastAsia"/>
          <w:sz w:val="24"/>
          <w:szCs w:val="24"/>
        </w:rPr>
        <w:t xml:space="preserve"> under excitation of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a</w:t>
      </w:r>
      <w:r w:rsidRPr="004F7442">
        <w:rPr>
          <w:rFonts w:ascii="Times New Roman" w:hAnsi="Times New Roman" w:hint="eastAsia"/>
          <w:sz w:val="24"/>
          <w:szCs w:val="24"/>
        </w:rPr>
        <w:t xml:space="preserve"> 325nm,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b</w:t>
      </w:r>
      <w:r w:rsidRPr="004F7442">
        <w:rPr>
          <w:rFonts w:ascii="Times New Roman" w:hAnsi="Times New Roman" w:hint="eastAsia"/>
          <w:sz w:val="24"/>
          <w:szCs w:val="24"/>
        </w:rPr>
        <w:t xml:space="preserve"> 532nm,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c</w:t>
      </w:r>
      <w:r w:rsidRPr="004F7442">
        <w:rPr>
          <w:rFonts w:ascii="Times New Roman" w:hAnsi="Times New Roman" w:hint="eastAsia"/>
          <w:sz w:val="24"/>
          <w:szCs w:val="24"/>
        </w:rPr>
        <w:t xml:space="preserve"> 633nm</w:t>
      </w:r>
      <w:r w:rsidR="00097A5E" w:rsidRPr="004F7442">
        <w:rPr>
          <w:rFonts w:ascii="Times New Roman" w:hAnsi="Times New Roman" w:hint="eastAsia"/>
          <w:sz w:val="24"/>
          <w:szCs w:val="24"/>
        </w:rPr>
        <w:t xml:space="preserve"> lasers</w:t>
      </w:r>
      <w:r w:rsidRPr="004F7442">
        <w:rPr>
          <w:rFonts w:ascii="Times New Roman" w:hAnsi="Times New Roman" w:hint="eastAsia"/>
          <w:sz w:val="24"/>
          <w:szCs w:val="24"/>
        </w:rPr>
        <w:t>, and</w:t>
      </w:r>
      <w:r w:rsidR="00705529"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="00705529" w:rsidRPr="004F7442">
        <w:rPr>
          <w:rFonts w:ascii="Times New Roman" w:hAnsi="Times New Roman" w:hint="eastAsia"/>
          <w:b/>
          <w:bCs/>
          <w:sz w:val="24"/>
          <w:szCs w:val="24"/>
        </w:rPr>
        <w:t>d</w:t>
      </w:r>
      <w:r w:rsidRPr="004F7442">
        <w:rPr>
          <w:rFonts w:ascii="Times New Roman" w:hAnsi="Times New Roman" w:hint="eastAsia"/>
          <w:sz w:val="24"/>
          <w:szCs w:val="24"/>
        </w:rPr>
        <w:t xml:space="preserve"> I(D)/I(G) </w:t>
      </w:r>
      <w:r w:rsidR="00097A5E" w:rsidRPr="004F7442">
        <w:rPr>
          <w:rFonts w:ascii="Times New Roman" w:hAnsi="Times New Roman" w:hint="eastAsia"/>
          <w:sz w:val="24"/>
          <w:szCs w:val="24"/>
        </w:rPr>
        <w:t>(</w:t>
      </w:r>
      <w:r w:rsidR="00097A5E" w:rsidRPr="004F7442">
        <w:rPr>
          <w:rFonts w:ascii="Times New Roman" w:eastAsia="宋体" w:hAnsi="Times New Roman" w:cs="Times New Roman" w:hint="eastAsia"/>
          <w:sz w:val="24"/>
          <w:szCs w:val="28"/>
        </w:rPr>
        <w:t>the ratio of peak areas</w:t>
      </w:r>
      <w:r w:rsidR="00097A5E" w:rsidRPr="004F7442">
        <w:rPr>
          <w:rFonts w:ascii="Times New Roman" w:hAnsi="Times New Roman" w:hint="eastAsia"/>
          <w:sz w:val="24"/>
          <w:szCs w:val="24"/>
        </w:rPr>
        <w:t xml:space="preserve">) </w:t>
      </w:r>
      <w:r w:rsidRPr="004F7442">
        <w:rPr>
          <w:rFonts w:ascii="Times New Roman" w:hAnsi="Times New Roman" w:hint="eastAsia"/>
          <w:sz w:val="24"/>
          <w:szCs w:val="24"/>
        </w:rPr>
        <w:t xml:space="preserve">dispersion with the change of excitation </w:t>
      </w:r>
      <w:r w:rsidR="00097A5E" w:rsidRPr="004F7442">
        <w:rPr>
          <w:rFonts w:ascii="Times New Roman" w:hAnsi="Times New Roman"/>
          <w:sz w:val="24"/>
          <w:szCs w:val="24"/>
        </w:rPr>
        <w:t>wavelengths</w:t>
      </w:r>
      <w:r w:rsidR="00097A5E" w:rsidRPr="004F7442">
        <w:rPr>
          <w:rFonts w:ascii="Times New Roman" w:hAnsi="Times New Roman" w:hint="eastAsia"/>
          <w:sz w:val="24"/>
          <w:szCs w:val="24"/>
        </w:rPr>
        <w:t xml:space="preserve"> with error bars</w:t>
      </w:r>
    </w:p>
    <w:p w14:paraId="1E5CF325" w14:textId="77777777" w:rsidR="00B139B6" w:rsidRPr="00B139B6" w:rsidRDefault="00B139B6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14:paraId="6EE88923" w14:textId="77777777" w:rsidR="00B139B6" w:rsidRPr="00B139B6" w:rsidRDefault="00B139B6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14:paraId="1C6CFAC3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343207FA" wp14:editId="7E68C687">
            <wp:extent cx="5274310" cy="1766570"/>
            <wp:effectExtent l="0" t="0" r="2540" b="5080"/>
            <wp:docPr id="13746267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5C751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S4</w:t>
      </w:r>
      <w:r w:rsidRPr="004F7442">
        <w:rPr>
          <w:rFonts w:ascii="Times New Roman" w:hAnsi="Times New Roman"/>
          <w:sz w:val="24"/>
          <w:szCs w:val="24"/>
        </w:rPr>
        <w:t xml:space="preserve"> SEM images of </w:t>
      </w:r>
      <w:r w:rsidR="00705529" w:rsidRPr="004F7442">
        <w:rPr>
          <w:rFonts w:ascii="Times New Roman" w:hAnsi="Times New Roman"/>
          <w:b/>
          <w:bCs/>
          <w:sz w:val="24"/>
          <w:szCs w:val="24"/>
        </w:rPr>
        <w:t>a</w:t>
      </w:r>
      <w:r w:rsidR="00705529"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 xml:space="preserve">ZIF-8, </w:t>
      </w:r>
      <w:r w:rsidR="00705529" w:rsidRPr="004F7442">
        <w:rPr>
          <w:rFonts w:ascii="Times New Roman" w:hAnsi="Times New Roman"/>
          <w:b/>
          <w:bCs/>
          <w:sz w:val="24"/>
          <w:szCs w:val="24"/>
        </w:rPr>
        <w:t>b</w:t>
      </w:r>
      <w:r w:rsidR="00705529"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>N-</w:t>
      </w:r>
      <w:proofErr w:type="spellStart"/>
      <w:r w:rsidRPr="004F7442">
        <w:rPr>
          <w:rFonts w:ascii="Times New Roman" w:hAnsi="Times New Roman"/>
          <w:sz w:val="24"/>
          <w:szCs w:val="24"/>
        </w:rPr>
        <w:t>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and </w:t>
      </w:r>
      <w:r w:rsidR="00705529" w:rsidRPr="004F7442">
        <w:rPr>
          <w:rFonts w:ascii="Times New Roman" w:hAnsi="Times New Roman"/>
          <w:b/>
          <w:bCs/>
          <w:sz w:val="24"/>
          <w:szCs w:val="24"/>
        </w:rPr>
        <w:t>c</w:t>
      </w:r>
      <w:r w:rsidR="00705529" w:rsidRPr="004F7442">
        <w:rPr>
          <w:rFonts w:ascii="Times New Roman" w:hAnsi="Times New Roman" w:hint="eastAsia"/>
          <w:sz w:val="24"/>
          <w:szCs w:val="24"/>
        </w:rPr>
        <w:t xml:space="preserve"> </w:t>
      </w:r>
      <w:proofErr w:type="spellStart"/>
      <w:r w:rsidRPr="004F7442">
        <w:rPr>
          <w:rFonts w:ascii="Times New Roman" w:hAnsi="Times New Roman"/>
          <w:sz w:val="24"/>
          <w:szCs w:val="24"/>
        </w:rPr>
        <w:t>rN-pC</w:t>
      </w:r>
      <w:proofErr w:type="spellEnd"/>
    </w:p>
    <w:p w14:paraId="2A2C10BF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30DF0BAC" w14:textId="77777777" w:rsidR="00B139B6" w:rsidRPr="00B139B6" w:rsidRDefault="00D57C38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333742BB" wp14:editId="6E1C9620">
            <wp:extent cx="4885898" cy="4895898"/>
            <wp:effectExtent l="0" t="0" r="0" b="0"/>
            <wp:docPr id="16222576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298" cy="489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EB0CB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S5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Typical TEM images of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a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proofErr w:type="spellStart"/>
      <w:r w:rsidRPr="004F7442">
        <w:rPr>
          <w:rFonts w:ascii="Times New Roman" w:eastAsia="宋体" w:hAnsi="Times New Roman" w:cs="Times New Roman" w:hint="eastAsia"/>
          <w:sz w:val="24"/>
          <w:szCs w:val="28"/>
        </w:rPr>
        <w:t>r</w:t>
      </w:r>
      <w:r w:rsidRPr="004F7442">
        <w:rPr>
          <w:rFonts w:ascii="Times New Roman" w:eastAsia="宋体" w:hAnsi="Times New Roman" w:cs="Times New Roman"/>
          <w:sz w:val="24"/>
          <w:szCs w:val="28"/>
        </w:rPr>
        <w:t>N-pC</w:t>
      </w:r>
      <w:proofErr w:type="spellEnd"/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and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,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c</w:t>
      </w:r>
      <w:r w:rsidRPr="004F7442"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N-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different scales, and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d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representative BF image as well as corresponding EDS elemental mapping results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of </w:t>
      </w:r>
      <w:r w:rsidRPr="004F7442">
        <w:rPr>
          <w:rFonts w:ascii="Times New Roman" w:eastAsia="宋体" w:hAnsi="Times New Roman" w:cs="Times New Roman"/>
          <w:sz w:val="24"/>
          <w:szCs w:val="28"/>
        </w:rPr>
        <w:t>N-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pC</w:t>
      </w:r>
      <w:proofErr w:type="spellEnd"/>
    </w:p>
    <w:p w14:paraId="35C86B19" w14:textId="77777777" w:rsidR="00B139B6" w:rsidRPr="00B139B6" w:rsidRDefault="00B47FAB" w:rsidP="008406DD">
      <w:pPr>
        <w:spacing w:before="120" w:after="120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noProof/>
        </w:rPr>
        <w:drawing>
          <wp:inline distT="0" distB="0" distL="0" distR="0" wp14:anchorId="101034B9" wp14:editId="5F634376">
            <wp:extent cx="3650776" cy="2969936"/>
            <wp:effectExtent l="0" t="0" r="6985" b="1905"/>
            <wp:docPr id="15260126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406" cy="2973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B96F3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S6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Experimental H</w:t>
      </w:r>
      <w:r w:rsidRPr="004F7442">
        <w:rPr>
          <w:rFonts w:ascii="Times New Roman" w:eastAsia="宋体" w:hAnsi="Times New Roman" w:cs="Times New Roman" w:hint="eastAsia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adsorption and fitting of </w:t>
      </w:r>
      <w:proofErr w:type="spellStart"/>
      <w:r w:rsidRPr="004F7442">
        <w:rPr>
          <w:rFonts w:ascii="Times New Roman" w:eastAsia="宋体" w:hAnsi="Times New Roman" w:cs="Times New Roman" w:hint="eastAsia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at 196 and -186 </w:t>
      </w:r>
      <w:proofErr w:type="spellStart"/>
      <w:r w:rsidRPr="004F7442">
        <w:rPr>
          <w:rFonts w:ascii="Times New Roman" w:eastAsia="宋体" w:hAnsi="Times New Roman" w:cs="Times New Roman" w:hint="eastAsia"/>
          <w:sz w:val="24"/>
          <w:szCs w:val="28"/>
          <w:vertAlign w:val="superscript"/>
        </w:rPr>
        <w:t>o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under ultralow pressure</w:t>
      </w:r>
      <w:bookmarkStart w:id="2" w:name="_GoBack"/>
      <w:bookmarkEnd w:id="2"/>
    </w:p>
    <w:p w14:paraId="13AAD1C8" w14:textId="77777777" w:rsidR="00B139B6" w:rsidRPr="00B139B6" w:rsidRDefault="00B139B6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</w:p>
    <w:p w14:paraId="4A158F94" w14:textId="77777777" w:rsidR="00B139B6" w:rsidRPr="00B139B6" w:rsidRDefault="00B47FAB" w:rsidP="008406DD">
      <w:pPr>
        <w:spacing w:before="120" w:after="120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noProof/>
        </w:rPr>
        <w:drawing>
          <wp:inline distT="0" distB="0" distL="0" distR="0" wp14:anchorId="5AF7B8D8" wp14:editId="2EC3451C">
            <wp:extent cx="4517409" cy="3518313"/>
            <wp:effectExtent l="0" t="0" r="0" b="6350"/>
            <wp:docPr id="96638693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374" cy="352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6AF4F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S7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Top and side views of optimized geometries of 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adsorbed on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a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graphene,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C sites in graphitic N doped graphene,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c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N sites in graphitic N doped graphene, and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d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C sites in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pyridinic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N doped graphene</w:t>
      </w:r>
    </w:p>
    <w:p w14:paraId="50C42EED" w14:textId="503CE295" w:rsidR="00B139B6" w:rsidRPr="00B139B6" w:rsidRDefault="00A40039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0BC13490" wp14:editId="010A7636">
            <wp:extent cx="4626591" cy="3894112"/>
            <wp:effectExtent l="0" t="0" r="3175" b="0"/>
            <wp:docPr id="134599508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486" cy="389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CB20A" w14:textId="5D67B7DE" w:rsidR="00B139B6" w:rsidRDefault="00A40039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. S8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Density of States (DOS) for modelled substrates</w:t>
      </w:r>
    </w:p>
    <w:p w14:paraId="6F059570" w14:textId="77777777" w:rsidR="008406DD" w:rsidRPr="00B139B6" w:rsidRDefault="008406DD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</w:p>
    <w:p w14:paraId="5D79CF7C" w14:textId="77777777" w:rsidR="00B139B6" w:rsidRPr="00B139B6" w:rsidRDefault="00B47FAB" w:rsidP="008406DD">
      <w:pPr>
        <w:spacing w:before="120" w:after="120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noProof/>
        </w:rPr>
        <w:drawing>
          <wp:inline distT="0" distB="0" distL="0" distR="0" wp14:anchorId="4A8EDCF4" wp14:editId="11C632E5">
            <wp:extent cx="4844955" cy="2915373"/>
            <wp:effectExtent l="0" t="0" r="0" b="0"/>
            <wp:docPr id="1924053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7400" cy="291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F6B0B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="00A40039" w:rsidRPr="004F7442">
        <w:rPr>
          <w:rFonts w:ascii="Times New Roman" w:hAnsi="Times New Roman" w:hint="eastAsia"/>
          <w:b/>
          <w:bCs/>
          <w:sz w:val="24"/>
          <w:szCs w:val="24"/>
        </w:rPr>
        <w:t>9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Iso</w:t>
      </w:r>
      <w:proofErr w:type="spellEnd"/>
      <w:r w:rsidR="00DE3E2C" w:rsidRPr="004F7442">
        <w:rPr>
          <w:rFonts w:ascii="Times New Roman" w:eastAsia="宋体" w:hAnsi="Times New Roman" w:cs="Times New Roman" w:hint="eastAsia"/>
          <w:sz w:val="24"/>
          <w:szCs w:val="28"/>
        </w:rPr>
        <w:t>-</w:t>
      </w:r>
      <w:r w:rsidRPr="004F7442">
        <w:rPr>
          <w:rFonts w:ascii="Times New Roman" w:eastAsia="宋体" w:hAnsi="Times New Roman" w:cs="Times New Roman"/>
          <w:sz w:val="24"/>
          <w:szCs w:val="28"/>
        </w:rPr>
        <w:t>surfaces of charge density difference for 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adsorbed on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a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graphene,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D57C38" w:rsidRPr="004F7442">
        <w:rPr>
          <w:rFonts w:ascii="Times New Roman" w:eastAsia="宋体" w:hAnsi="Times New Roman" w:cs="Times New Roman" w:hint="eastAsia"/>
          <w:sz w:val="24"/>
          <w:szCs w:val="28"/>
        </w:rPr>
        <w:t>N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sites in graphitic N doped graphene,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c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proofErr w:type="spellStart"/>
      <w:r w:rsidR="00D57C38" w:rsidRPr="004F7442">
        <w:rPr>
          <w:rFonts w:ascii="Times New Roman" w:eastAsia="宋体" w:hAnsi="Times New Roman" w:cs="Times New Roman" w:hint="eastAsia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sites in graphitic N doped graphene,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d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N sites in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pyridinic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N doped graphene, and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e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C sites in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pyridinic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N doped graphene</w:t>
      </w:r>
    </w:p>
    <w:p w14:paraId="241A7936" w14:textId="77777777" w:rsidR="00B139B6" w:rsidRPr="00B139B6" w:rsidRDefault="00B139B6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</w:p>
    <w:p w14:paraId="26A8DBE5" w14:textId="77777777" w:rsidR="00B139B6" w:rsidRPr="00B139B6" w:rsidRDefault="00B139B6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</w:p>
    <w:p w14:paraId="60188D27" w14:textId="77777777" w:rsidR="00B139B6" w:rsidRPr="00B139B6" w:rsidRDefault="00C5151E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4D14AB2D" wp14:editId="0F3CAADB">
            <wp:extent cx="4292221" cy="2100636"/>
            <wp:effectExtent l="0" t="0" r="0" b="0"/>
            <wp:docPr id="9641865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328" cy="210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AE82F" w14:textId="77777777" w:rsidR="00B139B6" w:rsidRPr="00B139B6" w:rsidRDefault="00AF19EB" w:rsidP="008406DD">
      <w:pPr>
        <w:spacing w:before="120" w:after="120"/>
        <w:rPr>
          <w:rFonts w:ascii="Times New Roman" w:hAnsi="Times New Roman" w:cs="Times New Roman"/>
          <w:snapToGrid w:val="0"/>
          <w:color w:val="000000"/>
          <w:kern w:val="0"/>
          <w:sz w:val="24"/>
          <w:szCs w:val="24"/>
          <w:lang w:val="en-GB" w:bidi="en-US"/>
        </w:rPr>
      </w:pPr>
      <w:bookmarkStart w:id="3" w:name="_Hlk201501898"/>
      <w:r w:rsidRPr="004F7442">
        <w:rPr>
          <w:rFonts w:ascii="Times New Roman" w:hAnsi="Times New Roman" w:cs="Times New Roman" w:hint="eastAsia"/>
          <w:b/>
          <w:bCs/>
          <w:snapToGrid w:val="0"/>
          <w:color w:val="000000"/>
          <w:kern w:val="0"/>
          <w:sz w:val="24"/>
          <w:szCs w:val="24"/>
          <w:lang w:val="en-GB" w:bidi="en-US"/>
        </w:rPr>
        <w:t>Fig. S10</w:t>
      </w:r>
      <w:r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 xml:space="preserve"> </w:t>
      </w:r>
      <w:r w:rsidRPr="004F7442">
        <w:rPr>
          <w:rFonts w:ascii="Times New Roman" w:hAnsi="Times New Roman" w:cs="Times New Roman" w:hint="eastAsia"/>
          <w:b/>
          <w:bCs/>
          <w:snapToGrid w:val="0"/>
          <w:color w:val="000000"/>
          <w:kern w:val="0"/>
          <w:sz w:val="24"/>
          <w:szCs w:val="24"/>
          <w:lang w:val="en-GB" w:bidi="en-US"/>
        </w:rPr>
        <w:t>a</w:t>
      </w:r>
      <w:r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 xml:space="preserve"> </w:t>
      </w:r>
      <w:r w:rsidR="001B32F4"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 xml:space="preserve">Typical </w:t>
      </w:r>
      <w:r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 xml:space="preserve">TEM and </w:t>
      </w:r>
      <w:r w:rsidRPr="004F7442">
        <w:rPr>
          <w:rFonts w:ascii="Times New Roman" w:hAnsi="Times New Roman" w:cs="Times New Roman" w:hint="eastAsia"/>
          <w:b/>
          <w:bCs/>
          <w:snapToGrid w:val="0"/>
          <w:color w:val="000000"/>
          <w:kern w:val="0"/>
          <w:sz w:val="24"/>
          <w:szCs w:val="24"/>
          <w:lang w:val="en-GB" w:bidi="en-US"/>
        </w:rPr>
        <w:t>b</w:t>
      </w:r>
      <w:r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 xml:space="preserve"> HRTEM images of </w:t>
      </w:r>
      <w:r w:rsidR="001B32F4"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>the</w:t>
      </w:r>
      <w:r w:rsidR="001B32F4" w:rsidRPr="004F7442">
        <w:rPr>
          <w:rFonts w:hint="eastAsia"/>
        </w:rPr>
        <w:t xml:space="preserve"> </w:t>
      </w:r>
      <w:r w:rsidR="001B32F4"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>as-synthesized</w:t>
      </w:r>
      <w:r w:rsidRPr="004F7442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val="en-GB" w:bidi="en-US"/>
        </w:rPr>
        <w:t xml:space="preserve"> pure Mg</w:t>
      </w:r>
    </w:p>
    <w:bookmarkEnd w:id="3"/>
    <w:p w14:paraId="7706CE9E" w14:textId="77777777" w:rsidR="00B139B6" w:rsidRPr="00B139B6" w:rsidRDefault="00B47FAB" w:rsidP="008406DD">
      <w:pPr>
        <w:spacing w:before="120" w:after="120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noProof/>
        </w:rPr>
        <w:drawing>
          <wp:inline distT="0" distB="0" distL="0" distR="0" wp14:anchorId="309F084A" wp14:editId="2052B37C">
            <wp:extent cx="4278573" cy="2122288"/>
            <wp:effectExtent l="0" t="0" r="8255" b="0"/>
            <wp:docPr id="85520374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370" cy="212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98A1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S11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D57C38"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a</w:t>
      </w:r>
      <w:r w:rsidR="00D57C38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TEM image of 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and </w:t>
      </w:r>
      <w:r w:rsidR="00D57C38"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b</w:t>
      </w:r>
      <w:r w:rsidR="00D57C38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corresponding SAED pattern</w:t>
      </w:r>
    </w:p>
    <w:p w14:paraId="23DC4628" w14:textId="77777777" w:rsidR="00B139B6" w:rsidRPr="00B139B6" w:rsidRDefault="006F55D3" w:rsidP="008406DD">
      <w:pPr>
        <w:spacing w:before="120" w:after="120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eastAsia="宋体" w:hAnsi="Times New Roman" w:cs="Times New Roman"/>
          <w:noProof/>
          <w:sz w:val="24"/>
          <w:szCs w:val="28"/>
        </w:rPr>
        <w:drawing>
          <wp:inline distT="0" distB="0" distL="0" distR="0" wp14:anchorId="2F7853FA" wp14:editId="7352065B">
            <wp:extent cx="4353636" cy="2902424"/>
            <wp:effectExtent l="0" t="0" r="8890" b="0"/>
            <wp:docPr id="4396534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664" cy="2903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757CE" w14:textId="77777777" w:rsidR="00B139B6" w:rsidRPr="00B139B6" w:rsidRDefault="006F55D3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 w:hint="eastAsia"/>
          <w:sz w:val="24"/>
          <w:szCs w:val="24"/>
        </w:rPr>
        <w:t>Fig. S12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 xml:space="preserve"> a</w:t>
      </w:r>
      <w:r w:rsidRPr="004F7442">
        <w:rPr>
          <w:rFonts w:ascii="Times New Roman" w:hAnsi="Times New Roman" w:hint="eastAsia"/>
          <w:sz w:val="24"/>
          <w:szCs w:val="24"/>
        </w:rPr>
        <w:t xml:space="preserve"> Typical TEM, and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b, c, d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4"/>
          <w:lang w:val="en-GB"/>
        </w:rPr>
        <w:t>the corresponding</w:t>
      </w:r>
      <w:r w:rsidRPr="004F7442">
        <w:rPr>
          <w:rFonts w:ascii="Times New Roman" w:hAnsi="Times New Roman"/>
          <w:sz w:val="24"/>
          <w:szCs w:val="24"/>
        </w:rPr>
        <w:t xml:space="preserve"> HRTEM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>images</w:t>
      </w:r>
      <w:r w:rsidRPr="004F7442">
        <w:rPr>
          <w:rFonts w:ascii="Times New Roman" w:hAnsi="Times New Roman" w:hint="eastAsia"/>
          <w:sz w:val="24"/>
          <w:szCs w:val="24"/>
        </w:rPr>
        <w:t xml:space="preserve">,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e</w:t>
      </w:r>
      <w:r w:rsidRPr="004F7442">
        <w:rPr>
          <w:rFonts w:ascii="Times New Roman" w:hAnsi="Times New Roman" w:hint="eastAsia"/>
          <w:sz w:val="24"/>
          <w:szCs w:val="24"/>
        </w:rPr>
        <w:t xml:space="preserve"> TEM image and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f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 xml:space="preserve">corresponding </w:t>
      </w:r>
      <w:r w:rsidRPr="004F7442">
        <w:rPr>
          <w:rFonts w:ascii="Times New Roman" w:hAnsi="Times New Roman" w:hint="eastAsia"/>
          <w:sz w:val="24"/>
          <w:szCs w:val="24"/>
        </w:rPr>
        <w:t xml:space="preserve">HAADF image and </w:t>
      </w:r>
      <w:r w:rsidRPr="004F7442">
        <w:rPr>
          <w:rFonts w:ascii="Times New Roman" w:hAnsi="Times New Roman"/>
          <w:sz w:val="24"/>
          <w:szCs w:val="24"/>
        </w:rPr>
        <w:t>EDS elemental mapping</w:t>
      </w:r>
      <w:r w:rsidRPr="004F7442">
        <w:rPr>
          <w:rFonts w:ascii="Times New Roman" w:hAnsi="Times New Roman" w:hint="eastAsia"/>
          <w:sz w:val="24"/>
          <w:szCs w:val="24"/>
        </w:rPr>
        <w:t xml:space="preserve"> (C, N, Mg)</w:t>
      </w:r>
      <w:r w:rsidRPr="004F7442">
        <w:rPr>
          <w:rFonts w:ascii="Times New Roman" w:hAnsi="Times New Roman"/>
          <w:sz w:val="24"/>
          <w:szCs w:val="24"/>
        </w:rPr>
        <w:t xml:space="preserve"> results of </w:t>
      </w:r>
      <w:r w:rsidR="00512837" w:rsidRPr="004F7442">
        <w:rPr>
          <w:rFonts w:ascii="Times New Roman" w:hAnsi="Times New Roman" w:hint="eastAsia"/>
          <w:sz w:val="24"/>
          <w:szCs w:val="24"/>
        </w:rPr>
        <w:t xml:space="preserve">the </w:t>
      </w:r>
      <w:r w:rsidRPr="004F7442">
        <w:rPr>
          <w:rFonts w:ascii="Times New Roman" w:hAnsi="Times New Roman"/>
          <w:sz w:val="24"/>
          <w:szCs w:val="24"/>
        </w:rPr>
        <w:t>hydrogenated 60Mg</w:t>
      </w:r>
      <w:r w:rsidRPr="004F7442">
        <w:rPr>
          <w:rFonts w:ascii="Times New Roman" w:hAnsi="Times New Roman" w:hint="eastAsia"/>
          <w:sz w:val="24"/>
          <w:szCs w:val="24"/>
        </w:rPr>
        <w:t>H</w:t>
      </w:r>
      <w:r w:rsidRPr="004F7442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Pr="004F7442">
        <w:rPr>
          <w:rFonts w:ascii="Times New Roman" w:hAnsi="Times New Roman"/>
          <w:sz w:val="24"/>
          <w:szCs w:val="24"/>
        </w:rPr>
        <w:t>@</w:t>
      </w:r>
      <w:r w:rsidRPr="004F7442">
        <w:rPr>
          <w:rFonts w:ascii="Times New Roman" w:hAnsi="Times New Roman" w:hint="eastAsia"/>
          <w:sz w:val="24"/>
          <w:szCs w:val="24"/>
        </w:rPr>
        <w:t xml:space="preserve">rN-pC composite after 10 cycles at 275 </w:t>
      </w:r>
      <w:proofErr w:type="spellStart"/>
      <w:r w:rsidRPr="004F7442">
        <w:rPr>
          <w:rFonts w:ascii="Times New Roman" w:hAnsi="Times New Roman" w:hint="eastAsia"/>
          <w:sz w:val="24"/>
          <w:szCs w:val="24"/>
          <w:vertAlign w:val="superscript"/>
        </w:rPr>
        <w:t>o</w:t>
      </w:r>
      <w:r w:rsidRPr="004F7442">
        <w:rPr>
          <w:rFonts w:ascii="Times New Roman" w:hAnsi="Times New Roman" w:hint="eastAsia"/>
          <w:sz w:val="24"/>
          <w:szCs w:val="24"/>
        </w:rPr>
        <w:t>C</w:t>
      </w:r>
      <w:proofErr w:type="spellEnd"/>
    </w:p>
    <w:p w14:paraId="6B826315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0C4EB941" wp14:editId="2725CF80">
            <wp:extent cx="3370997" cy="2748828"/>
            <wp:effectExtent l="0" t="0" r="1270" b="0"/>
            <wp:docPr id="79824744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776" cy="275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EDEA6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A12137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S1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3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FTIR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spectra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o</w:t>
      </w:r>
      <w:r w:rsidRPr="004F7442">
        <w:rPr>
          <w:rFonts w:ascii="Times New Roman" w:eastAsia="宋体" w:hAnsi="Times New Roman" w:cs="Times New Roman"/>
          <w:sz w:val="24"/>
          <w:szCs w:val="28"/>
        </w:rPr>
        <w:t>f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>, pure MgH</w:t>
      </w:r>
      <w:r w:rsidRPr="004F7442">
        <w:rPr>
          <w:rFonts w:ascii="Times New Roman" w:eastAsia="宋体" w:hAnsi="Times New Roman" w:cs="Times New Roman" w:hint="eastAsia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and 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C</w:t>
      </w:r>
      <w:proofErr w:type="spellEnd"/>
    </w:p>
    <w:p w14:paraId="37536CD2" w14:textId="77777777" w:rsidR="00B139B6" w:rsidRPr="00B139B6" w:rsidRDefault="00B47FAB" w:rsidP="008406DD">
      <w:pPr>
        <w:spacing w:before="120" w:after="120"/>
        <w:jc w:val="center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4F7442">
        <w:rPr>
          <w:noProof/>
        </w:rPr>
        <w:drawing>
          <wp:inline distT="0" distB="0" distL="0" distR="0" wp14:anchorId="19ABCC23" wp14:editId="6EC321E5">
            <wp:extent cx="5274310" cy="2058670"/>
            <wp:effectExtent l="0" t="0" r="2540" b="0"/>
            <wp:docPr id="17516504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E77B9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S1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4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a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N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adsorption/desorption isotherms and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pore</w:t>
      </w:r>
      <w:r w:rsidR="00D77847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size distribution of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and 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@rN-pC</w:t>
      </w:r>
    </w:p>
    <w:p w14:paraId="4E05B127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4EF83D76" wp14:editId="245AA7AB">
            <wp:extent cx="4979963" cy="2010931"/>
            <wp:effectExtent l="0" t="0" r="0" b="8890"/>
            <wp:docPr id="7387838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503" cy="201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D26F6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S1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5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a</w:t>
      </w:r>
      <w:proofErr w:type="spellEnd"/>
      <w:proofErr w:type="gram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Experimental 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adsorption of 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</w:t>
      </w:r>
      <w:r w:rsidR="00830F0C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196 and -186 </w:t>
      </w:r>
      <w:proofErr w:type="spellStart"/>
      <w:r w:rsidR="00830F0C" w:rsidRPr="004F7442">
        <w:rPr>
          <w:rFonts w:ascii="Times New Roman" w:eastAsia="宋体" w:hAnsi="Times New Roman" w:cs="Times New Roman" w:hint="eastAsia"/>
          <w:sz w:val="24"/>
          <w:szCs w:val="28"/>
          <w:vertAlign w:val="superscript"/>
        </w:rPr>
        <w:t>o</w:t>
      </w:r>
      <w:r w:rsidR="00830F0C" w:rsidRPr="004F7442">
        <w:rPr>
          <w:rFonts w:ascii="Times New Roman" w:eastAsia="宋体" w:hAnsi="Times New Roman" w:cs="Times New Roman" w:hint="eastAsia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under ultralow pressure and </w:t>
      </w:r>
      <w:r w:rsidR="00D57C38"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equivalent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isosteric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heat of 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adsorption fitting of 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</w:p>
    <w:p w14:paraId="31F144E1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44DF0FC1" wp14:editId="12DF523E">
            <wp:extent cx="4305869" cy="3298090"/>
            <wp:effectExtent l="0" t="0" r="0" b="0"/>
            <wp:docPr id="38734444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632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3B036" w14:textId="723FB168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S1</w:t>
      </w:r>
      <w:bookmarkStart w:id="4" w:name="_Hlk136806402"/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6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DSC </w:t>
      </w:r>
      <w:r w:rsidR="00830F0C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curves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and corresponding Kissinger’s plots of </w:t>
      </w:r>
      <w:bookmarkEnd w:id="4"/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the </w:t>
      </w:r>
      <w:r w:rsidRPr="004F7442">
        <w:rPr>
          <w:rFonts w:ascii="Times New Roman" w:eastAsia="宋体" w:hAnsi="Times New Roman" w:cs="Times New Roman"/>
          <w:sz w:val="24"/>
          <w:szCs w:val="28"/>
        </w:rPr>
        <w:t>pure 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</w:p>
    <w:p w14:paraId="25F64C00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210520F8" wp14:editId="5CCE7B05">
            <wp:extent cx="5274310" cy="4213225"/>
            <wp:effectExtent l="0" t="0" r="2540" b="0"/>
            <wp:docPr id="73847866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1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6C9A3E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S1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7</w:t>
      </w:r>
      <w:r w:rsidRPr="004F7442">
        <w:rPr>
          <w:rFonts w:ascii="Times New Roman" w:hAnsi="Times New Roman"/>
          <w:sz w:val="24"/>
          <w:szCs w:val="24"/>
        </w:rPr>
        <w:t xml:space="preserve"> JM</w:t>
      </w:r>
      <w:r w:rsidR="002C0ED2" w:rsidRPr="004F7442">
        <w:rPr>
          <w:rFonts w:ascii="Times New Roman" w:hAnsi="Times New Roman" w:hint="eastAsia"/>
          <w:sz w:val="24"/>
          <w:szCs w:val="24"/>
        </w:rPr>
        <w:t>AK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sz w:val="24"/>
          <w:szCs w:val="24"/>
        </w:rPr>
        <w:t>plots</w:t>
      </w:r>
      <w:r w:rsidRPr="004F7442">
        <w:rPr>
          <w:rFonts w:ascii="Times New Roman" w:hAnsi="Times New Roman"/>
          <w:sz w:val="24"/>
          <w:szCs w:val="24"/>
        </w:rPr>
        <w:t xml:space="preserve"> and the corresponding lnK-1000/T plots </w:t>
      </w:r>
      <w:r w:rsidRPr="004F7442">
        <w:rPr>
          <w:rFonts w:ascii="Times New Roman" w:hAnsi="Times New Roman" w:hint="eastAsia"/>
          <w:sz w:val="24"/>
          <w:szCs w:val="24"/>
        </w:rPr>
        <w:t>of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="00D57C38"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a, b</w:t>
      </w:r>
      <w:r w:rsidR="00D57C38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and </w:t>
      </w:r>
      <w:r w:rsidR="00D57C38"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c, d</w:t>
      </w:r>
      <w:r w:rsidR="00D57C38"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pure 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for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dehydrogenation</w:t>
      </w:r>
    </w:p>
    <w:p w14:paraId="0065FFE3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06DD64FA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7852601B" wp14:editId="0B3DDE3A">
            <wp:extent cx="5274310" cy="2123440"/>
            <wp:effectExtent l="0" t="0" r="2540" b="0"/>
            <wp:docPr id="102781706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9F82D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4F7442">
        <w:rPr>
          <w:rFonts w:ascii="Times New Roman" w:hAnsi="Times New Roman"/>
          <w:b/>
          <w:bCs/>
          <w:sz w:val="24"/>
          <w:szCs w:val="24"/>
        </w:rPr>
        <w:t>1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8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Isothermal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a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dehydrogenation and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rehydrogenation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curves of 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the </w:t>
      </w:r>
      <w:r w:rsidRPr="004F7442">
        <w:rPr>
          <w:rFonts w:ascii="Times New Roman" w:eastAsia="宋体" w:hAnsi="Times New Roman" w:cs="Times New Roman"/>
          <w:sz w:val="24"/>
          <w:szCs w:val="28"/>
        </w:rPr>
        <w:t>pure 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different temperatures</w:t>
      </w:r>
    </w:p>
    <w:p w14:paraId="76D40361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5F8318A2" wp14:editId="3BD747B6">
            <wp:extent cx="3186752" cy="2565209"/>
            <wp:effectExtent l="0" t="0" r="0" b="6985"/>
            <wp:docPr id="2353299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81" cy="257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F17C6" w14:textId="7D68CCB1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4F7442">
        <w:rPr>
          <w:rFonts w:ascii="Times New Roman" w:hAnsi="Times New Roman"/>
          <w:b/>
          <w:bCs/>
          <w:sz w:val="24"/>
          <w:szCs w:val="24"/>
        </w:rPr>
        <w:t>1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9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Isothermal dehydrogenation curves of 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225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  <w:vertAlign w:val="superscript"/>
        </w:rPr>
        <w:t>o</w:t>
      </w:r>
      <w:r w:rsidRPr="004F7442">
        <w:rPr>
          <w:rFonts w:ascii="Times New Roman" w:eastAsia="宋体" w:hAnsi="Times New Roman" w:cs="Times New Roman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and 250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  <w:vertAlign w:val="superscript"/>
        </w:rPr>
        <w:t>o</w:t>
      </w:r>
      <w:r w:rsidRPr="004F7442">
        <w:rPr>
          <w:rFonts w:ascii="Times New Roman" w:eastAsia="宋体" w:hAnsi="Times New Roman" w:cs="Times New Roman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for a relatively long time</w:t>
      </w:r>
      <w:r w:rsidR="00185592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(~8h)</w:t>
      </w:r>
    </w:p>
    <w:p w14:paraId="5E397A06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28AAF43E" wp14:editId="4168B674">
            <wp:extent cx="5274310" cy="2192020"/>
            <wp:effectExtent l="0" t="0" r="2540" b="0"/>
            <wp:docPr id="6475372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540E7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20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a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 xml:space="preserve">PCT curves of </w:t>
      </w:r>
      <w:r w:rsidRPr="004F7442">
        <w:rPr>
          <w:rFonts w:ascii="Times New Roman" w:eastAsia="宋体" w:hAnsi="Times New Roman" w:cs="Times New Roman"/>
          <w:sz w:val="24"/>
          <w:szCs w:val="28"/>
        </w:rPr>
        <w:t>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>/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different temperatures and corresponding </w:t>
      </w:r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b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fitting plot</w:t>
      </w:r>
    </w:p>
    <w:p w14:paraId="5160E1AD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692C685D" wp14:editId="3B9C9044">
            <wp:extent cx="4081070" cy="3274290"/>
            <wp:effectExtent l="0" t="0" r="0" b="2540"/>
            <wp:docPr id="124133140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46" cy="328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5811D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S2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1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Reversible hydrogen absorption/desorption cycl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>ing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profiles of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="006F14E4"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60MgH</w:t>
      </w:r>
      <w:r w:rsidR="006F14E4"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vertAlign w:val="subscript"/>
        </w:rPr>
        <w:t>2</w:t>
      </w:r>
      <w:r w:rsidR="006F14E4"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@rN-</w:t>
      </w:r>
      <w:r w:rsidR="006F14E4"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>pC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at 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275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°C</w:t>
      </w:r>
    </w:p>
    <w:p w14:paraId="762179CC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2B3C4798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6629ECF4" wp14:editId="4A93C80B">
            <wp:extent cx="3945722" cy="3216053"/>
            <wp:effectExtent l="0" t="0" r="0" b="3810"/>
            <wp:docPr id="12503708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861" cy="3226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AC225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S2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Reversible hydrogen absorption/desorption cycl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>ing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profiles of</w:t>
      </w:r>
      <w:r w:rsidR="006F14E4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the</w:t>
      </w:r>
      <w:r w:rsidR="006F14E4" w:rsidRPr="004F7442">
        <w:rPr>
          <w:rFonts w:ascii="Times New Roman" w:eastAsia="宋体" w:hAnsi="Times New Roman" w:cs="Times New Roman"/>
          <w:sz w:val="24"/>
          <w:szCs w:val="28"/>
        </w:rPr>
        <w:t xml:space="preserve"> pure MgH</w:t>
      </w:r>
      <w:r w:rsidR="006F14E4"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350 °C</w:t>
      </w:r>
    </w:p>
    <w:p w14:paraId="3FC6E07B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1EF0A2A8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133F4877" wp14:editId="4B0B5DD3">
            <wp:extent cx="3732663" cy="3014532"/>
            <wp:effectExtent l="0" t="0" r="1270" b="0"/>
            <wp:docPr id="1508484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776" cy="3015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B92B" w14:textId="036ACAAC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 xml:space="preserve">.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S2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3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Hydrogen desorption curves of 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60MgH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@rN-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pC at 275 </w:t>
      </w:r>
      <w:proofErr w:type="spellStart"/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  <w:vertAlign w:val="superscript"/>
        </w:rPr>
        <w:t>o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 and</w:t>
      </w:r>
      <w:r w:rsidR="00830F0C"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 xml:space="preserve"> the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 pure MgH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 </w:t>
      </w:r>
      <w:r w:rsidR="00830F0C"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obtained under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 350 °C </w:t>
      </w:r>
      <w:r w:rsidRPr="004F7442">
        <w:rPr>
          <w:rFonts w:ascii="Times New Roman" w:eastAsia="宋体" w:hAnsi="Times New Roman" w:cs="Times New Roman"/>
          <w:sz w:val="24"/>
          <w:szCs w:val="28"/>
        </w:rPr>
        <w:t>at different cycles</w:t>
      </w:r>
    </w:p>
    <w:p w14:paraId="0D5D58E7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10E52141" w14:textId="77777777" w:rsidR="00B139B6" w:rsidRPr="00B139B6" w:rsidRDefault="007740D7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0B46EAA2" wp14:editId="1258D9C0">
            <wp:extent cx="4353636" cy="3474103"/>
            <wp:effectExtent l="0" t="0" r="8890" b="0"/>
            <wp:docPr id="113317379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335" cy="347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6A24" w14:textId="77777777" w:rsidR="00B139B6" w:rsidRPr="00B139B6" w:rsidRDefault="007740D7" w:rsidP="008406DD">
      <w:pPr>
        <w:spacing w:before="120" w:after="120"/>
        <w:rPr>
          <w:rFonts w:ascii="Times New Roman" w:hAnsi="Times New Roman"/>
          <w:sz w:val="24"/>
          <w:szCs w:val="24"/>
        </w:rPr>
      </w:pPr>
      <w:bookmarkStart w:id="5" w:name="_Hlk201651456"/>
      <w:r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Fig. S</w:t>
      </w:r>
      <w:r w:rsidR="002F175B"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24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Reversible hydrogen absorption/desorption cycl</w:t>
      </w:r>
      <w:r w:rsidR="002A7888" w:rsidRPr="004F7442">
        <w:rPr>
          <w:rFonts w:ascii="Times New Roman" w:eastAsia="宋体" w:hAnsi="Times New Roman" w:cs="Times New Roman" w:hint="eastAsia"/>
          <w:sz w:val="24"/>
          <w:szCs w:val="28"/>
        </w:rPr>
        <w:t>ing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profiles of </w:t>
      </w:r>
      <w:r w:rsidR="00830F0C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the </w:t>
      </w:r>
      <w:r w:rsidRPr="004F7442">
        <w:rPr>
          <w:rFonts w:ascii="Times New Roman" w:eastAsia="宋体" w:hAnsi="Times New Roman" w:cs="Times New Roman"/>
          <w:sz w:val="24"/>
          <w:szCs w:val="28"/>
        </w:rPr>
        <w:t>pure 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at 350</w:t>
      </w:r>
      <w:r w:rsidR="00512837" w:rsidRPr="004F7442">
        <w:rPr>
          <w:rFonts w:ascii="Times New Roman" w:eastAsia="宋体" w:hAnsi="Times New Roman" w:cs="Times New Roman" w:hint="eastAsia"/>
          <w:sz w:val="24"/>
          <w:szCs w:val="28"/>
          <w:vertAlign w:val="superscript"/>
        </w:rPr>
        <w:t xml:space="preserve"> </w:t>
      </w:r>
      <w:proofErr w:type="spellStart"/>
      <w:r w:rsidR="00512837" w:rsidRPr="004F7442">
        <w:rPr>
          <w:rFonts w:ascii="Times New Roman" w:eastAsia="宋体" w:hAnsi="Times New Roman" w:cs="Times New Roman" w:hint="eastAsia"/>
          <w:sz w:val="24"/>
          <w:szCs w:val="28"/>
          <w:vertAlign w:val="superscript"/>
        </w:rPr>
        <w:t>o</w:t>
      </w:r>
      <w:r w:rsidRPr="004F7442">
        <w:rPr>
          <w:rFonts w:ascii="Times New Roman" w:eastAsia="宋体" w:hAnsi="Times New Roman" w:cs="Times New Roman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for 25 cycles and 60MgH</w:t>
      </w:r>
      <w:r w:rsidRPr="004F7442">
        <w:rPr>
          <w:rFonts w:ascii="Times New Roman" w:eastAsia="宋体" w:hAnsi="Times New Roman" w:cs="Times New Roman" w:hint="eastAsia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@rN-pC at 300 </w:t>
      </w:r>
      <w:proofErr w:type="spellStart"/>
      <w:r w:rsidR="00512837" w:rsidRPr="004F7442">
        <w:rPr>
          <w:rFonts w:ascii="Times New Roman" w:eastAsia="宋体" w:hAnsi="Times New Roman" w:cs="Times New Roman" w:hint="eastAsia"/>
          <w:sz w:val="24"/>
          <w:szCs w:val="28"/>
          <w:vertAlign w:val="superscript"/>
        </w:rPr>
        <w:t>o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>C</w:t>
      </w:r>
      <w:proofErr w:type="spellEnd"/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for 30 cycles</w:t>
      </w:r>
      <w:bookmarkEnd w:id="5"/>
    </w:p>
    <w:p w14:paraId="5395CEA1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3524D161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580FED4C" w14:textId="77777777" w:rsidR="00B139B6" w:rsidRPr="00B139B6" w:rsidRDefault="007740D7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noProof/>
        </w:rPr>
        <w:drawing>
          <wp:inline distT="0" distB="0" distL="0" distR="0" wp14:anchorId="738AB179" wp14:editId="22EF352D">
            <wp:extent cx="5274310" cy="1586230"/>
            <wp:effectExtent l="0" t="0" r="2540" b="0"/>
            <wp:docPr id="83382574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F671" w14:textId="77777777" w:rsidR="00B139B6" w:rsidRPr="00B139B6" w:rsidRDefault="007740D7" w:rsidP="008406DD">
      <w:pPr>
        <w:spacing w:before="120" w:after="120"/>
        <w:rPr>
          <w:rFonts w:ascii="Times New Roman" w:hAnsi="Times New Roman" w:cs="Times New Roman"/>
          <w:color w:val="0000FF"/>
          <w:sz w:val="24"/>
          <w:szCs w:val="24"/>
        </w:rPr>
      </w:pPr>
      <w:bookmarkStart w:id="6" w:name="_Hlk201650803"/>
      <w:r w:rsidRPr="004F7442">
        <w:rPr>
          <w:rFonts w:ascii="Times New Roman" w:hAnsi="Times New Roman" w:hint="eastAsia"/>
          <w:b/>
          <w:bCs/>
          <w:sz w:val="24"/>
          <w:szCs w:val="24"/>
        </w:rPr>
        <w:t>Fig. S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25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>High-resolution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a</w:t>
      </w:r>
      <w:r w:rsidRPr="004F7442">
        <w:rPr>
          <w:rFonts w:ascii="Times New Roman" w:hAnsi="Times New Roman" w:hint="eastAsia"/>
          <w:sz w:val="24"/>
          <w:szCs w:val="24"/>
        </w:rPr>
        <w:t xml:space="preserve"> C 1s,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b</w:t>
      </w:r>
      <w:r w:rsidRPr="004F7442">
        <w:rPr>
          <w:rFonts w:ascii="Times New Roman" w:hAnsi="Times New Roman" w:hint="eastAsia"/>
          <w:sz w:val="24"/>
          <w:szCs w:val="24"/>
        </w:rPr>
        <w:t xml:space="preserve"> N 1s, and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c</w:t>
      </w:r>
      <w:r w:rsidRPr="004F7442">
        <w:rPr>
          <w:rFonts w:ascii="Times New Roman" w:hAnsi="Times New Roman" w:hint="eastAsia"/>
          <w:sz w:val="24"/>
          <w:szCs w:val="24"/>
        </w:rPr>
        <w:t xml:space="preserve"> Mg 2p </w:t>
      </w:r>
      <w:r w:rsidRPr="004F7442">
        <w:rPr>
          <w:rFonts w:ascii="Times New Roman" w:hAnsi="Times New Roman"/>
          <w:sz w:val="24"/>
          <w:szCs w:val="24"/>
        </w:rPr>
        <w:t>spectra of</w:t>
      </w:r>
      <w:r w:rsidR="00830F0C" w:rsidRPr="004F7442">
        <w:rPr>
          <w:rFonts w:ascii="Times New Roman" w:hAnsi="Times New Roman" w:hint="eastAsia"/>
          <w:sz w:val="24"/>
          <w:szCs w:val="24"/>
        </w:rPr>
        <w:t xml:space="preserve"> the</w:t>
      </w:r>
      <w:r w:rsidRPr="004F7442">
        <w:rPr>
          <w:rFonts w:ascii="Times New Roman" w:hAnsi="Times New Roman"/>
          <w:sz w:val="24"/>
          <w:szCs w:val="24"/>
        </w:rPr>
        <w:t xml:space="preserve"> hydrogenated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>60Mg</w:t>
      </w:r>
      <w:r w:rsidRPr="004F7442">
        <w:rPr>
          <w:rFonts w:ascii="Times New Roman" w:hAnsi="Times New Roman" w:hint="eastAsia"/>
          <w:sz w:val="24"/>
          <w:szCs w:val="24"/>
        </w:rPr>
        <w:t>H</w:t>
      </w:r>
      <w:r w:rsidRPr="004F7442">
        <w:rPr>
          <w:rFonts w:ascii="Times New Roman" w:hAnsi="Times New Roman" w:hint="eastAsia"/>
          <w:sz w:val="24"/>
          <w:szCs w:val="24"/>
          <w:vertAlign w:val="subscript"/>
        </w:rPr>
        <w:t>2</w:t>
      </w:r>
      <w:r w:rsidRPr="004F7442">
        <w:rPr>
          <w:rFonts w:ascii="Times New Roman" w:hAnsi="Times New Roman"/>
          <w:sz w:val="24"/>
          <w:szCs w:val="24"/>
        </w:rPr>
        <w:t>@</w:t>
      </w:r>
      <w:r w:rsidRPr="004F7442">
        <w:rPr>
          <w:rFonts w:ascii="Times New Roman" w:hAnsi="Times New Roman" w:hint="eastAsia"/>
          <w:sz w:val="24"/>
          <w:szCs w:val="24"/>
        </w:rPr>
        <w:t xml:space="preserve">rN-pC composite after 10 cycles at 275 </w:t>
      </w:r>
      <w:proofErr w:type="spellStart"/>
      <w:r w:rsidRPr="004F7442">
        <w:rPr>
          <w:rFonts w:ascii="Times New Roman" w:hAnsi="Times New Roman" w:hint="eastAsia"/>
          <w:sz w:val="24"/>
          <w:szCs w:val="24"/>
          <w:vertAlign w:val="superscript"/>
        </w:rPr>
        <w:t>o</w:t>
      </w:r>
      <w:r w:rsidRPr="004F7442">
        <w:rPr>
          <w:rFonts w:ascii="Times New Roman" w:hAnsi="Times New Roman" w:hint="eastAsia"/>
          <w:sz w:val="24"/>
          <w:szCs w:val="24"/>
        </w:rPr>
        <w:t>C</w:t>
      </w:r>
      <w:proofErr w:type="spellEnd"/>
    </w:p>
    <w:bookmarkEnd w:id="6"/>
    <w:p w14:paraId="7595416D" w14:textId="77777777" w:rsidR="00B139B6" w:rsidRPr="00B139B6" w:rsidRDefault="00F00DB2" w:rsidP="008406DD">
      <w:pPr>
        <w:spacing w:before="120" w:after="120"/>
        <w:jc w:val="center"/>
        <w:rPr>
          <w:rFonts w:ascii="Times New Roman" w:eastAsia="宋体" w:hAnsi="Times New Roman" w:cs="Times New Roman"/>
          <w:sz w:val="24"/>
          <w:szCs w:val="28"/>
          <w:lang w:val="en-GB"/>
        </w:rPr>
      </w:pPr>
      <w:r w:rsidRPr="004F7442">
        <w:rPr>
          <w:noProof/>
        </w:rPr>
        <w:drawing>
          <wp:inline distT="0" distB="0" distL="0" distR="0" wp14:anchorId="672F6A91" wp14:editId="187E25A8">
            <wp:extent cx="3671248" cy="2749238"/>
            <wp:effectExtent l="0" t="0" r="5715" b="0"/>
            <wp:docPr id="200313199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260" cy="275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AEC76" w14:textId="77777777" w:rsidR="00B139B6" w:rsidRPr="00B139B6" w:rsidRDefault="00F00DB2" w:rsidP="008406DD">
      <w:pPr>
        <w:spacing w:before="120" w:after="120"/>
        <w:rPr>
          <w:rFonts w:ascii="Times New Roman" w:hAnsi="Times New Roman" w:cs="Times New Roman"/>
          <w:sz w:val="24"/>
          <w:szCs w:val="24"/>
          <w:lang w:val="en-GB"/>
        </w:rPr>
      </w:pPr>
      <w:r w:rsidRPr="004F7442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5524FE" w:rsidRPr="004F7442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 w:cs="Times New Roman"/>
          <w:b/>
          <w:bCs/>
          <w:sz w:val="24"/>
          <w:szCs w:val="24"/>
        </w:rPr>
        <w:t xml:space="preserve"> S2</w:t>
      </w:r>
      <w:r w:rsidR="002F175B" w:rsidRPr="004F7442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4F74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cs="Times New Roman"/>
          <w:sz w:val="24"/>
          <w:szCs w:val="24"/>
          <w:lang w:val="en-GB"/>
        </w:rPr>
        <w:t>Continuous desorption curve of the 60MgH</w:t>
      </w:r>
      <w:r w:rsidRPr="004F7442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Pr="004F7442">
        <w:rPr>
          <w:rFonts w:ascii="Times New Roman" w:hAnsi="Times New Roman" w:cs="Times New Roman"/>
          <w:sz w:val="24"/>
          <w:szCs w:val="24"/>
          <w:lang w:val="en-GB"/>
        </w:rPr>
        <w:t>@rN-pC composites</w:t>
      </w:r>
    </w:p>
    <w:p w14:paraId="1F5E3A38" w14:textId="77777777" w:rsidR="00B139B6" w:rsidRPr="00B139B6" w:rsidRDefault="00B139B6" w:rsidP="008406DD">
      <w:pPr>
        <w:spacing w:before="120" w:after="120"/>
        <w:rPr>
          <w:rFonts w:ascii="Times New Roman" w:hAnsi="Times New Roman" w:cs="Times New Roman"/>
          <w:sz w:val="24"/>
          <w:szCs w:val="24"/>
          <w:lang w:val="en-GB"/>
        </w:rPr>
      </w:pPr>
    </w:p>
    <w:p w14:paraId="0D1B374C" w14:textId="0494A054" w:rsidR="00B139B6" w:rsidRPr="008406DD" w:rsidRDefault="00A64F15" w:rsidP="008406DD">
      <w:pPr>
        <w:spacing w:before="120" w:after="120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4F7442">
        <w:rPr>
          <w:rFonts w:ascii="Times New Roman" w:hAnsi="Times New Roman" w:cs="Times New Roman"/>
          <w:sz w:val="24"/>
          <w:szCs w:val="24"/>
        </w:rPr>
        <w:t xml:space="preserve">About the </w:t>
      </w:r>
      <w:r w:rsidR="0027740E" w:rsidRPr="004F7442">
        <w:rPr>
          <w:rFonts w:ascii="Times New Roman" w:hAnsi="Times New Roman" w:cs="Times New Roman" w:hint="eastAsia"/>
          <w:sz w:val="24"/>
          <w:szCs w:val="24"/>
        </w:rPr>
        <w:t>waste</w:t>
      </w:r>
      <w:r w:rsidRPr="004F7442">
        <w:rPr>
          <w:rFonts w:ascii="Times New Roman" w:hAnsi="Times New Roman" w:cs="Times New Roman"/>
          <w:sz w:val="24"/>
          <w:szCs w:val="24"/>
        </w:rPr>
        <w:t xml:space="preserve"> heat to trigger MgH</w:t>
      </w:r>
      <w:r w:rsidRPr="004F744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F7442">
        <w:rPr>
          <w:rFonts w:ascii="Times New Roman" w:hAnsi="Times New Roman" w:cs="Times New Roman"/>
          <w:sz w:val="24"/>
          <w:szCs w:val="24"/>
        </w:rPr>
        <w:t xml:space="preserve"> desorption hypothesis, we provide a quantitative energy balance </w:t>
      </w:r>
      <w:r w:rsidR="0027740E" w:rsidRPr="004F7442">
        <w:rPr>
          <w:rFonts w:ascii="Times New Roman" w:hAnsi="Times New Roman" w:cs="Times New Roman" w:hint="eastAsia"/>
          <w:sz w:val="24"/>
          <w:szCs w:val="24"/>
        </w:rPr>
        <w:t xml:space="preserve">calculation </w:t>
      </w:r>
      <w:r w:rsidRPr="004F7442">
        <w:rPr>
          <w:rFonts w:ascii="Times New Roman" w:hAnsi="Times New Roman" w:cs="Times New Roman"/>
          <w:sz w:val="24"/>
          <w:szCs w:val="24"/>
        </w:rPr>
        <w:t>based on the MgH</w:t>
      </w:r>
      <w:r w:rsidRPr="004F744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39B6">
        <w:rPr>
          <w:rFonts w:ascii="Times New Roman" w:hAnsi="Times New Roman" w:cs="Times New Roman"/>
          <w:sz w:val="24"/>
          <w:szCs w:val="24"/>
        </w:rPr>
        <w:t>–</w:t>
      </w:r>
      <w:r w:rsidRPr="004F7442">
        <w:rPr>
          <w:rFonts w:ascii="Times New Roman" w:hAnsi="Times New Roman" w:cs="Times New Roman"/>
          <w:sz w:val="24"/>
          <w:szCs w:val="24"/>
        </w:rPr>
        <w:t xml:space="preserve">solid oxide fuel cells (SOFC) powered </w:t>
      </w:r>
      <w:r w:rsidRPr="008406DD">
        <w:rPr>
          <w:rFonts w:ascii="Times New Roman" w:hAnsi="Times New Roman" w:cs="Times New Roman"/>
          <w:sz w:val="24"/>
          <w:szCs w:val="24"/>
        </w:rPr>
        <w:t xml:space="preserve">prototype </w:t>
      </w:r>
      <w:r w:rsidR="0027740E" w:rsidRPr="008406DD">
        <w:rPr>
          <w:rFonts w:ascii="Times New Roman" w:hAnsi="Times New Roman" w:cs="Times New Roman"/>
          <w:sz w:val="24"/>
          <w:szCs w:val="24"/>
        </w:rPr>
        <w:t xml:space="preserve">car </w:t>
      </w:r>
      <w:r w:rsidRPr="008406DD">
        <w:rPr>
          <w:rFonts w:ascii="Times New Roman" w:hAnsi="Times New Roman" w:cs="Times New Roman"/>
          <w:sz w:val="24"/>
          <w:szCs w:val="24"/>
        </w:rPr>
        <w:t>[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1</w:t>
      </w:r>
      <w:r w:rsidRPr="008406DD">
        <w:rPr>
          <w:rFonts w:ascii="Times New Roman" w:hAnsi="Times New Roman" w:cs="Times New Roman"/>
          <w:sz w:val="24"/>
          <w:szCs w:val="24"/>
        </w:rPr>
        <w:t>].</w:t>
      </w:r>
      <w:r w:rsidR="00CC2DF2" w:rsidRPr="008406DD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731C51AD" w14:textId="700542C6" w:rsidR="00B139B6" w:rsidRPr="00B139B6" w:rsidRDefault="00A64F15" w:rsidP="008406DD">
      <w:pPr>
        <w:spacing w:before="120" w:after="120"/>
        <w:ind w:firstLineChars="100" w:firstLine="240"/>
        <w:rPr>
          <w:rFonts w:ascii="Times New Roman" w:hAnsi="Times New Roman" w:cs="Times New Roman"/>
          <w:snapToGrid w:val="0"/>
          <w:color w:val="000000"/>
          <w:kern w:val="0"/>
          <w:sz w:val="24"/>
          <w:szCs w:val="24"/>
          <w:lang w:bidi="en-US"/>
        </w:rPr>
      </w:pPr>
      <w:r w:rsidRPr="008406DD">
        <w:rPr>
          <w:rFonts w:ascii="Times New Roman" w:hAnsi="Times New Roman" w:cs="Times New Roman"/>
          <w:sz w:val="24"/>
          <w:szCs w:val="24"/>
        </w:rPr>
        <w:t>Supposing that there is 1 kg of composite material, including 400 g porous carbon and 600 g MgH</w:t>
      </w:r>
      <w:r w:rsidRPr="008406D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406DD">
        <w:rPr>
          <w:rFonts w:ascii="Times New Roman" w:hAnsi="Times New Roman" w:cs="Times New Roman"/>
          <w:sz w:val="24"/>
          <w:szCs w:val="24"/>
        </w:rPr>
        <w:t xml:space="preserve">. </w:t>
      </w:r>
      <w:r w:rsidR="00CC2DF2" w:rsidRPr="008406DD">
        <w:rPr>
          <w:rFonts w:ascii="Times New Roman" w:hAnsi="Times New Roman" w:cs="Times New Roman"/>
          <w:sz w:val="24"/>
          <w:szCs w:val="24"/>
        </w:rPr>
        <w:t>According to the references, the specific heat capacities of porous carbon and MgH</w:t>
      </w:r>
      <w:r w:rsidR="00CC2DF2" w:rsidRPr="008406D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C2DF2" w:rsidRPr="008406DD">
        <w:rPr>
          <w:rFonts w:ascii="Times New Roman" w:hAnsi="Times New Roman" w:cs="Times New Roman"/>
          <w:sz w:val="24"/>
          <w:szCs w:val="24"/>
        </w:rPr>
        <w:t xml:space="preserve"> can be determined as </w:t>
      </w:r>
      <w:r w:rsidR="0027740E" w:rsidRPr="008406DD">
        <w:rPr>
          <w:rFonts w:ascii="Times New Roman" w:hAnsi="Times New Roman" w:cs="Times New Roman" w:hint="eastAsia"/>
          <w:sz w:val="24"/>
          <w:szCs w:val="24"/>
        </w:rPr>
        <w:t>~</w:t>
      </w:r>
      <w:r w:rsidR="00CC2DF2" w:rsidRPr="008406DD">
        <w:rPr>
          <w:rFonts w:ascii="Times New Roman" w:hAnsi="Times New Roman" w:cs="Times New Roman"/>
          <w:sz w:val="24"/>
          <w:szCs w:val="24"/>
        </w:rPr>
        <w:t>0.8 J g</w:t>
      </w:r>
      <w:r w:rsidR="00CC2DF2"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CC2DF2" w:rsidRPr="008406DD">
        <w:rPr>
          <w:rFonts w:ascii="Times New Roman" w:hAnsi="Times New Roman" w:cs="Times New Roman"/>
          <w:sz w:val="24"/>
          <w:szCs w:val="24"/>
        </w:rPr>
        <w:t xml:space="preserve"> K</w:t>
      </w:r>
      <w:r w:rsidR="00CC2DF2"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CC2DF2" w:rsidRPr="008406DD">
        <w:rPr>
          <w:rFonts w:ascii="Times New Roman" w:hAnsi="Times New Roman" w:cs="Times New Roman"/>
          <w:sz w:val="24"/>
          <w:szCs w:val="24"/>
        </w:rPr>
        <w:t xml:space="preserve"> [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 xml:space="preserve">2, 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3</w:t>
      </w:r>
      <w:r w:rsidR="00CC2DF2" w:rsidRPr="008406DD">
        <w:rPr>
          <w:rFonts w:ascii="Times New Roman" w:hAnsi="Times New Roman" w:cs="Times New Roman"/>
          <w:sz w:val="24"/>
          <w:szCs w:val="24"/>
        </w:rPr>
        <w:t xml:space="preserve">] and </w:t>
      </w:r>
      <w:r w:rsidR="0027740E" w:rsidRPr="008406DD">
        <w:rPr>
          <w:rFonts w:ascii="Times New Roman" w:hAnsi="Times New Roman" w:cs="Times New Roman" w:hint="eastAsia"/>
          <w:sz w:val="24"/>
          <w:szCs w:val="24"/>
        </w:rPr>
        <w:t>~</w:t>
      </w:r>
      <w:r w:rsidR="00CC2DF2" w:rsidRPr="008406DD">
        <w:rPr>
          <w:rFonts w:ascii="Times New Roman" w:hAnsi="Times New Roman" w:cs="Times New Roman"/>
          <w:sz w:val="24"/>
          <w:szCs w:val="24"/>
        </w:rPr>
        <w:t>1.4 J g</w:t>
      </w:r>
      <w:r w:rsidR="00CC2DF2"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CC2DF2" w:rsidRPr="008406DD">
        <w:rPr>
          <w:rFonts w:ascii="Times New Roman" w:hAnsi="Times New Roman" w:cs="Times New Roman"/>
          <w:sz w:val="24"/>
          <w:szCs w:val="24"/>
        </w:rPr>
        <w:t xml:space="preserve"> K</w:t>
      </w:r>
      <w:r w:rsidR="00CC2DF2" w:rsidRPr="008406DD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="00CC2DF2" w:rsidRPr="008406DD">
        <w:rPr>
          <w:rFonts w:ascii="Times New Roman" w:hAnsi="Times New Roman" w:cs="Times New Roman"/>
          <w:sz w:val="24"/>
          <w:szCs w:val="24"/>
        </w:rPr>
        <w:t>[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4</w:t>
      </w:r>
      <w:r w:rsidR="00CC2DF2" w:rsidRPr="008406DD">
        <w:rPr>
          <w:rFonts w:ascii="Times New Roman" w:hAnsi="Times New Roman" w:cs="Times New Roman"/>
          <w:sz w:val="24"/>
          <w:szCs w:val="24"/>
        </w:rPr>
        <w:t>], respectively.</w:t>
      </w:r>
      <w:r w:rsidR="00CC2DF2" w:rsidRPr="008406DD">
        <w:rPr>
          <w:rFonts w:ascii="Times New Roman" w:hAnsi="Times New Roman" w:cs="Times New Roman" w:hint="eastAsia"/>
          <w:snapToGrid w:val="0"/>
          <w:color w:val="000000"/>
          <w:kern w:val="0"/>
          <w:sz w:val="24"/>
          <w:szCs w:val="24"/>
          <w:lang w:bidi="en-US"/>
        </w:rPr>
        <w:t xml:space="preserve"> </w:t>
      </w:r>
      <w:r w:rsidRPr="008406DD">
        <w:rPr>
          <w:rFonts w:ascii="Times New Roman" w:hAnsi="Times New Roman" w:cs="Times New Roman"/>
          <w:sz w:val="24"/>
          <w:szCs w:val="24"/>
        </w:rPr>
        <w:t xml:space="preserve">The working efficiency of SOFC is considered as 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6</w:t>
      </w:r>
      <w:r w:rsidRPr="008406DD">
        <w:rPr>
          <w:rFonts w:ascii="Times New Roman" w:hAnsi="Times New Roman" w:cs="Times New Roman"/>
          <w:sz w:val="24"/>
          <w:szCs w:val="24"/>
        </w:rPr>
        <w:t>0% [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1</w:t>
      </w:r>
      <w:r w:rsidRPr="008406DD">
        <w:rPr>
          <w:rFonts w:ascii="Times New Roman" w:hAnsi="Times New Roman" w:cs="Times New Roman"/>
          <w:sz w:val="24"/>
          <w:szCs w:val="24"/>
        </w:rPr>
        <w:t xml:space="preserve">, 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5</w:t>
      </w:r>
      <w:r w:rsidRPr="008406DD">
        <w:rPr>
          <w:rFonts w:ascii="Times New Roman" w:hAnsi="Times New Roman" w:cs="Times New Roman"/>
          <w:sz w:val="24"/>
          <w:szCs w:val="24"/>
        </w:rPr>
        <w:t>]</w:t>
      </w:r>
      <w:r w:rsidR="00041BB9" w:rsidRPr="008406DD">
        <w:rPr>
          <w:rFonts w:ascii="Times New Roman" w:hAnsi="Times New Roman" w:cs="Times New Roman" w:hint="eastAsia"/>
          <w:sz w:val="24"/>
          <w:szCs w:val="24"/>
        </w:rPr>
        <w:t>,</w:t>
      </w:r>
      <w:r w:rsidRPr="008406DD">
        <w:rPr>
          <w:rFonts w:ascii="Times New Roman" w:hAnsi="Times New Roman" w:cs="Times New Roman"/>
          <w:sz w:val="24"/>
          <w:szCs w:val="24"/>
        </w:rPr>
        <w:t xml:space="preserve"> </w:t>
      </w:r>
      <w:r w:rsidR="00041BB9" w:rsidRPr="008406DD">
        <w:rPr>
          <w:rFonts w:ascii="Times New Roman" w:hAnsi="Times New Roman" w:cs="Times New Roman" w:hint="eastAsia"/>
          <w:sz w:val="24"/>
          <w:szCs w:val="24"/>
        </w:rPr>
        <w:t xml:space="preserve">and the use </w:t>
      </w:r>
      <w:r w:rsidR="0027740E" w:rsidRPr="008406DD">
        <w:rPr>
          <w:rFonts w:ascii="Times New Roman" w:hAnsi="Times New Roman" w:cs="Times New Roman" w:hint="eastAsia"/>
          <w:sz w:val="24"/>
          <w:szCs w:val="24"/>
        </w:rPr>
        <w:t xml:space="preserve">of </w:t>
      </w:r>
      <w:r w:rsidR="00041BB9" w:rsidRPr="008406DD">
        <w:rPr>
          <w:rFonts w:ascii="Times New Roman" w:hAnsi="Times New Roman" w:cs="Times New Roman" w:hint="eastAsia"/>
          <w:sz w:val="24"/>
          <w:szCs w:val="24"/>
        </w:rPr>
        <w:t>8 g H</w:t>
      </w:r>
      <w:r w:rsidR="00041BB9" w:rsidRPr="008406DD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041BB9" w:rsidRPr="008406DD">
        <w:rPr>
          <w:rFonts w:ascii="Times New Roman" w:hAnsi="Times New Roman" w:cs="Times New Roman" w:hint="eastAsia"/>
          <w:sz w:val="24"/>
          <w:szCs w:val="24"/>
        </w:rPr>
        <w:t xml:space="preserve"> in SOFC would provide waste heat of:</w:t>
      </w:r>
      <w:r w:rsidRPr="008406DD">
        <w:rPr>
          <w:rFonts w:ascii="Times New Roman" w:hAnsi="Times New Roman" w:cs="Times New Roman"/>
          <w:sz w:val="24"/>
          <w:szCs w:val="24"/>
        </w:rPr>
        <w:t xml:space="preserve"> 285.8 kJ mol</w:t>
      </w:r>
      <w:r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406DD">
        <w:rPr>
          <w:rFonts w:ascii="Times New Roman" w:hAnsi="Times New Roman" w:cs="Times New Roman"/>
          <w:sz w:val="24"/>
          <w:szCs w:val="24"/>
        </w:rPr>
        <w:t>×</w:t>
      </w:r>
      <w:r w:rsidRPr="008406DD">
        <w:rPr>
          <w:rFonts w:ascii="Times New Roman" w:hAnsi="Times New Roman" w:cs="Times New Roman" w:hint="eastAsia"/>
          <w:sz w:val="24"/>
          <w:szCs w:val="24"/>
        </w:rPr>
        <w:t>8</w:t>
      </w:r>
      <w:r w:rsidR="008A7D20" w:rsidRPr="008406D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8406DD">
        <w:rPr>
          <w:rFonts w:ascii="Times New Roman" w:hAnsi="Times New Roman" w:cs="Times New Roman" w:hint="eastAsia"/>
          <w:sz w:val="24"/>
          <w:szCs w:val="24"/>
        </w:rPr>
        <w:t>g/2.0 g mol</w:t>
      </w:r>
      <w:r w:rsidRPr="008406DD">
        <w:rPr>
          <w:rFonts w:ascii="Times New Roman" w:hAnsi="Times New Roman" w:cs="Times New Roman" w:hint="eastAsia"/>
          <w:sz w:val="24"/>
          <w:szCs w:val="24"/>
          <w:vertAlign w:val="superscript"/>
        </w:rPr>
        <w:t>-1</w:t>
      </w:r>
      <w:r w:rsidRPr="008406DD">
        <w:rPr>
          <w:rFonts w:ascii="Times New Roman" w:hAnsi="Times New Roman" w:cs="Times New Roman"/>
          <w:sz w:val="24"/>
          <w:szCs w:val="24"/>
        </w:rPr>
        <w:t>×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4</w:t>
      </w:r>
      <w:r w:rsidRPr="008406DD">
        <w:rPr>
          <w:rFonts w:ascii="Times New Roman" w:hAnsi="Times New Roman" w:cs="Times New Roman" w:hint="eastAsia"/>
          <w:sz w:val="24"/>
          <w:szCs w:val="24"/>
        </w:rPr>
        <w:t>0%=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457.3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kJ. If t</w:t>
      </w:r>
      <w:r w:rsidRPr="008406DD">
        <w:rPr>
          <w:rFonts w:ascii="Times New Roman" w:hAnsi="Times New Roman" w:cs="Times New Roman"/>
          <w:sz w:val="24"/>
          <w:szCs w:val="24"/>
        </w:rPr>
        <w:t>he utilization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rate</w:t>
      </w:r>
      <w:r w:rsidRPr="008406DD">
        <w:rPr>
          <w:rFonts w:ascii="Times New Roman" w:hAnsi="Times New Roman" w:cs="Times New Roman"/>
          <w:sz w:val="24"/>
          <w:szCs w:val="24"/>
        </w:rPr>
        <w:t xml:space="preserve"> of </w:t>
      </w:r>
      <w:r w:rsidRPr="008406DD">
        <w:rPr>
          <w:rFonts w:ascii="Times New Roman" w:hAnsi="Times New Roman" w:cs="Times New Roman" w:hint="eastAsia"/>
          <w:sz w:val="24"/>
          <w:szCs w:val="24"/>
        </w:rPr>
        <w:t>the</w:t>
      </w:r>
      <w:r w:rsidRPr="008406DD">
        <w:rPr>
          <w:rFonts w:ascii="Times New Roman" w:hAnsi="Times New Roman" w:cs="Times New Roman"/>
          <w:sz w:val="24"/>
          <w:szCs w:val="24"/>
        </w:rPr>
        <w:t xml:space="preserve"> 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waste heat </w:t>
      </w:r>
      <w:r w:rsidRPr="008406DD">
        <w:rPr>
          <w:rFonts w:ascii="Times New Roman" w:hAnsi="Times New Roman" w:cs="Times New Roman"/>
          <w:sz w:val="24"/>
          <w:szCs w:val="24"/>
        </w:rPr>
        <w:t xml:space="preserve">is 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6</w:t>
      </w:r>
      <w:r w:rsidRPr="008406DD">
        <w:rPr>
          <w:rFonts w:ascii="Times New Roman" w:hAnsi="Times New Roman" w:cs="Times New Roman"/>
          <w:sz w:val="24"/>
          <w:szCs w:val="24"/>
        </w:rPr>
        <w:t>0%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[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6</w:t>
      </w:r>
      <w:r w:rsidRPr="008406DD">
        <w:rPr>
          <w:rFonts w:ascii="Times New Roman" w:hAnsi="Times New Roman" w:cs="Times New Roman" w:hint="eastAsia"/>
          <w:sz w:val="24"/>
          <w:szCs w:val="24"/>
        </w:rPr>
        <w:t>] and the</w:t>
      </w:r>
      <w:r w:rsidRPr="008406DD">
        <w:rPr>
          <w:rFonts w:ascii="Times New Roman" w:hAnsi="Times New Roman" w:cs="Times New Roman"/>
          <w:sz w:val="24"/>
          <w:szCs w:val="24"/>
        </w:rPr>
        <w:t xml:space="preserve"> 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heat loss rate of </w:t>
      </w:r>
      <w:r w:rsidR="0027740E" w:rsidRPr="008406DD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hydrogen storage tank </w:t>
      </w:r>
      <w:r w:rsidRPr="008406DD">
        <w:rPr>
          <w:rFonts w:ascii="Times New Roman" w:hAnsi="Times New Roman" w:cs="Times New Roman"/>
          <w:sz w:val="24"/>
          <w:szCs w:val="24"/>
        </w:rPr>
        <w:t xml:space="preserve">is considered as </w:t>
      </w:r>
      <w:r w:rsidRPr="008406DD">
        <w:rPr>
          <w:rFonts w:ascii="Times New Roman" w:hAnsi="Times New Roman" w:cs="Times New Roman" w:hint="eastAsia"/>
          <w:sz w:val="24"/>
          <w:szCs w:val="24"/>
        </w:rPr>
        <w:t>2</w:t>
      </w:r>
      <w:r w:rsidRPr="008406DD">
        <w:rPr>
          <w:rFonts w:ascii="Times New Roman" w:hAnsi="Times New Roman" w:cs="Times New Roman"/>
          <w:sz w:val="24"/>
          <w:szCs w:val="24"/>
        </w:rPr>
        <w:t>0%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[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7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8406DD">
        <w:rPr>
          <w:rFonts w:ascii="Times New Roman" w:hAnsi="Times New Roman" w:cs="Times New Roman"/>
          <w:sz w:val="24"/>
          <w:szCs w:val="24"/>
        </w:rPr>
        <w:t>S</w:t>
      </w:r>
      <w:r w:rsidR="00BD240E" w:rsidRPr="008406DD">
        <w:rPr>
          <w:rFonts w:ascii="Times New Roman" w:hAnsi="Times New Roman" w:cs="Times New Roman" w:hint="eastAsia"/>
          <w:sz w:val="24"/>
          <w:szCs w:val="24"/>
        </w:rPr>
        <w:t>8</w:t>
      </w:r>
      <w:r w:rsidRPr="008406DD">
        <w:rPr>
          <w:rFonts w:ascii="Times New Roman" w:hAnsi="Times New Roman" w:cs="Times New Roman" w:hint="eastAsia"/>
          <w:sz w:val="24"/>
          <w:szCs w:val="24"/>
        </w:rPr>
        <w:t>], it can increase the temperature of the composite from room temperature to:</w:t>
      </w:r>
      <w:r w:rsidRPr="008406DD">
        <w:rPr>
          <w:rFonts w:ascii="Times New Roman" w:hAnsi="Times New Roman" w:cs="Times New Roman"/>
          <w:sz w:val="24"/>
          <w:szCs w:val="24"/>
        </w:rPr>
        <w:t xml:space="preserve"> Δ</w:t>
      </w:r>
      <w:r w:rsidRPr="008406DD">
        <w:rPr>
          <w:rFonts w:ascii="Times New Roman" w:hAnsi="Times New Roman" w:cs="Times New Roman" w:hint="eastAsia"/>
          <w:sz w:val="24"/>
          <w:szCs w:val="24"/>
        </w:rPr>
        <w:t>T=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457.3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kJ</w:t>
      </w:r>
      <w:r w:rsidRPr="008406DD">
        <w:rPr>
          <w:rFonts w:ascii="Times New Roman" w:hAnsi="Times New Roman" w:cs="Times New Roman"/>
          <w:sz w:val="24"/>
          <w:szCs w:val="24"/>
        </w:rPr>
        <w:t>×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6</w:t>
      </w:r>
      <w:r w:rsidRPr="008406DD">
        <w:rPr>
          <w:rFonts w:ascii="Times New Roman" w:hAnsi="Times New Roman" w:cs="Times New Roman" w:hint="eastAsia"/>
          <w:sz w:val="24"/>
          <w:szCs w:val="24"/>
        </w:rPr>
        <w:t>0%</w:t>
      </w:r>
      <w:r w:rsidRPr="008406DD">
        <w:rPr>
          <w:rFonts w:ascii="Times New Roman" w:hAnsi="Times New Roman" w:cs="Times New Roman"/>
          <w:sz w:val="24"/>
          <w:szCs w:val="24"/>
        </w:rPr>
        <w:t>×</w:t>
      </w:r>
      <w:r w:rsidRPr="008406DD">
        <w:rPr>
          <w:rFonts w:ascii="Times New Roman" w:hAnsi="Times New Roman" w:cs="Times New Roman" w:hint="eastAsia"/>
          <w:sz w:val="24"/>
          <w:szCs w:val="24"/>
        </w:rPr>
        <w:t>80%/(</w:t>
      </w:r>
      <w:r w:rsidRPr="008406DD">
        <w:rPr>
          <w:rFonts w:ascii="Times New Roman" w:hAnsi="Times New Roman" w:cs="Times New Roman"/>
          <w:sz w:val="24"/>
          <w:szCs w:val="24"/>
        </w:rPr>
        <w:t>0.8 J g</w:t>
      </w:r>
      <w:r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406DD">
        <w:rPr>
          <w:rFonts w:ascii="Times New Roman" w:hAnsi="Times New Roman" w:cs="Times New Roman"/>
          <w:sz w:val="24"/>
          <w:szCs w:val="24"/>
        </w:rPr>
        <w:t xml:space="preserve"> K</w:t>
      </w:r>
      <w:r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406DD">
        <w:rPr>
          <w:rFonts w:ascii="Times New Roman" w:hAnsi="Times New Roman" w:cs="Times New Roman"/>
          <w:sz w:val="24"/>
          <w:szCs w:val="24"/>
        </w:rPr>
        <w:t>×400 g +1.4 J g</w:t>
      </w:r>
      <w:r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406DD">
        <w:rPr>
          <w:rFonts w:ascii="Times New Roman" w:hAnsi="Times New Roman" w:cs="Times New Roman"/>
          <w:sz w:val="24"/>
          <w:szCs w:val="24"/>
        </w:rPr>
        <w:t xml:space="preserve"> K</w:t>
      </w:r>
      <w:r w:rsidRPr="008406DD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406DD">
        <w:rPr>
          <w:rFonts w:ascii="Times New Roman" w:hAnsi="Times New Roman" w:cs="Times New Roman"/>
          <w:sz w:val="24"/>
          <w:szCs w:val="24"/>
        </w:rPr>
        <w:t>×600 g</w:t>
      </w:r>
      <w:r w:rsidRPr="008406DD">
        <w:rPr>
          <w:rFonts w:ascii="Times New Roman" w:hAnsi="Times New Roman" w:cs="Times New Roman" w:hint="eastAsia"/>
          <w:sz w:val="24"/>
          <w:szCs w:val="24"/>
        </w:rPr>
        <w:t>) =1</w:t>
      </w:r>
      <w:r w:rsidR="004C566E" w:rsidRPr="008406DD">
        <w:rPr>
          <w:rFonts w:ascii="Times New Roman" w:hAnsi="Times New Roman" w:cs="Times New Roman" w:hint="eastAsia"/>
          <w:sz w:val="24"/>
          <w:szCs w:val="24"/>
        </w:rPr>
        <w:t>89.2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K. Th</w:t>
      </w:r>
      <w:r w:rsidR="0027740E" w:rsidRPr="008406DD">
        <w:rPr>
          <w:rFonts w:ascii="Times New Roman" w:hAnsi="Times New Roman" w:cs="Times New Roman" w:hint="eastAsia"/>
          <w:sz w:val="24"/>
          <w:szCs w:val="24"/>
        </w:rPr>
        <w:t>e</w:t>
      </w:r>
      <w:r w:rsidRPr="008406DD">
        <w:rPr>
          <w:rFonts w:ascii="Times New Roman" w:hAnsi="Times New Roman" w:cs="Times New Roman" w:hint="eastAsia"/>
          <w:sz w:val="24"/>
          <w:szCs w:val="24"/>
        </w:rPr>
        <w:t xml:space="preserve"> result indicates that the</w:t>
      </w:r>
      <w:r w:rsidRPr="004F7442">
        <w:rPr>
          <w:rFonts w:ascii="Times New Roman" w:hAnsi="Times New Roman" w:cs="Times New Roman" w:hint="eastAsia"/>
          <w:sz w:val="24"/>
          <w:szCs w:val="24"/>
        </w:rPr>
        <w:t xml:space="preserve"> 60MgH</w:t>
      </w:r>
      <w:r w:rsidRPr="004F7442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4F7442">
        <w:rPr>
          <w:rFonts w:ascii="Times New Roman" w:hAnsi="Times New Roman" w:cs="Times New Roman" w:hint="eastAsia"/>
          <w:sz w:val="24"/>
          <w:szCs w:val="24"/>
        </w:rPr>
        <w:t xml:space="preserve">@rN-pC </w:t>
      </w:r>
      <w:r w:rsidRPr="004F7442">
        <w:rPr>
          <w:rFonts w:ascii="Times New Roman" w:hAnsi="Times New Roman" w:cs="Times New Roman"/>
          <w:sz w:val="24"/>
          <w:szCs w:val="24"/>
        </w:rPr>
        <w:t>composite</w:t>
      </w:r>
      <w:r w:rsidRPr="004F7442">
        <w:rPr>
          <w:rFonts w:ascii="Times New Roman" w:hAnsi="Times New Roman" w:cs="Times New Roman" w:hint="eastAsia"/>
          <w:sz w:val="24"/>
          <w:szCs w:val="24"/>
        </w:rPr>
        <w:t xml:space="preserve"> can be heat</w:t>
      </w:r>
      <w:r w:rsidR="008A7D20" w:rsidRPr="004F7442">
        <w:rPr>
          <w:rFonts w:ascii="Times New Roman" w:hAnsi="Times New Roman" w:cs="Times New Roman" w:hint="eastAsia"/>
          <w:sz w:val="24"/>
          <w:szCs w:val="24"/>
        </w:rPr>
        <w:t>ed</w:t>
      </w:r>
      <w:r w:rsidRPr="004F7442">
        <w:rPr>
          <w:rFonts w:ascii="Times New Roman" w:hAnsi="Times New Roman" w:cs="Times New Roman" w:hint="eastAsia"/>
          <w:sz w:val="24"/>
          <w:szCs w:val="24"/>
        </w:rPr>
        <w:t xml:space="preserve"> to ~2</w:t>
      </w:r>
      <w:r w:rsidR="004C566E" w:rsidRPr="004F7442">
        <w:rPr>
          <w:rFonts w:ascii="Times New Roman" w:hAnsi="Times New Roman" w:cs="Times New Roman" w:hint="eastAsia"/>
          <w:sz w:val="24"/>
          <w:szCs w:val="24"/>
        </w:rPr>
        <w:t>14</w:t>
      </w:r>
      <w:r w:rsidRPr="004F7442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4F7442">
        <w:rPr>
          <w:rFonts w:ascii="Times New Roman" w:hAnsi="Times New Roman" w:cs="Times New Roman" w:hint="eastAsia"/>
          <w:sz w:val="24"/>
          <w:szCs w:val="24"/>
          <w:vertAlign w:val="superscript"/>
        </w:rPr>
        <w:t>o</w:t>
      </w:r>
      <w:r w:rsidRPr="004F7442">
        <w:rPr>
          <w:rFonts w:ascii="Times New Roman" w:hAnsi="Times New Roman" w:cs="Times New Roman" w:hint="eastAsia"/>
          <w:sz w:val="24"/>
          <w:szCs w:val="24"/>
        </w:rPr>
        <w:t>C</w:t>
      </w:r>
      <w:proofErr w:type="spellEnd"/>
      <w:r w:rsidR="008A7D20" w:rsidRPr="004F7442">
        <w:rPr>
          <w:rFonts w:ascii="Times New Roman" w:hAnsi="Times New Roman" w:cs="Times New Roman" w:hint="eastAsia"/>
          <w:sz w:val="24"/>
          <w:szCs w:val="24"/>
        </w:rPr>
        <w:t xml:space="preserve"> by the waste heat</w:t>
      </w:r>
      <w:r w:rsidRPr="004F7442">
        <w:rPr>
          <w:rFonts w:ascii="Times New Roman" w:hAnsi="Times New Roman" w:cs="Times New Roman" w:hint="eastAsia"/>
          <w:sz w:val="24"/>
          <w:szCs w:val="24"/>
        </w:rPr>
        <w:t xml:space="preserve">, which is higher than its onset desorption temperature of 175 </w:t>
      </w:r>
      <w:proofErr w:type="spellStart"/>
      <w:r w:rsidRPr="004F7442">
        <w:rPr>
          <w:rFonts w:ascii="Times New Roman" w:hAnsi="Times New Roman" w:cs="Times New Roman" w:hint="eastAsia"/>
          <w:sz w:val="24"/>
          <w:szCs w:val="24"/>
          <w:vertAlign w:val="superscript"/>
        </w:rPr>
        <w:t>o</w:t>
      </w:r>
      <w:r w:rsidRPr="004F7442">
        <w:rPr>
          <w:rFonts w:ascii="Times New Roman" w:hAnsi="Times New Roman" w:cs="Times New Roman" w:hint="eastAsia"/>
          <w:sz w:val="24"/>
          <w:szCs w:val="24"/>
        </w:rPr>
        <w:t>C.</w:t>
      </w:r>
      <w:proofErr w:type="spellEnd"/>
    </w:p>
    <w:p w14:paraId="75D70892" w14:textId="77777777" w:rsidR="00B139B6" w:rsidRPr="00B139B6" w:rsidRDefault="00A2396E" w:rsidP="008406DD">
      <w:pPr>
        <w:spacing w:before="120" w:after="120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4F7442">
        <w:rPr>
          <w:noProof/>
        </w:rPr>
        <w:drawing>
          <wp:inline distT="0" distB="0" distL="0" distR="0" wp14:anchorId="04C90F24" wp14:editId="7C328A93">
            <wp:extent cx="5274310" cy="1294765"/>
            <wp:effectExtent l="0" t="0" r="2540" b="635"/>
            <wp:docPr id="66509046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8B381" w14:textId="77777777" w:rsidR="00B139B6" w:rsidRPr="00B139B6" w:rsidRDefault="00A2396E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4F7442">
        <w:rPr>
          <w:rFonts w:ascii="Times New Roman" w:hAnsi="Times New Roman" w:hint="eastAsia"/>
          <w:b/>
          <w:bCs/>
          <w:sz w:val="24"/>
          <w:szCs w:val="24"/>
        </w:rPr>
        <w:t>F</w:t>
      </w:r>
      <w:r w:rsidRPr="004F7442">
        <w:rPr>
          <w:rFonts w:ascii="Times New Roman" w:hAnsi="Times New Roman"/>
          <w:b/>
          <w:bCs/>
          <w:sz w:val="24"/>
          <w:szCs w:val="24"/>
        </w:rPr>
        <w:t>ig</w:t>
      </w:r>
      <w:r w:rsidR="005524FE" w:rsidRPr="004F7442">
        <w:rPr>
          <w:rFonts w:ascii="Times New Roman" w:hAnsi="Times New Roman" w:hint="eastAsia"/>
          <w:b/>
          <w:bCs/>
          <w:sz w:val="24"/>
          <w:szCs w:val="24"/>
        </w:rPr>
        <w:t>.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S2</w:t>
      </w:r>
      <w:r w:rsidR="002F175B" w:rsidRPr="004F7442">
        <w:rPr>
          <w:rFonts w:ascii="Times New Roman" w:hAnsi="Times New Roman" w:hint="eastAsia"/>
          <w:b/>
          <w:bCs/>
          <w:sz w:val="24"/>
          <w:szCs w:val="24"/>
        </w:rPr>
        <w:t>7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Optical photographs of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a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100mg</w:t>
      </w:r>
      <w:r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60MgH</w:t>
      </w:r>
      <w:r w:rsidRPr="004F7442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@rN-pC powder and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b</w:t>
      </w:r>
      <w:r w:rsidR="005524FE" w:rsidRPr="004F7442">
        <w:rPr>
          <w:rFonts w:ascii="Times New Roman" w:eastAsia="宋体" w:hAnsi="Times New Roman" w:cs="Times New Roman" w:hint="eastAsia"/>
          <w:b/>
          <w:bCs/>
          <w:sz w:val="24"/>
          <w:szCs w:val="28"/>
        </w:rPr>
        <w:t xml:space="preserve">, </w:t>
      </w:r>
      <w:r w:rsidRPr="004F7442">
        <w:rPr>
          <w:rFonts w:ascii="Times New Roman" w:eastAsia="宋体" w:hAnsi="Times New Roman" w:cs="Times New Roman"/>
          <w:b/>
          <w:bCs/>
          <w:sz w:val="24"/>
          <w:szCs w:val="28"/>
        </w:rPr>
        <w:t>c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the corresponding pellet compacted under 500 M</w:t>
      </w:r>
      <w:r w:rsidR="00830F0C" w:rsidRPr="004F7442">
        <w:rPr>
          <w:rFonts w:ascii="Times New Roman" w:eastAsia="宋体" w:hAnsi="Times New Roman" w:cs="Times New Roman" w:hint="eastAsia"/>
          <w:sz w:val="24"/>
          <w:szCs w:val="28"/>
        </w:rPr>
        <w:t>P</w:t>
      </w:r>
      <w:r w:rsidRPr="004F7442">
        <w:rPr>
          <w:rFonts w:ascii="Times New Roman" w:eastAsia="宋体" w:hAnsi="Times New Roman" w:cs="Times New Roman"/>
          <w:sz w:val="24"/>
          <w:szCs w:val="28"/>
        </w:rPr>
        <w:t>a from different views</w:t>
      </w:r>
    </w:p>
    <w:p w14:paraId="20B37122" w14:textId="77777777" w:rsidR="00B139B6" w:rsidRPr="00B139B6" w:rsidRDefault="008E4BED" w:rsidP="008406DD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F7442">
        <w:rPr>
          <w:rFonts w:ascii="Times New Roman" w:hAnsi="Times New Roman" w:cs="Times New Roman"/>
          <w:noProof/>
        </w:rPr>
        <w:drawing>
          <wp:inline distT="0" distB="0" distL="0" distR="0" wp14:anchorId="5A390D63" wp14:editId="59C37790">
            <wp:extent cx="3584252" cy="2030327"/>
            <wp:effectExtent l="0" t="0" r="0" b="8255"/>
            <wp:docPr id="7046388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673" cy="2046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19894" w14:textId="40EC7EFF" w:rsidR="00B139B6" w:rsidRPr="00B139B6" w:rsidRDefault="008E4BED" w:rsidP="008406DD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b/>
          <w:sz w:val="24"/>
          <w:szCs w:val="24"/>
        </w:rPr>
        <w:t xml:space="preserve">Fig. </w:t>
      </w:r>
      <w:r w:rsidRPr="00624349">
        <w:rPr>
          <w:rFonts w:ascii="Times New Roman" w:hAnsi="Times New Roman" w:cs="Times New Roman" w:hint="eastAsia"/>
          <w:b/>
          <w:sz w:val="24"/>
          <w:szCs w:val="24"/>
        </w:rPr>
        <w:t>S28</w:t>
      </w:r>
      <w:r w:rsidRPr="004F7442">
        <w:rPr>
          <w:rFonts w:ascii="Times New Roman" w:hAnsi="Times New Roman" w:cs="Times New Roman"/>
          <w:sz w:val="24"/>
          <w:szCs w:val="24"/>
        </w:rPr>
        <w:t xml:space="preserve"> The optical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photographs of </w:t>
      </w:r>
      <w:r w:rsidRPr="00624349">
        <w:rPr>
          <w:rFonts w:ascii="Times New Roman" w:hAnsi="Times New Roman" w:cs="Times New Roman"/>
          <w:b/>
          <w:sz w:val="24"/>
          <w:szCs w:val="24"/>
        </w:rPr>
        <w:t>a</w:t>
      </w:r>
      <w:r w:rsidRPr="004F7442">
        <w:rPr>
          <w:rFonts w:ascii="Times New Roman" w:hAnsi="Times New Roman" w:cs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compression machine and its </w:t>
      </w:r>
      <w:r w:rsidRPr="00624349">
        <w:rPr>
          <w:rFonts w:ascii="Times New Roman" w:eastAsia="宋体" w:hAnsi="Times New Roman" w:cs="Times New Roman"/>
          <w:b/>
          <w:sz w:val="24"/>
          <w:szCs w:val="28"/>
        </w:rPr>
        <w:t>b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compaction pressure indicator.</w:t>
      </w:r>
    </w:p>
    <w:p w14:paraId="6FE97BDF" w14:textId="77777777" w:rsidR="00B139B6" w:rsidRPr="00B139B6" w:rsidRDefault="008E4BED" w:rsidP="008406DD">
      <w:pPr>
        <w:spacing w:before="120" w:after="120"/>
        <w:ind w:firstLineChars="100" w:firstLine="240"/>
        <w:rPr>
          <w:rFonts w:ascii="Times New Roman" w:eastAsia="宋体" w:hAnsi="Times New Roman" w:cs="Times New Roman"/>
          <w:sz w:val="24"/>
          <w:szCs w:val="28"/>
          <w:lang w:val="en-GB"/>
        </w:rPr>
      </w:pPr>
      <w:r w:rsidRPr="004F7442">
        <w:rPr>
          <w:rFonts w:ascii="Times New Roman" w:eastAsia="宋体" w:hAnsi="Times New Roman" w:cs="Times New Roman" w:hint="eastAsia"/>
          <w:sz w:val="24"/>
          <w:szCs w:val="28"/>
        </w:rPr>
        <w:t>T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he compression machine was </w:t>
      </w:r>
      <w:r w:rsidR="00D9052D" w:rsidRPr="004F7442">
        <w:rPr>
          <w:rFonts w:ascii="Times New Roman" w:eastAsia="宋体" w:hAnsi="Times New Roman" w:cs="Times New Roman" w:hint="eastAsia"/>
          <w:sz w:val="24"/>
          <w:szCs w:val="28"/>
        </w:rPr>
        <w:t>a PC-12 type tablet press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from Tianjin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Jingtuo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Company and its effective </w:t>
      </w:r>
      <w:r w:rsidR="00D9052D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force </w:t>
      </w:r>
      <w:r w:rsidRPr="004F7442">
        <w:rPr>
          <w:rFonts w:ascii="Times New Roman" w:eastAsia="宋体" w:hAnsi="Times New Roman" w:cs="Times New Roman"/>
          <w:sz w:val="24"/>
          <w:szCs w:val="28"/>
        </w:rPr>
        <w:t>range is 0-1</w:t>
      </w:r>
      <w:r w:rsidR="00796F1E" w:rsidRPr="004F7442">
        <w:rPr>
          <w:rFonts w:ascii="Times New Roman" w:eastAsia="宋体" w:hAnsi="Times New Roman" w:cs="Times New Roman" w:hint="eastAsia"/>
          <w:sz w:val="24"/>
          <w:szCs w:val="28"/>
        </w:rPr>
        <w:t>2</w:t>
      </w:r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Tons. </w:t>
      </w:r>
      <w:r w:rsidR="00041BB9" w:rsidRPr="004F7442">
        <w:rPr>
          <w:rFonts w:ascii="Times New Roman" w:eastAsia="宋体" w:hAnsi="Times New Roman" w:cs="Times New Roman" w:hint="eastAsia"/>
          <w:sz w:val="24"/>
          <w:szCs w:val="28"/>
        </w:rPr>
        <w:t>A</w:t>
      </w:r>
      <w:r w:rsidR="00BD57C5" w:rsidRPr="004F7442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4F7442">
        <w:rPr>
          <w:rFonts w:ascii="Times New Roman" w:hAnsi="Times New Roman" w:cs="Times New Roman"/>
          <w:sz w:val="24"/>
          <w:szCs w:val="24"/>
        </w:rPr>
        <w:t xml:space="preserve">cylindrical die </w:t>
      </w:r>
      <w:r w:rsidR="00D9052D" w:rsidRPr="004F7442">
        <w:rPr>
          <w:rFonts w:ascii="Times New Roman" w:hAnsi="Times New Roman" w:cs="Times New Roman" w:hint="eastAsia"/>
          <w:sz w:val="24"/>
          <w:szCs w:val="24"/>
        </w:rPr>
        <w:t xml:space="preserve">with </w:t>
      </w:r>
      <w:r w:rsidR="00BD57C5" w:rsidRPr="004F7442">
        <w:rPr>
          <w:rFonts w:ascii="Times New Roman" w:hAnsi="Times New Roman" w:cs="Times New Roman" w:hint="eastAsia"/>
          <w:sz w:val="24"/>
          <w:szCs w:val="24"/>
        </w:rPr>
        <w:t>the</w:t>
      </w:r>
      <w:r w:rsidR="00D9052D" w:rsidRPr="004F7442">
        <w:rPr>
          <w:rFonts w:ascii="Times New Roman" w:hAnsi="Times New Roman" w:cs="Times New Roman" w:hint="eastAsia"/>
          <w:sz w:val="24"/>
          <w:szCs w:val="24"/>
        </w:rPr>
        <w:t xml:space="preserve"> inner </w:t>
      </w:r>
      <w:r w:rsidR="00D9052D" w:rsidRPr="004F7442">
        <w:rPr>
          <w:rFonts w:ascii="Times New Roman" w:hAnsi="Times New Roman" w:cs="Times New Roman"/>
          <w:sz w:val="24"/>
          <w:szCs w:val="24"/>
        </w:rPr>
        <w:t xml:space="preserve">diameter </w:t>
      </w:r>
      <w:r w:rsidRPr="004F7442">
        <w:rPr>
          <w:rFonts w:ascii="Times New Roman" w:hAnsi="Times New Roman" w:cs="Times New Roman"/>
          <w:sz w:val="24"/>
          <w:szCs w:val="24"/>
        </w:rPr>
        <w:t>of 10 mm was used for</w:t>
      </w:r>
      <w:r w:rsidR="00A9529E" w:rsidRPr="004F7442">
        <w:rPr>
          <w:rFonts w:ascii="Times New Roman" w:hAnsi="Times New Roman" w:cs="Times New Roman" w:hint="eastAsia"/>
          <w:sz w:val="24"/>
          <w:szCs w:val="24"/>
        </w:rPr>
        <w:t xml:space="preserve"> p</w:t>
      </w:r>
      <w:r w:rsidR="00A9529E" w:rsidRPr="004F7442">
        <w:rPr>
          <w:rFonts w:ascii="Times New Roman" w:hAnsi="Times New Roman" w:cs="Times New Roman"/>
          <w:sz w:val="24"/>
          <w:szCs w:val="24"/>
        </w:rPr>
        <w:t>elletizing</w:t>
      </w:r>
      <w:r w:rsidRPr="004F7442">
        <w:rPr>
          <w:rFonts w:ascii="Times New Roman" w:hAnsi="Times New Roman" w:cs="Times New Roman"/>
          <w:sz w:val="24"/>
          <w:szCs w:val="24"/>
        </w:rPr>
        <w:t xml:space="preserve">. Based on the effective force and the size of die, the effective pressure </w:t>
      </w:r>
      <w:r w:rsidR="00D9052D" w:rsidRPr="004F7442">
        <w:rPr>
          <w:rFonts w:ascii="Times New Roman" w:hAnsi="Times New Roman" w:cs="Times New Roman" w:hint="eastAsia"/>
          <w:sz w:val="24"/>
          <w:szCs w:val="24"/>
        </w:rPr>
        <w:t>range is</w:t>
      </w:r>
      <w:r w:rsidRPr="004F7442">
        <w:rPr>
          <w:rFonts w:ascii="Times New Roman" w:hAnsi="Times New Roman" w:cs="Times New Roman"/>
          <w:sz w:val="24"/>
          <w:szCs w:val="24"/>
        </w:rPr>
        <w:t xml:space="preserve"> 0-</w:t>
      </w:r>
      <w:r w:rsidR="00796F1E" w:rsidRPr="004F7442">
        <w:rPr>
          <w:rFonts w:ascii="Times New Roman" w:hAnsi="Times New Roman" w:cs="Times New Roman" w:hint="eastAsia"/>
          <w:sz w:val="24"/>
          <w:szCs w:val="24"/>
        </w:rPr>
        <w:t>15</w:t>
      </w:r>
      <w:r w:rsidRPr="004F7442">
        <w:rPr>
          <w:rFonts w:ascii="Times New Roman" w:hAnsi="Times New Roman" w:cs="Times New Roman"/>
          <w:sz w:val="24"/>
          <w:szCs w:val="24"/>
        </w:rPr>
        <w:t xml:space="preserve">00 MPa. </w:t>
      </w:r>
      <w:r w:rsidR="005D2549" w:rsidRPr="004F7442">
        <w:rPr>
          <w:rFonts w:ascii="Times New Roman" w:hAnsi="Times New Roman" w:cs="Times New Roman" w:hint="eastAsia"/>
          <w:sz w:val="24"/>
          <w:szCs w:val="24"/>
        </w:rPr>
        <w:t>In this work, a</w:t>
      </w:r>
      <w:r w:rsidR="00D9052D" w:rsidRPr="004F744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9052D" w:rsidRPr="004F7442">
        <w:rPr>
          <w:rFonts w:ascii="Times New Roman" w:hAnsi="Times New Roman" w:cs="Times New Roman"/>
          <w:sz w:val="24"/>
          <w:szCs w:val="24"/>
        </w:rPr>
        <w:t>compression</w:t>
      </w:r>
      <w:r w:rsidR="00D9052D" w:rsidRPr="004F7442">
        <w:rPr>
          <w:rFonts w:ascii="Times New Roman" w:hAnsi="Times New Roman" w:cs="Times New Roman" w:hint="eastAsia"/>
          <w:sz w:val="24"/>
          <w:szCs w:val="24"/>
        </w:rPr>
        <w:t xml:space="preserve"> pressure of </w:t>
      </w:r>
      <w:r w:rsidRPr="004F7442">
        <w:rPr>
          <w:rFonts w:ascii="Times New Roman" w:hAnsi="Times New Roman" w:cs="Times New Roman"/>
          <w:sz w:val="24"/>
          <w:szCs w:val="24"/>
        </w:rPr>
        <w:t xml:space="preserve">500 MPa </w:t>
      </w:r>
      <w:r w:rsidR="00A9529E" w:rsidRPr="004F7442">
        <w:rPr>
          <w:rFonts w:ascii="Times New Roman" w:hAnsi="Times New Roman" w:cs="Times New Roman" w:hint="eastAsia"/>
          <w:sz w:val="24"/>
          <w:szCs w:val="24"/>
        </w:rPr>
        <w:t xml:space="preserve">(4 Tons) was </w:t>
      </w:r>
      <w:r w:rsidR="0065461D" w:rsidRPr="004F7442">
        <w:rPr>
          <w:rFonts w:ascii="Times New Roman" w:hAnsi="Times New Roman" w:cs="Times New Roman" w:hint="eastAsia"/>
          <w:sz w:val="24"/>
          <w:szCs w:val="24"/>
        </w:rPr>
        <w:t>employed</w:t>
      </w:r>
      <w:r w:rsidR="005D2549" w:rsidRPr="004F7442">
        <w:rPr>
          <w:rFonts w:ascii="Times New Roman" w:hAnsi="Times New Roman" w:cs="Times New Roman" w:hint="eastAsia"/>
          <w:sz w:val="24"/>
          <w:szCs w:val="24"/>
        </w:rPr>
        <w:t xml:space="preserve"> on the composite pellets</w:t>
      </w:r>
      <w:r w:rsidR="00A9529E" w:rsidRPr="004F7442">
        <w:rPr>
          <w:rFonts w:ascii="Times New Roman" w:hAnsi="Times New Roman" w:cs="Times New Roman" w:hint="eastAsia"/>
          <w:sz w:val="24"/>
          <w:szCs w:val="24"/>
        </w:rPr>
        <w:t>.</w:t>
      </w:r>
    </w:p>
    <w:p w14:paraId="59906B59" w14:textId="77777777" w:rsidR="00B139B6" w:rsidRPr="00B139B6" w:rsidRDefault="00B47FAB" w:rsidP="008406DD">
      <w:pPr>
        <w:spacing w:before="120" w:after="120"/>
        <w:rPr>
          <w:rFonts w:ascii="Times New Roman" w:hAnsi="Times New Roman"/>
          <w:b/>
          <w:bCs/>
          <w:sz w:val="28"/>
          <w:szCs w:val="28"/>
        </w:rPr>
      </w:pPr>
      <w:r w:rsidRPr="004F7442">
        <w:rPr>
          <w:rFonts w:ascii="Times New Roman" w:hAnsi="Times New Roman" w:cs="Times New Roman"/>
          <w:b/>
          <w:bCs/>
          <w:sz w:val="28"/>
          <w:szCs w:val="28"/>
        </w:rPr>
        <w:t>Supplementary</w:t>
      </w:r>
      <w:r w:rsidRPr="004F7442">
        <w:rPr>
          <w:sz w:val="28"/>
          <w:szCs w:val="28"/>
        </w:rPr>
        <w:t xml:space="preserve"> </w:t>
      </w:r>
      <w:r w:rsidRPr="004F7442">
        <w:rPr>
          <w:rFonts w:ascii="Times New Roman" w:hAnsi="Times New Roman"/>
          <w:b/>
          <w:bCs/>
          <w:sz w:val="28"/>
          <w:szCs w:val="28"/>
        </w:rPr>
        <w:t>Equations</w:t>
      </w:r>
    </w:p>
    <w:p w14:paraId="1D92973A" w14:textId="47577D75" w:rsidR="00B139B6" w:rsidRPr="00B139B6" w:rsidRDefault="00D26AF1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 w:hint="eastAsia"/>
          <w:b/>
          <w:bCs/>
          <w:sz w:val="24"/>
          <w:szCs w:val="24"/>
        </w:rPr>
        <w:t>E</w:t>
      </w:r>
      <w:r w:rsidR="00B47FAB" w:rsidRPr="004F7442">
        <w:rPr>
          <w:rFonts w:ascii="Times New Roman" w:hAnsi="Times New Roman"/>
          <w:b/>
          <w:bCs/>
          <w:sz w:val="24"/>
          <w:szCs w:val="24"/>
        </w:rPr>
        <w:t xml:space="preserve">quation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="00B47FAB" w:rsidRPr="004F7442">
        <w:rPr>
          <w:rFonts w:ascii="Times New Roman" w:hAnsi="Times New Roman"/>
          <w:b/>
          <w:bCs/>
          <w:sz w:val="24"/>
          <w:szCs w:val="24"/>
        </w:rPr>
        <w:t>1</w:t>
      </w:r>
      <w:r w:rsidR="00B47FAB" w:rsidRPr="004F7442">
        <w:rPr>
          <w:rFonts w:ascii="Times New Roman" w:hAnsi="Times New Roman"/>
          <w:sz w:val="24"/>
          <w:szCs w:val="24"/>
        </w:rPr>
        <w:t xml:space="preserve"> The high-pressure H</w:t>
      </w:r>
      <w:r w:rsidR="00B47FAB" w:rsidRPr="004F7442">
        <w:rPr>
          <w:rFonts w:ascii="Times New Roman" w:hAnsi="Times New Roman"/>
          <w:sz w:val="24"/>
          <w:szCs w:val="24"/>
          <w:vertAlign w:val="subscript"/>
        </w:rPr>
        <w:t>2</w:t>
      </w:r>
      <w:r w:rsidR="00B47FAB" w:rsidRPr="004F7442">
        <w:rPr>
          <w:rFonts w:ascii="Times New Roman" w:hAnsi="Times New Roman"/>
          <w:sz w:val="24"/>
          <w:szCs w:val="24"/>
        </w:rPr>
        <w:t xml:space="preserve"> isotherms adsorption at 77K and 87K were modelled using a semi-empirical </w:t>
      </w:r>
      <w:r w:rsidR="00B47FAB" w:rsidRPr="00624349">
        <w:rPr>
          <w:rFonts w:ascii="Times New Roman" w:hAnsi="Times New Roman"/>
          <w:sz w:val="24"/>
          <w:szCs w:val="24"/>
        </w:rPr>
        <w:t>methodology</w:t>
      </w:r>
      <w:r w:rsidR="00B06EDC" w:rsidRPr="00624349">
        <w:rPr>
          <w:rFonts w:ascii="Times New Roman" w:hAnsi="Times New Roman" w:hint="eastAsia"/>
          <w:sz w:val="24"/>
          <w:szCs w:val="24"/>
        </w:rPr>
        <w:t xml:space="preserve"> </w:t>
      </w:r>
      <w:r w:rsidR="00B06EDC" w:rsidRPr="00624349">
        <w:rPr>
          <w:rFonts w:ascii="Times New Roman" w:hAnsi="Times New Roman" w:hint="eastAsia"/>
          <w:noProof/>
          <w:sz w:val="24"/>
          <w:szCs w:val="24"/>
        </w:rPr>
        <w:t>[</w:t>
      </w:r>
      <w:r w:rsidR="00624349" w:rsidRPr="00624349">
        <w:rPr>
          <w:rFonts w:ascii="Times New Roman" w:hAnsi="Times New Roman"/>
          <w:noProof/>
          <w:sz w:val="24"/>
          <w:szCs w:val="24"/>
        </w:rPr>
        <w:t>S</w:t>
      </w:r>
      <w:r w:rsidR="00BD240E" w:rsidRPr="00624349">
        <w:rPr>
          <w:rFonts w:ascii="Times New Roman" w:hAnsi="Times New Roman" w:hint="eastAsia"/>
          <w:noProof/>
          <w:sz w:val="24"/>
          <w:szCs w:val="24"/>
        </w:rPr>
        <w:t>9</w:t>
      </w:r>
      <w:r w:rsidR="00B06EDC" w:rsidRPr="00624349">
        <w:rPr>
          <w:rFonts w:ascii="Times New Roman" w:hAnsi="Times New Roman" w:hint="eastAsia"/>
          <w:noProof/>
          <w:sz w:val="24"/>
          <w:szCs w:val="24"/>
        </w:rPr>
        <w:t>]</w:t>
      </w:r>
      <w:r w:rsidR="00B47FAB" w:rsidRPr="00624349">
        <w:rPr>
          <w:rFonts w:ascii="Times New Roman" w:hAnsi="Times New Roman" w:hint="eastAsia"/>
          <w:sz w:val="24"/>
          <w:szCs w:val="24"/>
        </w:rPr>
        <w:t>.</w:t>
      </w:r>
      <w:r w:rsidR="00B47FAB"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="00B47FAB" w:rsidRPr="004F7442">
        <w:rPr>
          <w:rFonts w:ascii="Times New Roman" w:hAnsi="Times New Roman"/>
          <w:sz w:val="24"/>
          <w:szCs w:val="24"/>
        </w:rPr>
        <w:t>The high-pressure H</w:t>
      </w:r>
      <w:r w:rsidR="00B47FAB" w:rsidRPr="004F7442">
        <w:rPr>
          <w:rFonts w:ascii="Times New Roman" w:hAnsi="Times New Roman"/>
          <w:sz w:val="24"/>
          <w:szCs w:val="24"/>
          <w:vertAlign w:val="subscript"/>
        </w:rPr>
        <w:t>2</w:t>
      </w:r>
      <w:r w:rsidR="00B47FAB" w:rsidRPr="004F7442">
        <w:rPr>
          <w:rFonts w:ascii="Times New Roman" w:hAnsi="Times New Roman"/>
          <w:sz w:val="24"/>
          <w:szCs w:val="24"/>
        </w:rPr>
        <w:t xml:space="preserve"> isotherms were measured by HPSA-auto device, and were fitted using the </w:t>
      </w:r>
      <w:proofErr w:type="spellStart"/>
      <w:r w:rsidR="00B47FAB" w:rsidRPr="004F7442">
        <w:rPr>
          <w:rFonts w:ascii="Times New Roman" w:hAnsi="Times New Roman"/>
          <w:sz w:val="24"/>
          <w:szCs w:val="24"/>
        </w:rPr>
        <w:t>Tóth</w:t>
      </w:r>
      <w:proofErr w:type="spellEnd"/>
      <w:r w:rsidR="00B47FAB" w:rsidRPr="004F7442">
        <w:rPr>
          <w:rFonts w:ascii="Times New Roman" w:hAnsi="Times New Roman"/>
          <w:sz w:val="24"/>
          <w:szCs w:val="24"/>
        </w:rPr>
        <w:t xml:space="preserve"> equation:</w:t>
      </w:r>
    </w:p>
    <w:p w14:paraId="3C100FFA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m=100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ρ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PM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ZRT</m:t>
                  </m:r>
                </m:den>
              </m:f>
            </m:e>
          </m:d>
          <m:r>
            <w:rPr>
              <w:rFonts w:ascii="Cambria Math" w:hAnsi="Cambria Math" w:cs="Times New Roman"/>
              <w:sz w:val="24"/>
              <w:szCs w:val="24"/>
            </w:rPr>
            <m:t>θ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sub>
          </m:sSub>
        </m:oMath>
      </m:oMathPara>
    </w:p>
    <w:p w14:paraId="27B44AD0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sz w:val="24"/>
          <w:szCs w:val="24"/>
        </w:rPr>
        <w:t>to represent the filling fraction θ:</w:t>
      </w:r>
    </w:p>
    <w:p w14:paraId="7BA15EC8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θ=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bp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bp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c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1/c</m:t>
                  </m:r>
                </m:sup>
              </m:sSup>
            </m:den>
          </m:f>
        </m:oMath>
      </m:oMathPara>
    </w:p>
    <w:p w14:paraId="31426934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sz w:val="24"/>
          <w:szCs w:val="24"/>
        </w:rPr>
        <w:t xml:space="preserve">the compressibility factor Z that accounts for the fact that hydrogen is not an ideal gas at 77 K, Z </w:t>
      </w:r>
      <w:r w:rsidRPr="004F7442">
        <w:rPr>
          <w:rFonts w:ascii="Times New Roman" w:hAnsi="Times New Roman" w:hint="eastAsia"/>
          <w:sz w:val="24"/>
          <w:szCs w:val="24"/>
        </w:rPr>
        <w:t>is</w:t>
      </w:r>
      <w:r w:rsidRPr="004F7442">
        <w:rPr>
          <w:rFonts w:ascii="Times New Roman" w:hAnsi="Times New Roman"/>
          <w:sz w:val="24"/>
          <w:szCs w:val="24"/>
        </w:rPr>
        <w:t xml:space="preserve"> approximate as</w:t>
      </w:r>
      <w:r w:rsidRPr="004F7442">
        <w:rPr>
          <w:rFonts w:ascii="Times New Roman" w:hAnsi="Times New Roman" w:hint="eastAsia"/>
          <w:sz w:val="24"/>
          <w:szCs w:val="24"/>
        </w:rPr>
        <w:t>:</w:t>
      </w:r>
    </w:p>
    <w:p w14:paraId="0C84A9CD" w14:textId="77777777" w:rsidR="00B139B6" w:rsidRPr="00B139B6" w:rsidRDefault="00B47FAB" w:rsidP="008406DD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Z=1-1.378×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-3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p+7.02630×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-6</m:t>
              </m:r>
            </m:sup>
          </m:sSup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14:paraId="47764F92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/>
          <w:sz w:val="24"/>
          <w:szCs w:val="24"/>
        </w:rPr>
        <w:t xml:space="preserve">where </w:t>
      </w:r>
      <w:proofErr w:type="spellStart"/>
      <w:r w:rsidRPr="004F7442">
        <w:rPr>
          <w:rFonts w:ascii="Times New Roman" w:hAnsi="Times New Roman"/>
          <w:sz w:val="24"/>
          <w:szCs w:val="24"/>
        </w:rPr>
        <w:t>ρ</w:t>
      </w:r>
      <w:r w:rsidRPr="004F7442">
        <w:rPr>
          <w:rFonts w:ascii="Times New Roman" w:hAnsi="Times New Roman"/>
          <w:sz w:val="24"/>
          <w:szCs w:val="24"/>
          <w:vertAlign w:val="subscript"/>
        </w:rPr>
        <w:t>A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is the density of </w:t>
      </w:r>
      <w:proofErr w:type="spellStart"/>
      <w:r w:rsidRPr="004F7442">
        <w:rPr>
          <w:rFonts w:ascii="Times New Roman" w:hAnsi="Times New Roman"/>
          <w:sz w:val="24"/>
          <w:szCs w:val="24"/>
        </w:rPr>
        <w:t>adsorbate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in g cm</w:t>
      </w:r>
      <w:r w:rsidRPr="004F7442">
        <w:rPr>
          <w:rFonts w:ascii="Times New Roman" w:hAnsi="Times New Roman"/>
          <w:sz w:val="24"/>
          <w:szCs w:val="24"/>
          <w:vertAlign w:val="superscript"/>
        </w:rPr>
        <w:t>-3</w:t>
      </w:r>
      <w:r w:rsidRPr="004F7442">
        <w:rPr>
          <w:rFonts w:ascii="Times New Roman" w:hAnsi="Times New Roman"/>
          <w:sz w:val="24"/>
          <w:szCs w:val="24"/>
        </w:rPr>
        <w:t>, b is the affinity constant in MPa</w:t>
      </w:r>
      <w:r w:rsidRPr="004F7442">
        <w:rPr>
          <w:rFonts w:ascii="Times New Roman" w:hAnsi="Times New Roman"/>
          <w:sz w:val="24"/>
          <w:szCs w:val="24"/>
          <w:vertAlign w:val="superscript"/>
        </w:rPr>
        <w:t>-1</w:t>
      </w:r>
      <w:r w:rsidRPr="004F7442">
        <w:rPr>
          <w:rFonts w:ascii="Times New Roman" w:hAnsi="Times New Roman"/>
          <w:sz w:val="24"/>
          <w:szCs w:val="24"/>
        </w:rPr>
        <w:t xml:space="preserve">, c is a heterogeneity parameter, and </w:t>
      </w:r>
      <w:proofErr w:type="spellStart"/>
      <w:r w:rsidRPr="004F7442">
        <w:rPr>
          <w:rFonts w:ascii="Times New Roman" w:hAnsi="Times New Roman"/>
          <w:sz w:val="24"/>
          <w:szCs w:val="24"/>
        </w:rPr>
        <w:t>v</w:t>
      </w:r>
      <w:r w:rsidRPr="004F7442">
        <w:rPr>
          <w:rFonts w:ascii="Times New Roman" w:hAnsi="Times New Roman"/>
          <w:sz w:val="24"/>
          <w:szCs w:val="24"/>
          <w:vertAlign w:val="subscript"/>
        </w:rPr>
        <w:t>p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is the pore volume in cm</w:t>
      </w:r>
      <w:r w:rsidRPr="004F7442">
        <w:rPr>
          <w:rFonts w:ascii="Times New Roman" w:hAnsi="Times New Roman"/>
          <w:sz w:val="24"/>
          <w:szCs w:val="24"/>
          <w:vertAlign w:val="superscript"/>
        </w:rPr>
        <w:t>3</w:t>
      </w:r>
      <w:r w:rsidRPr="004F7442">
        <w:rPr>
          <w:rFonts w:ascii="Times New Roman" w:hAnsi="Times New Roman"/>
          <w:sz w:val="24"/>
          <w:szCs w:val="24"/>
        </w:rPr>
        <w:t xml:space="preserve"> g</w:t>
      </w:r>
      <w:r w:rsidRPr="004F7442">
        <w:rPr>
          <w:rFonts w:ascii="Times New Roman" w:hAnsi="Times New Roman"/>
          <w:sz w:val="24"/>
          <w:szCs w:val="24"/>
          <w:vertAlign w:val="superscript"/>
        </w:rPr>
        <w:t>-1</w:t>
      </w:r>
      <w:r w:rsidRPr="004F7442">
        <w:rPr>
          <w:rFonts w:ascii="Times New Roman" w:hAnsi="Times New Roman"/>
          <w:sz w:val="24"/>
          <w:szCs w:val="24"/>
        </w:rPr>
        <w:t>. p is the pressure in MPa, R = 8.314 J mol</w:t>
      </w:r>
      <w:r w:rsidRPr="004F7442">
        <w:rPr>
          <w:rFonts w:ascii="Times New Roman" w:hAnsi="Times New Roman"/>
          <w:sz w:val="24"/>
          <w:szCs w:val="24"/>
          <w:vertAlign w:val="superscript"/>
        </w:rPr>
        <w:t>-1</w:t>
      </w:r>
      <w:r w:rsidRPr="004F7442">
        <w:rPr>
          <w:rFonts w:ascii="Times New Roman" w:hAnsi="Times New Roman"/>
          <w:sz w:val="24"/>
          <w:szCs w:val="24"/>
        </w:rPr>
        <w:t xml:space="preserve"> K</w:t>
      </w:r>
      <w:r w:rsidRPr="004F7442">
        <w:rPr>
          <w:rFonts w:ascii="Times New Roman" w:hAnsi="Times New Roman"/>
          <w:sz w:val="24"/>
          <w:szCs w:val="24"/>
          <w:vertAlign w:val="superscript"/>
        </w:rPr>
        <w:t>-1</w:t>
      </w:r>
      <w:r w:rsidRPr="004F7442">
        <w:rPr>
          <w:rFonts w:ascii="Times New Roman" w:hAnsi="Times New Roman"/>
          <w:sz w:val="24"/>
          <w:szCs w:val="24"/>
        </w:rPr>
        <w:t xml:space="preserve"> is the molar gas constant, T is the temperature in K and M = 2.01588 g mol</w:t>
      </w:r>
      <w:r w:rsidRPr="004F7442">
        <w:rPr>
          <w:rFonts w:ascii="Times New Roman" w:hAnsi="Times New Roman"/>
          <w:sz w:val="24"/>
          <w:szCs w:val="24"/>
          <w:vertAlign w:val="superscript"/>
        </w:rPr>
        <w:t>-1</w:t>
      </w:r>
      <w:r w:rsidRPr="004F7442">
        <w:rPr>
          <w:rFonts w:ascii="Times New Roman" w:hAnsi="Times New Roman"/>
          <w:sz w:val="24"/>
          <w:szCs w:val="24"/>
        </w:rPr>
        <w:t xml:space="preserve"> is the molar mass of H</w:t>
      </w:r>
      <w:r w:rsidRPr="004F7442">
        <w:rPr>
          <w:rFonts w:ascii="Times New Roman" w:hAnsi="Times New Roman"/>
          <w:sz w:val="24"/>
          <w:szCs w:val="24"/>
          <w:vertAlign w:val="subscript"/>
        </w:rPr>
        <w:t>2</w:t>
      </w:r>
      <w:r w:rsidRPr="004F7442">
        <w:rPr>
          <w:rFonts w:ascii="Times New Roman" w:hAnsi="Times New Roman"/>
          <w:sz w:val="24"/>
          <w:szCs w:val="24"/>
        </w:rPr>
        <w:t>.</w:t>
      </w:r>
    </w:p>
    <w:p w14:paraId="2E6B1BC1" w14:textId="3BF38A6F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color w:val="000000" w:themeColor="text1"/>
          <w:sz w:val="24"/>
          <w:szCs w:val="28"/>
        </w:rPr>
      </w:pPr>
      <w:r w:rsidRPr="004F7442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>E</w:t>
      </w:r>
      <w:r w:rsidRPr="004F74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quation </w:t>
      </w:r>
      <w:r w:rsidRPr="004F7442">
        <w:rPr>
          <w:rFonts w:ascii="Times New Roman" w:hAnsi="Times New Roman" w:hint="eastAsia"/>
          <w:b/>
          <w:bCs/>
          <w:color w:val="000000" w:themeColor="text1"/>
          <w:sz w:val="24"/>
          <w:szCs w:val="24"/>
        </w:rPr>
        <w:t xml:space="preserve">S2 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>T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  <w:lang w:val="en-GB"/>
        </w:rPr>
        <w:t>he density functional theory (DFT)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 xml:space="preserve"> is an advanced method to calculate pore size distribution and pore volume based on adsorption isotherm data, 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  <w:lang w:val="en-GB"/>
        </w:rPr>
        <w:t>especially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 xml:space="preserve"> for the accurate analysis of </w:t>
      </w:r>
      <w:proofErr w:type="spellStart"/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>micropores</w:t>
      </w:r>
      <w:proofErr w:type="spellEnd"/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 xml:space="preserve"> (&lt;2 nm) and </w:t>
      </w:r>
      <w:proofErr w:type="spellStart"/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>mesopores</w:t>
      </w:r>
      <w:proofErr w:type="spellEnd"/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 xml:space="preserve"> (2-</w:t>
      </w:r>
      <w:r w:rsidRPr="00624349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>50 nm)</w:t>
      </w:r>
      <w:r w:rsidR="00B06EDC" w:rsidRPr="00624349">
        <w:rPr>
          <w:rFonts w:ascii="Times New Roman" w:eastAsia="宋体" w:hAnsi="Times New Roman" w:cs="Times New Roman" w:hint="eastAsia"/>
          <w:noProof/>
          <w:color w:val="000000" w:themeColor="text1"/>
          <w:sz w:val="24"/>
          <w:szCs w:val="28"/>
          <w:vertAlign w:val="superscript"/>
          <w:lang w:val="en-GB"/>
        </w:rPr>
        <w:t xml:space="preserve"> </w:t>
      </w:r>
      <w:r w:rsidR="00B06EDC" w:rsidRPr="00624349">
        <w:rPr>
          <w:rFonts w:ascii="Times New Roman" w:eastAsia="宋体" w:hAnsi="Times New Roman" w:cs="Times New Roman" w:hint="eastAsia"/>
          <w:noProof/>
          <w:color w:val="000000" w:themeColor="text1"/>
          <w:sz w:val="24"/>
          <w:szCs w:val="28"/>
          <w:lang w:val="en-GB"/>
        </w:rPr>
        <w:t>[</w:t>
      </w:r>
      <w:r w:rsidR="00624349" w:rsidRPr="00624349">
        <w:rPr>
          <w:rFonts w:ascii="Times New Roman" w:eastAsia="宋体" w:hAnsi="Times New Roman" w:cs="Times New Roman"/>
          <w:noProof/>
          <w:color w:val="000000" w:themeColor="text1"/>
          <w:sz w:val="24"/>
          <w:szCs w:val="28"/>
          <w:lang w:val="en-GB"/>
        </w:rPr>
        <w:t>S</w:t>
      </w:r>
      <w:r w:rsidR="00BD240E" w:rsidRPr="00624349">
        <w:rPr>
          <w:rFonts w:ascii="Times New Roman" w:eastAsia="宋体" w:hAnsi="Times New Roman" w:cs="Times New Roman" w:hint="eastAsia"/>
          <w:noProof/>
          <w:color w:val="000000" w:themeColor="text1"/>
          <w:sz w:val="24"/>
          <w:szCs w:val="28"/>
          <w:lang w:val="en-GB"/>
        </w:rPr>
        <w:t>10</w:t>
      </w:r>
      <w:r w:rsidR="00B06EDC" w:rsidRPr="00624349">
        <w:rPr>
          <w:rFonts w:ascii="Times New Roman" w:eastAsia="宋体" w:hAnsi="Times New Roman" w:cs="Times New Roman" w:hint="eastAsia"/>
          <w:noProof/>
          <w:color w:val="000000" w:themeColor="text1"/>
          <w:sz w:val="24"/>
          <w:szCs w:val="28"/>
          <w:lang w:val="en-GB"/>
        </w:rPr>
        <w:t>]</w:t>
      </w:r>
      <w:r w:rsidRPr="00624349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 xml:space="preserve">. </w:t>
      </w:r>
      <w:r w:rsidRPr="00624349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T</w:t>
      </w:r>
      <w:r w:rsidRPr="00624349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>he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 integral equation of isothermal adsorption for the case of distributed pore sizes can be written as the convolution:</w:t>
      </w:r>
    </w:p>
    <w:p w14:paraId="54C8DBA6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color w:val="000000" w:themeColor="text1"/>
          <w:sz w:val="24"/>
          <w:szCs w:val="28"/>
        </w:rPr>
      </w:pPr>
      <m:oMathPara>
        <m:oMath>
          <m:r>
            <w:rPr>
              <w:rFonts w:ascii="Cambria Math" w:eastAsia="宋体" w:hAnsi="Cambria Math" w:cs="Times New Roman"/>
              <w:color w:val="000000" w:themeColor="text1"/>
              <w:sz w:val="24"/>
              <w:szCs w:val="28"/>
            </w:rPr>
            <m:t>Q</m:t>
          </m:r>
          <m:d>
            <m:dPr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sz w:val="24"/>
                  <w:szCs w:val="28"/>
                </w:rPr>
              </m:ctrlPr>
            </m:dPr>
            <m:e>
              <m:r>
                <w:rPr>
                  <w:rFonts w:ascii="Cambria Math" w:eastAsia="宋体" w:hAnsi="Cambria Math" w:cs="Times New Roman"/>
                  <w:color w:val="000000" w:themeColor="text1"/>
                  <w:sz w:val="24"/>
                  <w:szCs w:val="28"/>
                </w:rPr>
                <m:t>p</m:t>
              </m:r>
            </m:e>
          </m:d>
          <m:r>
            <w:rPr>
              <w:rFonts w:ascii="Cambria Math" w:eastAsia="宋体" w:hAnsi="Cambria Math" w:cs="Times New Roman"/>
              <w:color w:val="000000" w:themeColor="text1"/>
              <w:sz w:val="24"/>
              <w:szCs w:val="28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宋体" w:hAnsi="Cambria Math" w:cs="Times New Roman"/>
                  <w:i/>
                  <w:color w:val="000000" w:themeColor="text1"/>
                  <w:sz w:val="24"/>
                  <w:szCs w:val="28"/>
                </w:rPr>
              </m:ctrlPr>
            </m:naryPr>
            <m:sub/>
            <m:sup/>
            <m:e>
              <m:r>
                <w:rPr>
                  <w:rFonts w:ascii="Cambria Math" w:eastAsia="宋体" w:hAnsi="Cambria Math" w:cs="Times New Roman"/>
                  <w:color w:val="000000" w:themeColor="text1"/>
                  <w:sz w:val="24"/>
                  <w:szCs w:val="28"/>
                </w:rPr>
                <m:t>dHq</m:t>
              </m:r>
              <m:d>
                <m:dPr>
                  <m:ctrlPr>
                    <w:rPr>
                      <w:rFonts w:ascii="Cambria Math" w:eastAsia="宋体" w:hAnsi="Cambria Math" w:cs="Times New Roman"/>
                      <w:i/>
                      <w:color w:val="000000" w:themeColor="text1"/>
                      <w:sz w:val="24"/>
                      <w:szCs w:val="28"/>
                    </w:rPr>
                  </m:ctrlPr>
                </m:dPr>
                <m:e>
                  <m:r>
                    <w:rPr>
                      <w:rFonts w:ascii="Cambria Math" w:eastAsia="宋体" w:hAnsi="Cambria Math" w:cs="Times New Roman"/>
                      <w:color w:val="000000" w:themeColor="text1"/>
                      <w:sz w:val="24"/>
                      <w:szCs w:val="28"/>
                    </w:rPr>
                    <m:t>p,H</m:t>
                  </m:r>
                </m:e>
              </m:d>
              <m:r>
                <w:rPr>
                  <w:rFonts w:ascii="Cambria Math" w:eastAsia="宋体" w:hAnsi="Cambria Math" w:cs="Times New Roman"/>
                  <w:color w:val="000000" w:themeColor="text1"/>
                  <w:sz w:val="24"/>
                  <w:szCs w:val="28"/>
                </w:rPr>
                <m:t>f(H)</m:t>
              </m:r>
            </m:e>
          </m:nary>
        </m:oMath>
      </m:oMathPara>
    </w:p>
    <w:p w14:paraId="55DF12E9" w14:textId="77777777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color w:val="000000" w:themeColor="text1"/>
          <w:sz w:val="24"/>
          <w:szCs w:val="28"/>
          <w:lang w:val="en-GB"/>
        </w:rPr>
      </w:pP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  <w:lang w:val="en-GB"/>
        </w:rPr>
        <w:t>W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  <w:lang w:val="en-GB"/>
        </w:rPr>
        <w:t>here Q(p)</w:t>
      </w:r>
      <w:r w:rsidRPr="004F7442">
        <w:rPr>
          <w:rFonts w:ascii="Roboto" w:hAnsi="Roboto"/>
          <w:color w:val="000000" w:themeColor="text1"/>
          <w:shd w:val="clear" w:color="auto" w:fill="FFFFFF"/>
        </w:rPr>
        <w:t xml:space="preserve"> 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is the total quantity of </w:t>
      </w:r>
      <w:proofErr w:type="spellStart"/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>adsorbate</w:t>
      </w:r>
      <w:proofErr w:type="spellEnd"/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 xml:space="preserve"> at pressure p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, q(</w:t>
      </w:r>
      <w:proofErr w:type="spellStart"/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p,H</w:t>
      </w:r>
      <w:proofErr w:type="spellEnd"/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 xml:space="preserve">), the Kernel function, is the density functional description of the adsorption isotherm for an ideally 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>homo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>-</w:t>
      </w:r>
      <w:r w:rsidRPr="004F7442">
        <w:rPr>
          <w:rFonts w:ascii="Times New Roman" w:eastAsia="宋体" w:hAnsi="Times New Roman" w:cs="Times New Roman"/>
          <w:color w:val="000000" w:themeColor="text1"/>
          <w:sz w:val="24"/>
          <w:szCs w:val="28"/>
        </w:rPr>
        <w:t>porous</w:t>
      </w:r>
      <w:r w:rsidRPr="004F7442">
        <w:rPr>
          <w:rFonts w:ascii="Times New Roman" w:eastAsia="宋体" w:hAnsi="Times New Roman" w:cs="Times New Roman" w:hint="eastAsia"/>
          <w:color w:val="000000" w:themeColor="text1"/>
          <w:sz w:val="24"/>
          <w:szCs w:val="28"/>
        </w:rPr>
        <w:t xml:space="preserve"> material characterized by pore width H, and f(H) is the desired pore surface area distribution function with respect to H.</w:t>
      </w:r>
    </w:p>
    <w:p w14:paraId="596654B4" w14:textId="3E22C03E" w:rsidR="00B139B6" w:rsidRPr="00624349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bookmarkStart w:id="7" w:name="_Hlk140613048"/>
      <w:r w:rsidRPr="004F7442">
        <w:rPr>
          <w:rFonts w:ascii="Times New Roman" w:hAnsi="Times New Roman" w:hint="eastAsia"/>
          <w:b/>
          <w:bCs/>
          <w:sz w:val="24"/>
          <w:szCs w:val="24"/>
        </w:rPr>
        <w:t>E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quation </w:t>
      </w:r>
      <w:bookmarkEnd w:id="7"/>
      <w:r w:rsidRPr="004F7442">
        <w:rPr>
          <w:rFonts w:ascii="Times New Roman" w:hAnsi="Times New Roman" w:hint="eastAsia"/>
          <w:b/>
          <w:bCs/>
          <w:sz w:val="24"/>
          <w:szCs w:val="24"/>
        </w:rPr>
        <w:t>S3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>To assess the interaction between H</w:t>
      </w:r>
      <w:r w:rsidRPr="004F7442">
        <w:rPr>
          <w:rFonts w:ascii="Times New Roman" w:hAnsi="Times New Roman"/>
          <w:sz w:val="24"/>
          <w:szCs w:val="24"/>
          <w:vertAlign w:val="subscript"/>
        </w:rPr>
        <w:t>2</w:t>
      </w:r>
      <w:r w:rsidRPr="004F7442">
        <w:rPr>
          <w:rFonts w:ascii="Times New Roman" w:hAnsi="Times New Roman"/>
          <w:sz w:val="24"/>
          <w:szCs w:val="24"/>
        </w:rPr>
        <w:t xml:space="preserve"> molecules and the </w:t>
      </w:r>
      <w:proofErr w:type="spellStart"/>
      <w:r w:rsidRPr="004F7442">
        <w:rPr>
          <w:rFonts w:ascii="Times New Roman" w:hAnsi="Times New Roman"/>
          <w:sz w:val="24"/>
          <w:szCs w:val="24"/>
        </w:rPr>
        <w:t>rN-pC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, the </w:t>
      </w:r>
      <w:proofErr w:type="spellStart"/>
      <w:r w:rsidRPr="004F7442">
        <w:rPr>
          <w:rFonts w:ascii="Times New Roman" w:hAnsi="Times New Roman"/>
          <w:sz w:val="24"/>
          <w:szCs w:val="24"/>
        </w:rPr>
        <w:t>isosteric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heat of adsorption (</w:t>
      </w:r>
      <w:proofErr w:type="spellStart"/>
      <w:r w:rsidRPr="004F7442">
        <w:rPr>
          <w:rFonts w:ascii="Times New Roman" w:hAnsi="Times New Roman"/>
          <w:sz w:val="24"/>
          <w:szCs w:val="24"/>
        </w:rPr>
        <w:t>Q</w:t>
      </w:r>
      <w:r w:rsidRPr="004F7442">
        <w:rPr>
          <w:rFonts w:ascii="Times New Roman" w:hAnsi="Times New Roman"/>
          <w:sz w:val="24"/>
          <w:szCs w:val="24"/>
          <w:vertAlign w:val="subscript"/>
        </w:rPr>
        <w:t>st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) was calculated using the </w:t>
      </w:r>
      <w:proofErr w:type="spellStart"/>
      <w:r w:rsidRPr="004F7442">
        <w:rPr>
          <w:rFonts w:ascii="Times New Roman" w:hAnsi="Times New Roman"/>
          <w:sz w:val="24"/>
          <w:szCs w:val="24"/>
        </w:rPr>
        <w:t>Clausius-Clapeyron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equation</w:t>
      </w:r>
      <w:r w:rsidR="00B06EDC"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="00B06EDC" w:rsidRPr="00624349">
        <w:rPr>
          <w:rFonts w:ascii="Times New Roman" w:hAnsi="Times New Roman" w:hint="eastAsia"/>
          <w:noProof/>
          <w:sz w:val="24"/>
          <w:szCs w:val="24"/>
        </w:rPr>
        <w:t>[</w:t>
      </w:r>
      <w:r w:rsidR="00624349" w:rsidRPr="00624349">
        <w:rPr>
          <w:rFonts w:ascii="Times New Roman" w:hAnsi="Times New Roman"/>
          <w:noProof/>
          <w:sz w:val="24"/>
          <w:szCs w:val="24"/>
        </w:rPr>
        <w:t>S</w:t>
      </w:r>
      <w:r w:rsidR="00BD240E" w:rsidRPr="00624349">
        <w:rPr>
          <w:rFonts w:ascii="Times New Roman" w:hAnsi="Times New Roman" w:hint="eastAsia"/>
          <w:noProof/>
          <w:sz w:val="24"/>
          <w:szCs w:val="24"/>
        </w:rPr>
        <w:t>11</w:t>
      </w:r>
      <w:r w:rsidR="00B06EDC" w:rsidRPr="00624349">
        <w:rPr>
          <w:rFonts w:ascii="Times New Roman" w:hAnsi="Times New Roman" w:hint="eastAsia"/>
          <w:noProof/>
          <w:sz w:val="24"/>
          <w:szCs w:val="24"/>
        </w:rPr>
        <w:t>]</w:t>
      </w:r>
      <w:r w:rsidRPr="00624349">
        <w:rPr>
          <w:rFonts w:ascii="Times New Roman" w:hAnsi="Times New Roman"/>
          <w:sz w:val="24"/>
          <w:szCs w:val="24"/>
        </w:rPr>
        <w:t>,</w:t>
      </w:r>
      <w:r w:rsidRPr="00624349">
        <w:t xml:space="preserve"> </w:t>
      </w:r>
      <w:r w:rsidRPr="00624349">
        <w:rPr>
          <w:rFonts w:ascii="Times New Roman" w:hAnsi="Times New Roman"/>
          <w:sz w:val="24"/>
          <w:szCs w:val="24"/>
        </w:rPr>
        <w:t>H</w:t>
      </w:r>
      <w:r w:rsidRPr="00624349">
        <w:rPr>
          <w:rFonts w:ascii="Times New Roman" w:hAnsi="Times New Roman"/>
          <w:sz w:val="24"/>
          <w:szCs w:val="24"/>
          <w:vertAlign w:val="subscript"/>
        </w:rPr>
        <w:t>2</w:t>
      </w:r>
      <w:r w:rsidRPr="00624349">
        <w:rPr>
          <w:rFonts w:ascii="Times New Roman" w:hAnsi="Times New Roman"/>
          <w:sz w:val="24"/>
          <w:szCs w:val="24"/>
        </w:rPr>
        <w:t xml:space="preserve"> isotherm data at T</w:t>
      </w:r>
      <w:r w:rsidRPr="00624349">
        <w:rPr>
          <w:rFonts w:ascii="Times New Roman" w:hAnsi="Times New Roman" w:hint="eastAsia"/>
          <w:sz w:val="24"/>
          <w:szCs w:val="24"/>
          <w:vertAlign w:val="subscript"/>
        </w:rPr>
        <w:t>1</w:t>
      </w:r>
      <w:r w:rsidRPr="00624349">
        <w:rPr>
          <w:rFonts w:ascii="Times New Roman" w:hAnsi="Times New Roman"/>
          <w:sz w:val="24"/>
          <w:szCs w:val="24"/>
        </w:rPr>
        <w:t xml:space="preserve"> </w:t>
      </w:r>
      <w:r w:rsidRPr="00624349">
        <w:rPr>
          <w:rFonts w:ascii="Times New Roman" w:hAnsi="Times New Roman" w:hint="eastAsia"/>
          <w:sz w:val="24"/>
          <w:szCs w:val="24"/>
        </w:rPr>
        <w:t>(</w:t>
      </w:r>
      <w:r w:rsidRPr="00624349">
        <w:rPr>
          <w:rFonts w:ascii="Times New Roman" w:hAnsi="Times New Roman"/>
          <w:sz w:val="24"/>
          <w:szCs w:val="24"/>
        </w:rPr>
        <w:t>77 K) and T</w:t>
      </w:r>
      <w:r w:rsidRPr="00624349">
        <w:rPr>
          <w:rFonts w:ascii="Times New Roman" w:hAnsi="Times New Roman"/>
          <w:sz w:val="24"/>
          <w:szCs w:val="24"/>
          <w:vertAlign w:val="subscript"/>
        </w:rPr>
        <w:t>2</w:t>
      </w:r>
      <w:r w:rsidRPr="00624349">
        <w:rPr>
          <w:rFonts w:ascii="Times New Roman" w:hAnsi="Times New Roman"/>
          <w:sz w:val="24"/>
          <w:szCs w:val="24"/>
        </w:rPr>
        <w:t xml:space="preserve"> (87 K) were fitted with Langmuir equation.</w:t>
      </w:r>
    </w:p>
    <w:p w14:paraId="4D40ACD4" w14:textId="77777777" w:rsidR="00B139B6" w:rsidRPr="00624349" w:rsidRDefault="00811B77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δlnP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δT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14:paraId="529A6C40" w14:textId="77777777" w:rsidR="00B139B6" w:rsidRPr="00624349" w:rsidRDefault="00811B77" w:rsidP="008406DD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st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ln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ln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</m:e>
                  </m:d>
                </m:e>
              </m:d>
            </m:num>
            <m:den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p>
              </m:sSub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sup>
              </m:sSubSup>
            </m:den>
          </m:f>
        </m:oMath>
      </m:oMathPara>
    </w:p>
    <w:p w14:paraId="0937B14A" w14:textId="77777777" w:rsidR="00B139B6" w:rsidRPr="00624349" w:rsidRDefault="00B139B6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</w:p>
    <w:p w14:paraId="63E598CF" w14:textId="7904E621" w:rsidR="00B139B6" w:rsidRPr="00B139B6" w:rsidRDefault="00B47FAB" w:rsidP="008406DD">
      <w:pPr>
        <w:spacing w:before="120" w:after="120"/>
        <w:rPr>
          <w:rFonts w:ascii="Times New Roman" w:eastAsia="宋体" w:hAnsi="Times New Roman" w:cs="Times New Roman"/>
          <w:sz w:val="24"/>
          <w:szCs w:val="28"/>
        </w:rPr>
      </w:pPr>
      <w:r w:rsidRPr="00624349">
        <w:rPr>
          <w:rFonts w:ascii="Times New Roman" w:hAnsi="Times New Roman" w:hint="eastAsia"/>
          <w:b/>
          <w:bCs/>
          <w:sz w:val="24"/>
          <w:szCs w:val="24"/>
        </w:rPr>
        <w:t>E</w:t>
      </w:r>
      <w:r w:rsidRPr="00624349">
        <w:rPr>
          <w:rFonts w:ascii="Times New Roman" w:hAnsi="Times New Roman"/>
          <w:b/>
          <w:bCs/>
          <w:sz w:val="24"/>
          <w:szCs w:val="24"/>
        </w:rPr>
        <w:t xml:space="preserve">quation </w:t>
      </w:r>
      <w:r w:rsidRPr="00624349">
        <w:rPr>
          <w:rFonts w:ascii="Times New Roman" w:hAnsi="Times New Roman" w:hint="eastAsia"/>
          <w:b/>
          <w:bCs/>
          <w:sz w:val="24"/>
          <w:szCs w:val="24"/>
        </w:rPr>
        <w:t>S4</w:t>
      </w:r>
      <w:r w:rsidRPr="0062434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Pr="00624349">
        <w:rPr>
          <w:rFonts w:ascii="Times New Roman" w:eastAsia="宋体" w:hAnsi="Times New Roman" w:cs="Times New Roman"/>
          <w:sz w:val="24"/>
          <w:szCs w:val="28"/>
        </w:rPr>
        <w:t>The desorption</w:t>
      </w:r>
      <w:proofErr w:type="gramEnd"/>
      <w:r w:rsidRPr="00624349">
        <w:rPr>
          <w:rFonts w:ascii="Times New Roman" w:eastAsia="宋体" w:hAnsi="Times New Roman" w:cs="Times New Roman"/>
          <w:sz w:val="24"/>
          <w:szCs w:val="28"/>
        </w:rPr>
        <w:t xml:space="preserve"> apparent activation energy (</w:t>
      </w:r>
      <w:proofErr w:type="spellStart"/>
      <w:r w:rsidRPr="00624349">
        <w:rPr>
          <w:rFonts w:ascii="Times New Roman" w:eastAsia="宋体" w:hAnsi="Times New Roman" w:cs="Times New Roman"/>
          <w:sz w:val="24"/>
          <w:szCs w:val="28"/>
        </w:rPr>
        <w:t>E</w:t>
      </w:r>
      <w:r w:rsidRPr="00624349">
        <w:rPr>
          <w:rFonts w:ascii="Times New Roman" w:eastAsia="宋体" w:hAnsi="Times New Roman" w:cs="Times New Roman"/>
          <w:sz w:val="24"/>
          <w:szCs w:val="28"/>
          <w:vertAlign w:val="subscript"/>
        </w:rPr>
        <w:t>a</w:t>
      </w:r>
      <w:proofErr w:type="spellEnd"/>
      <w:r w:rsidRPr="00624349">
        <w:rPr>
          <w:rFonts w:ascii="Times New Roman" w:eastAsia="宋体" w:hAnsi="Times New Roman" w:cs="Times New Roman"/>
          <w:sz w:val="24"/>
          <w:szCs w:val="28"/>
        </w:rPr>
        <w:t>) was obtained by fitting DSC data using Kissinger method</w:t>
      </w:r>
      <w:r w:rsidR="00B06EDC" w:rsidRPr="00624349">
        <w:rPr>
          <w:rFonts w:ascii="Times New Roman" w:eastAsia="宋体" w:hAnsi="Times New Roman" w:cs="Times New Roman" w:hint="eastAsia"/>
          <w:sz w:val="24"/>
          <w:szCs w:val="28"/>
        </w:rPr>
        <w:t xml:space="preserve"> [</w:t>
      </w:r>
      <w:r w:rsidR="00624349" w:rsidRPr="00624349">
        <w:rPr>
          <w:rFonts w:ascii="Times New Roman" w:eastAsia="宋体" w:hAnsi="Times New Roman" w:cs="Times New Roman"/>
          <w:sz w:val="24"/>
          <w:szCs w:val="28"/>
        </w:rPr>
        <w:t>S</w:t>
      </w:r>
      <w:r w:rsidR="00BD240E" w:rsidRPr="00624349">
        <w:rPr>
          <w:rFonts w:ascii="Times New Roman" w:eastAsia="宋体" w:hAnsi="Times New Roman" w:cs="Times New Roman" w:hint="eastAsia"/>
          <w:sz w:val="24"/>
          <w:szCs w:val="28"/>
        </w:rPr>
        <w:t>12</w:t>
      </w:r>
      <w:r w:rsidR="00B06EDC" w:rsidRPr="00624349">
        <w:rPr>
          <w:rFonts w:ascii="Times New Roman" w:eastAsia="宋体" w:hAnsi="Times New Roman" w:cs="Times New Roman" w:hint="eastAsia"/>
          <w:sz w:val="24"/>
          <w:szCs w:val="28"/>
        </w:rPr>
        <w:t>].</w:t>
      </w:r>
    </w:p>
    <w:p w14:paraId="56FBFC23" w14:textId="77777777" w:rsidR="00B139B6" w:rsidRPr="00B139B6" w:rsidRDefault="00B47FAB" w:rsidP="008406DD">
      <w:pPr>
        <w:spacing w:before="120" w:after="120"/>
        <w:rPr>
          <w:rFonts w:ascii="Times New Roman" w:hAnsi="Times New Roman" w:cs="Times New Roman"/>
          <w:sz w:val="24"/>
          <w:szCs w:val="28"/>
        </w:rPr>
      </w:pPr>
      <m:oMathPara>
        <m:oMath>
          <m:r>
            <w:rPr>
              <w:rFonts w:ascii="Cambria Math" w:hAnsi="Cambria Math" w:cs="Times New Roman"/>
              <w:sz w:val="24"/>
              <w:szCs w:val="28"/>
            </w:rPr>
            <m:t>ln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β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P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8"/>
                        </w:rPr>
                        <m:t>2</m:t>
                      </m:r>
                    </m:sup>
                  </m:sSubSup>
                </m:den>
              </m:f>
            </m:e>
          </m:d>
          <m:r>
            <w:rPr>
              <w:rFonts w:ascii="Cambria Math" w:hAnsi="Cambria Math" w:cs="Times New Roman"/>
              <w:sz w:val="24"/>
              <w:szCs w:val="28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E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a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8"/>
                </w:rPr>
                <m:t>R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8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 w:cs="Times New Roman"/>
              <w:sz w:val="24"/>
              <w:szCs w:val="28"/>
            </w:rPr>
            <m:t>+C</m:t>
          </m:r>
        </m:oMath>
      </m:oMathPara>
    </w:p>
    <w:p w14:paraId="7C658802" w14:textId="77777777" w:rsidR="00B139B6" w:rsidRPr="00B139B6" w:rsidRDefault="00B47FAB" w:rsidP="008406DD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F7442">
        <w:rPr>
          <w:rFonts w:ascii="Times New Roman" w:hAnsi="Times New Roman" w:cs="Times New Roman"/>
          <w:sz w:val="24"/>
          <w:szCs w:val="24"/>
        </w:rPr>
        <w:t xml:space="preserve">where β represents the heating rate, </w:t>
      </w:r>
      <w:proofErr w:type="spellStart"/>
      <w:r w:rsidRPr="004F7442">
        <w:rPr>
          <w:rFonts w:ascii="Times New Roman" w:hAnsi="Times New Roman" w:cs="Times New Roman"/>
          <w:sz w:val="24"/>
          <w:szCs w:val="24"/>
        </w:rPr>
        <w:t>T</w:t>
      </w:r>
      <w:r w:rsidRPr="004F7442">
        <w:rPr>
          <w:rFonts w:ascii="Times New Roman" w:hAnsi="Times New Roman" w:cs="Times New Roman"/>
          <w:sz w:val="24"/>
          <w:szCs w:val="24"/>
          <w:vertAlign w:val="subscript"/>
        </w:rPr>
        <w:t>p</w:t>
      </w:r>
      <w:proofErr w:type="spellEnd"/>
      <w:r w:rsidRPr="004F7442">
        <w:rPr>
          <w:rFonts w:ascii="Times New Roman" w:hAnsi="Times New Roman" w:cs="Times New Roman"/>
          <w:sz w:val="24"/>
          <w:szCs w:val="24"/>
        </w:rPr>
        <w:t xml:space="preserve"> refers to the peak temperature, R is the gas constant (R = 8.314 J mol</w:t>
      </w:r>
      <w:r w:rsidRPr="004F7442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Pr="004F7442">
        <w:rPr>
          <w:rFonts w:ascii="Times New Roman" w:hAnsi="Times New Roman" w:cs="Times New Roman"/>
          <w:sz w:val="24"/>
          <w:szCs w:val="24"/>
        </w:rPr>
        <w:t xml:space="preserve"> K</w:t>
      </w:r>
      <w:r w:rsidRPr="004F7442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Pr="004F7442">
        <w:rPr>
          <w:rFonts w:ascii="Times New Roman" w:hAnsi="Times New Roman" w:cs="Times New Roman"/>
          <w:sz w:val="24"/>
          <w:szCs w:val="24"/>
        </w:rPr>
        <w:t>), and C is a constant.</w:t>
      </w:r>
    </w:p>
    <w:p w14:paraId="5E1FB6E0" w14:textId="77777777" w:rsidR="00B139B6" w:rsidRPr="00B139B6" w:rsidRDefault="00B139B6" w:rsidP="008406DD">
      <w:pPr>
        <w:spacing w:before="120" w:after="120"/>
        <w:rPr>
          <w:rFonts w:ascii="Times New Roman" w:hAnsi="Times New Roman"/>
          <w:b/>
          <w:bCs/>
          <w:sz w:val="24"/>
          <w:szCs w:val="24"/>
        </w:rPr>
      </w:pPr>
      <w:bookmarkStart w:id="8" w:name="_Hlk166158343"/>
    </w:p>
    <w:p w14:paraId="2113B328" w14:textId="2417F2BF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 w:hint="eastAsia"/>
          <w:b/>
          <w:bCs/>
          <w:sz w:val="24"/>
          <w:szCs w:val="24"/>
        </w:rPr>
        <w:t>E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quation </w:t>
      </w:r>
      <w:bookmarkEnd w:id="8"/>
      <w:r w:rsidRPr="004F7442">
        <w:rPr>
          <w:rFonts w:ascii="Times New Roman" w:hAnsi="Times New Roman" w:hint="eastAsia"/>
          <w:b/>
          <w:bCs/>
          <w:sz w:val="24"/>
          <w:szCs w:val="24"/>
        </w:rPr>
        <w:t>S5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9" w:name="OLE_LINK2"/>
      <w:r w:rsidRPr="004F7442">
        <w:rPr>
          <w:rFonts w:ascii="Times New Roman" w:hAnsi="Times New Roman" w:hint="eastAsia"/>
          <w:sz w:val="24"/>
          <w:szCs w:val="24"/>
        </w:rPr>
        <w:t xml:space="preserve">The enthalpy of the </w:t>
      </w:r>
      <w:r w:rsidRPr="004F7442">
        <w:rPr>
          <w:rFonts w:ascii="Times New Roman" w:hAnsi="Times New Roman"/>
          <w:sz w:val="24"/>
          <w:szCs w:val="24"/>
        </w:rPr>
        <w:t>reaction</w:t>
      </w:r>
      <w:r w:rsidRPr="004F7442">
        <w:rPr>
          <w:rFonts w:ascii="Times New Roman" w:hAnsi="Times New Roman" w:hint="eastAsia"/>
          <w:sz w:val="24"/>
          <w:szCs w:val="24"/>
        </w:rPr>
        <w:t xml:space="preserve"> between hydrogen and Mg was calculated by </w:t>
      </w:r>
      <w:bookmarkStart w:id="10" w:name="_Hlk191978562"/>
      <w:proofErr w:type="spellStart"/>
      <w:r w:rsidRPr="004F7442">
        <w:rPr>
          <w:rFonts w:ascii="Times New Roman" w:hAnsi="Times New Roman" w:hint="eastAsia"/>
          <w:sz w:val="24"/>
          <w:szCs w:val="24"/>
        </w:rPr>
        <w:t>V</w:t>
      </w:r>
      <w:r w:rsidRPr="004F7442">
        <w:rPr>
          <w:rFonts w:ascii="Times New Roman" w:hAnsi="Times New Roman"/>
          <w:sz w:val="24"/>
          <w:szCs w:val="24"/>
        </w:rPr>
        <w:t>an’t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Hoff</w:t>
      </w:r>
      <w:bookmarkEnd w:id="10"/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624349">
        <w:rPr>
          <w:rFonts w:ascii="Times New Roman" w:hAnsi="Times New Roman" w:hint="eastAsia"/>
          <w:sz w:val="24"/>
          <w:szCs w:val="24"/>
        </w:rPr>
        <w:t>equation</w:t>
      </w:r>
      <w:r w:rsidR="00B06EDC" w:rsidRPr="00624349">
        <w:rPr>
          <w:rFonts w:ascii="Times New Roman" w:hAnsi="Times New Roman" w:hint="eastAsia"/>
          <w:sz w:val="24"/>
          <w:szCs w:val="24"/>
        </w:rPr>
        <w:t xml:space="preserve"> [</w:t>
      </w:r>
      <w:r w:rsidR="00624349" w:rsidRPr="00624349">
        <w:rPr>
          <w:rFonts w:ascii="Times New Roman" w:hAnsi="Times New Roman"/>
          <w:sz w:val="24"/>
          <w:szCs w:val="24"/>
        </w:rPr>
        <w:t>S</w:t>
      </w:r>
      <w:r w:rsidR="00BD240E" w:rsidRPr="00624349">
        <w:rPr>
          <w:rFonts w:ascii="Times New Roman" w:hAnsi="Times New Roman" w:hint="eastAsia"/>
          <w:sz w:val="24"/>
          <w:szCs w:val="24"/>
        </w:rPr>
        <w:t>13</w:t>
      </w:r>
      <w:r w:rsidR="00B06EDC" w:rsidRPr="00624349">
        <w:rPr>
          <w:rFonts w:ascii="Times New Roman" w:hAnsi="Times New Roman" w:hint="eastAsia"/>
          <w:sz w:val="24"/>
          <w:szCs w:val="24"/>
        </w:rPr>
        <w:t>]</w:t>
      </w:r>
      <w:r w:rsidRPr="00624349">
        <w:rPr>
          <w:rFonts w:ascii="Times New Roman" w:hAnsi="Times New Roman" w:hint="eastAsia"/>
          <w:sz w:val="24"/>
          <w:szCs w:val="24"/>
        </w:rPr>
        <w:t>.</w:t>
      </w:r>
    </w:p>
    <w:p w14:paraId="4BADE7B0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ln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H2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eq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∆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den>
          </m:f>
        </m:oMath>
      </m:oMathPara>
    </w:p>
    <w:bookmarkEnd w:id="9"/>
    <w:p w14:paraId="6AEFA3F2" w14:textId="77777777" w:rsidR="00624349" w:rsidRDefault="00B47FAB" w:rsidP="008406DD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F7442">
        <w:rPr>
          <w:rFonts w:ascii="Times New Roman" w:hAnsi="Times New Roman" w:cs="Times New Roman"/>
          <w:sz w:val="24"/>
          <w:szCs w:val="24"/>
        </w:rPr>
        <w:t xml:space="preserve">Where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H2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eq</m:t>
            </m:r>
          </m:sup>
        </m:sSubSup>
      </m:oMath>
      <w:r w:rsidRPr="004F7442">
        <w:rPr>
          <w:rFonts w:ascii="Times New Roman" w:hAnsi="Times New Roman" w:cs="Times New Roman"/>
          <w:sz w:val="24"/>
          <w:szCs w:val="24"/>
        </w:rPr>
        <w:t xml:space="preserve"> is the equilibrium pressure (plateau pressure) at the temperature T,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Pr="004F7442">
        <w:rPr>
          <w:rFonts w:ascii="Times New Roman" w:hAnsi="Times New Roman" w:cs="Times New Roman"/>
          <w:sz w:val="24"/>
          <w:szCs w:val="24"/>
        </w:rPr>
        <w:t xml:space="preserve"> is</w:t>
      </w:r>
      <w:r w:rsidRPr="004F7442">
        <w:rPr>
          <w:rFonts w:ascii="Times New Roman" w:hAnsi="Times New Roman" w:hint="eastAsia"/>
          <w:sz w:val="24"/>
          <w:szCs w:val="24"/>
        </w:rPr>
        <w:t xml:space="preserve"> </w:t>
      </w:r>
      <w:r w:rsidRPr="004F7442">
        <w:rPr>
          <w:rFonts w:ascii="Times New Roman" w:hAnsi="Times New Roman"/>
          <w:sz w:val="24"/>
          <w:szCs w:val="24"/>
        </w:rPr>
        <w:t>the reference state (</w:t>
      </w:r>
      <w:r w:rsidRPr="004F7442">
        <w:rPr>
          <w:rFonts w:ascii="Times New Roman" w:hAnsi="Times New Roman" w:hint="eastAsia"/>
          <w:sz w:val="24"/>
          <w:szCs w:val="24"/>
        </w:rPr>
        <w:t>o</w:t>
      </w:r>
      <w:r w:rsidRPr="004F7442">
        <w:rPr>
          <w:rFonts w:ascii="Times New Roman" w:hAnsi="Times New Roman"/>
          <w:sz w:val="24"/>
          <w:szCs w:val="24"/>
        </w:rPr>
        <w:t>, 1 bar)</w:t>
      </w:r>
      <w:r w:rsidRPr="004F7442">
        <w:rPr>
          <w:rFonts w:ascii="Times New Roman" w:hAnsi="Times New Roman" w:hint="eastAsia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∆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H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o</m:t>
            </m:r>
          </m:sup>
        </m:sSup>
      </m:oMath>
      <w:r w:rsidRPr="004F7442">
        <w:rPr>
          <w:rFonts w:ascii="Times New Roman" w:hAnsi="Times New Roman" w:hint="eastAsia"/>
          <w:sz w:val="24"/>
          <w:szCs w:val="24"/>
        </w:rPr>
        <w:t xml:space="preserve"> and</w:t>
      </w:r>
      <w:r w:rsidRPr="004F7442">
        <w:rPr>
          <w:rFonts w:hint="eastAsia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∆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S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o</m:t>
            </m:r>
          </m:sup>
        </m:sSup>
      </m:oMath>
      <w:r w:rsidRPr="004F7442">
        <w:rPr>
          <w:rFonts w:ascii="Times New Roman" w:hAnsi="Times New Roman" w:hint="eastAsia"/>
          <w:sz w:val="24"/>
          <w:szCs w:val="24"/>
        </w:rPr>
        <w:t xml:space="preserve"> represent the enthalpy and entropy change of the reaction, and </w:t>
      </w:r>
      <w:r w:rsidRPr="004F7442">
        <w:rPr>
          <w:rFonts w:ascii="Times New Roman" w:hAnsi="Times New Roman" w:cs="Times New Roman"/>
          <w:sz w:val="24"/>
          <w:szCs w:val="24"/>
        </w:rPr>
        <w:t>R is the gas constant (R = 8.314 J mol</w:t>
      </w:r>
      <w:r w:rsidRPr="004F7442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Pr="004F7442">
        <w:rPr>
          <w:rFonts w:ascii="Times New Roman" w:hAnsi="Times New Roman" w:cs="Times New Roman"/>
          <w:sz w:val="24"/>
          <w:szCs w:val="24"/>
        </w:rPr>
        <w:t xml:space="preserve"> K</w:t>
      </w:r>
      <w:r w:rsidRPr="004F7442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Pr="004F7442">
        <w:rPr>
          <w:rFonts w:ascii="Times New Roman" w:hAnsi="Times New Roman" w:cs="Times New Roman"/>
          <w:sz w:val="24"/>
          <w:szCs w:val="24"/>
        </w:rPr>
        <w:t>)</w:t>
      </w:r>
      <w:r w:rsidRPr="004F7442">
        <w:rPr>
          <w:rFonts w:ascii="Times New Roman" w:hAnsi="Times New Roman" w:cs="Times New Roman" w:hint="eastAsia"/>
          <w:sz w:val="24"/>
          <w:szCs w:val="24"/>
        </w:rPr>
        <w:t>.</w:t>
      </w:r>
    </w:p>
    <w:p w14:paraId="4AF10E35" w14:textId="6AFF9B24" w:rsidR="00B139B6" w:rsidRPr="00B139B6" w:rsidRDefault="00B47FAB" w:rsidP="008406DD">
      <w:pPr>
        <w:spacing w:before="120" w:after="120"/>
        <w:rPr>
          <w:rFonts w:ascii="Times New Roman" w:hAnsi="Times New Roman" w:cs="Times New Roman"/>
          <w:b/>
          <w:bCs/>
          <w:sz w:val="28"/>
          <w:szCs w:val="32"/>
        </w:rPr>
      </w:pPr>
      <w:r w:rsidRPr="004F7442">
        <w:rPr>
          <w:rFonts w:ascii="Times New Roman" w:hAnsi="Times New Roman" w:cs="Times New Roman"/>
          <w:b/>
          <w:bCs/>
          <w:sz w:val="28"/>
          <w:szCs w:val="32"/>
        </w:rPr>
        <w:t>Supplementary</w:t>
      </w:r>
      <w:r w:rsidRPr="004F7442">
        <w:t xml:space="preserve"> </w:t>
      </w:r>
      <w:r w:rsidRPr="004F7442">
        <w:rPr>
          <w:rFonts w:ascii="Times New Roman" w:hAnsi="Times New Roman" w:cs="Times New Roman"/>
          <w:b/>
          <w:bCs/>
          <w:sz w:val="28"/>
          <w:szCs w:val="32"/>
        </w:rPr>
        <w:t>Tables</w:t>
      </w:r>
    </w:p>
    <w:p w14:paraId="46A4B9F9" w14:textId="3141F8C3" w:rsidR="00B47FAB" w:rsidRPr="004F7442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 w:hint="eastAsia"/>
          <w:b/>
          <w:bCs/>
          <w:sz w:val="24"/>
          <w:szCs w:val="24"/>
        </w:rPr>
        <w:t>Table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4F7442">
        <w:rPr>
          <w:rFonts w:ascii="Times New Roman" w:hAnsi="Times New Roman"/>
          <w:b/>
          <w:bCs/>
          <w:sz w:val="24"/>
          <w:szCs w:val="24"/>
        </w:rPr>
        <w:t>1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eastAsia="宋体" w:hAnsi="Times New Roman" w:cs="Times New Roman"/>
          <w:sz w:val="24"/>
          <w:szCs w:val="28"/>
        </w:rPr>
        <w:t>the specific surface area, pore size distribution and pore volume of ZIF-8, N-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pC</w:t>
      </w:r>
      <w:proofErr w:type="spellEnd"/>
      <w:r w:rsidRPr="004F7442">
        <w:rPr>
          <w:rFonts w:ascii="Times New Roman" w:eastAsia="宋体" w:hAnsi="Times New Roman" w:cs="Times New Roman"/>
          <w:sz w:val="24"/>
          <w:szCs w:val="28"/>
        </w:rPr>
        <w:t xml:space="preserve"> and </w:t>
      </w:r>
      <w:proofErr w:type="spellStart"/>
      <w:r w:rsidRPr="004F7442">
        <w:rPr>
          <w:rFonts w:ascii="Times New Roman" w:eastAsia="宋体" w:hAnsi="Times New Roman" w:cs="Times New Roman"/>
          <w:sz w:val="24"/>
          <w:szCs w:val="28"/>
        </w:rPr>
        <w:t>rN-pC</w:t>
      </w:r>
      <w:proofErr w:type="spellEnd"/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851"/>
        <w:gridCol w:w="1417"/>
        <w:gridCol w:w="1701"/>
        <w:gridCol w:w="1985"/>
        <w:gridCol w:w="2342"/>
      </w:tblGrid>
      <w:tr w:rsidR="00B47FAB" w:rsidRPr="00624349" w14:paraId="71BC5E73" w14:textId="77777777" w:rsidTr="00255E9E"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7F5CD3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18DC8D" w14:textId="77777777" w:rsidR="00B47FAB" w:rsidRPr="00624349" w:rsidRDefault="00B47FAB" w:rsidP="003D7B9D">
            <w:pPr>
              <w:pStyle w:val="af3"/>
              <w:spacing w:before="0" w:beforeAutospacing="0" w:after="0" w:afterAutospacing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S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position w:val="-9"/>
                <w:sz w:val="21"/>
                <w:szCs w:val="21"/>
                <w:vertAlign w:val="subscript"/>
              </w:rPr>
              <w:t>BET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(m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  <w:vertAlign w:val="superscript"/>
              </w:rPr>
              <w:t>2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 xml:space="preserve"> g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  <w:vertAlign w:val="superscript"/>
              </w:rPr>
              <w:t>-1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D1D528" w14:textId="77777777" w:rsidR="00B47FAB" w:rsidRPr="00624349" w:rsidRDefault="00B47FAB" w:rsidP="003D7B9D">
            <w:pPr>
              <w:pStyle w:val="af3"/>
              <w:spacing w:before="0" w:beforeAutospacing="0" w:after="0" w:afterAutospacing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V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position w:val="-9"/>
                <w:sz w:val="21"/>
                <w:szCs w:val="21"/>
                <w:vertAlign w:val="subscript"/>
              </w:rPr>
              <w:t>DFT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(mL g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  <w:vertAlign w:val="superscript"/>
              </w:rPr>
              <w:t>-1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EB2165" w14:textId="77777777" w:rsidR="00B47FAB" w:rsidRPr="00624349" w:rsidRDefault="00B47FAB" w:rsidP="003D7B9D">
            <w:pPr>
              <w:pStyle w:val="af3"/>
              <w:spacing w:before="0" w:beforeAutospacing="0" w:after="0" w:afterAutospacing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S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position w:val="-9"/>
                <w:sz w:val="21"/>
                <w:szCs w:val="21"/>
                <w:vertAlign w:val="subscript"/>
              </w:rPr>
              <w:t>DFT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(MP) (m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  <w:vertAlign w:val="superscript"/>
              </w:rPr>
              <w:t>2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 xml:space="preserve"> g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  <w:vertAlign w:val="superscript"/>
              </w:rPr>
              <w:t>-1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)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6CEC91" w14:textId="77777777" w:rsidR="00B47FAB" w:rsidRPr="00624349" w:rsidRDefault="00B47FAB" w:rsidP="003D7B9D">
            <w:pPr>
              <w:pStyle w:val="af3"/>
              <w:spacing w:before="0" w:beforeAutospacing="0" w:after="0" w:afterAutospacing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V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position w:val="-9"/>
                <w:sz w:val="21"/>
                <w:szCs w:val="21"/>
                <w:vertAlign w:val="subscript"/>
              </w:rPr>
              <w:t>DFT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(MP) (mL g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  <w:vertAlign w:val="superscript"/>
              </w:rPr>
              <w:t>-1</w:t>
            </w: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 w:val="21"/>
                <w:szCs w:val="21"/>
              </w:rPr>
              <w:t>)</w:t>
            </w:r>
          </w:p>
        </w:tc>
      </w:tr>
      <w:tr w:rsidR="00B47FAB" w:rsidRPr="00624349" w14:paraId="16D695A6" w14:textId="77777777" w:rsidTr="00255E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62805192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ZIF-8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FC6282D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1877.3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00033E5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0.711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42D3A13F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1367.9</w:t>
            </w:r>
          </w:p>
        </w:tc>
        <w:tc>
          <w:tcPr>
            <w:tcW w:w="2342" w:type="dxa"/>
            <w:tcBorders>
              <w:top w:val="single" w:sz="4" w:space="0" w:color="auto"/>
            </w:tcBorders>
            <w:vAlign w:val="center"/>
          </w:tcPr>
          <w:p w14:paraId="4BDDCB8C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0.666</w:t>
            </w:r>
          </w:p>
        </w:tc>
      </w:tr>
      <w:tr w:rsidR="00B47FAB" w:rsidRPr="00624349" w14:paraId="1EE368BF" w14:textId="77777777" w:rsidTr="00255E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vAlign w:val="center"/>
          </w:tcPr>
          <w:p w14:paraId="4137C856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N</w:t>
            </w:r>
            <w:r w:rsidRPr="00624349">
              <w:rPr>
                <w:rFonts w:ascii="Times New Roman" w:hAnsi="Times New Roman"/>
                <w:szCs w:val="21"/>
              </w:rPr>
              <w:t>-</w:t>
            </w:r>
            <w:proofErr w:type="spellStart"/>
            <w:r w:rsidRPr="00624349">
              <w:rPr>
                <w:rFonts w:ascii="Times New Roman" w:hAnsi="Times New Roman"/>
                <w:szCs w:val="21"/>
              </w:rPr>
              <w:t>pC</w:t>
            </w:r>
            <w:proofErr w:type="spellEnd"/>
          </w:p>
        </w:tc>
        <w:tc>
          <w:tcPr>
            <w:tcW w:w="1417" w:type="dxa"/>
            <w:vAlign w:val="center"/>
          </w:tcPr>
          <w:p w14:paraId="140D6C94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1146.5</w:t>
            </w:r>
          </w:p>
        </w:tc>
        <w:tc>
          <w:tcPr>
            <w:tcW w:w="1701" w:type="dxa"/>
            <w:vAlign w:val="center"/>
          </w:tcPr>
          <w:p w14:paraId="620B1B5E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0.920</w:t>
            </w:r>
          </w:p>
        </w:tc>
        <w:tc>
          <w:tcPr>
            <w:tcW w:w="1985" w:type="dxa"/>
            <w:vAlign w:val="center"/>
          </w:tcPr>
          <w:p w14:paraId="5F25C86D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921.5</w:t>
            </w:r>
          </w:p>
        </w:tc>
        <w:tc>
          <w:tcPr>
            <w:tcW w:w="2342" w:type="dxa"/>
            <w:vAlign w:val="center"/>
          </w:tcPr>
          <w:p w14:paraId="4786F149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0.271</w:t>
            </w:r>
          </w:p>
        </w:tc>
      </w:tr>
      <w:tr w:rsidR="00B47FAB" w:rsidRPr="00624349" w14:paraId="249B7411" w14:textId="77777777" w:rsidTr="00255E9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5361818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rN-pC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74706BE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1525.4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ADA7F70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1.498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B57D26B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1326.3</w:t>
            </w:r>
          </w:p>
        </w:tc>
        <w:tc>
          <w:tcPr>
            <w:tcW w:w="2342" w:type="dxa"/>
            <w:tcBorders>
              <w:bottom w:val="single" w:sz="4" w:space="0" w:color="auto"/>
            </w:tcBorders>
            <w:vAlign w:val="center"/>
          </w:tcPr>
          <w:p w14:paraId="43300779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color w:val="000000" w:themeColor="text1"/>
                <w:kern w:val="24"/>
                <w:szCs w:val="21"/>
              </w:rPr>
              <w:t>0.447</w:t>
            </w:r>
          </w:p>
        </w:tc>
      </w:tr>
    </w:tbl>
    <w:p w14:paraId="46FE570A" w14:textId="77777777" w:rsidR="00B139B6" w:rsidRPr="00B139B6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 w:hint="eastAsia"/>
          <w:sz w:val="24"/>
          <w:szCs w:val="24"/>
        </w:rPr>
        <w:t>M</w:t>
      </w:r>
      <w:r w:rsidRPr="004F7442">
        <w:rPr>
          <w:rFonts w:ascii="Times New Roman" w:hAnsi="Times New Roman"/>
          <w:sz w:val="24"/>
          <w:szCs w:val="24"/>
        </w:rPr>
        <w:t>P</w:t>
      </w:r>
      <w:r w:rsidRPr="004F7442">
        <w:rPr>
          <w:rFonts w:ascii="Times New Roman" w:hAnsi="Times New Roman" w:hint="eastAsia"/>
          <w:sz w:val="24"/>
          <w:szCs w:val="24"/>
        </w:rPr>
        <w:t>: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F7442">
        <w:rPr>
          <w:rFonts w:ascii="Times New Roman" w:hAnsi="Times New Roman"/>
          <w:sz w:val="24"/>
          <w:szCs w:val="24"/>
        </w:rPr>
        <w:t>micropore</w:t>
      </w:r>
      <w:proofErr w:type="spellEnd"/>
    </w:p>
    <w:p w14:paraId="265DF3F3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0023EAF9" w14:textId="303A6ED3" w:rsidR="00B47FAB" w:rsidRPr="004F7442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 w:hint="eastAsia"/>
          <w:b/>
          <w:bCs/>
          <w:sz w:val="24"/>
          <w:szCs w:val="24"/>
        </w:rPr>
        <w:t>Table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4F7442">
        <w:rPr>
          <w:rFonts w:ascii="Times New Roman" w:hAnsi="Times New Roman"/>
          <w:b/>
          <w:bCs/>
          <w:sz w:val="24"/>
          <w:szCs w:val="24"/>
        </w:rPr>
        <w:t>2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F7442">
        <w:rPr>
          <w:rFonts w:ascii="Times New Roman" w:hAnsi="Times New Roman"/>
          <w:sz w:val="24"/>
          <w:szCs w:val="24"/>
        </w:rPr>
        <w:t>Semiquantitative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atomic fraction of XPS of N-</w:t>
      </w:r>
      <w:proofErr w:type="spellStart"/>
      <w:r w:rsidRPr="004F7442">
        <w:rPr>
          <w:rFonts w:ascii="Times New Roman" w:hAnsi="Times New Roman"/>
          <w:sz w:val="24"/>
          <w:szCs w:val="24"/>
        </w:rPr>
        <w:t>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4F7442">
        <w:rPr>
          <w:rFonts w:ascii="Times New Roman" w:hAnsi="Times New Roman"/>
          <w:sz w:val="24"/>
          <w:szCs w:val="24"/>
        </w:rPr>
        <w:t>rN-</w:t>
      </w:r>
      <w:r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sz w:val="24"/>
          <w:szCs w:val="24"/>
        </w:rPr>
        <w:t>(</w:t>
      </w:r>
      <w:r w:rsidRPr="004F7442">
        <w:rPr>
          <w:rFonts w:ascii="Times New Roman" w:hAnsi="Times New Roman"/>
          <w:sz w:val="24"/>
          <w:szCs w:val="24"/>
        </w:rPr>
        <w:t>at%)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47FAB" w:rsidRPr="00624349" w14:paraId="5F465911" w14:textId="77777777" w:rsidTr="00A35277"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9FCDD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6A326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C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DAA39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N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7EFC6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O</w:t>
            </w:r>
          </w:p>
        </w:tc>
      </w:tr>
      <w:tr w:rsidR="00B47FAB" w:rsidRPr="00624349" w14:paraId="372BDB03" w14:textId="77777777" w:rsidTr="00A35277"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28D3CEB9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N</w:t>
            </w:r>
            <w:r w:rsidRPr="00624349">
              <w:rPr>
                <w:rFonts w:ascii="Times New Roman" w:hAnsi="Times New Roman"/>
                <w:szCs w:val="21"/>
              </w:rPr>
              <w:t>-</w:t>
            </w:r>
            <w:proofErr w:type="spellStart"/>
            <w:r w:rsidRPr="00624349">
              <w:rPr>
                <w:rFonts w:ascii="Times New Roman" w:hAnsi="Times New Roman"/>
                <w:szCs w:val="21"/>
              </w:rPr>
              <w:t>pC</w:t>
            </w:r>
            <w:proofErr w:type="spellEnd"/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60AE581C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9</w:t>
            </w:r>
            <w:r w:rsidRPr="00624349">
              <w:rPr>
                <w:rFonts w:ascii="Times New Roman" w:hAnsi="Times New Roman"/>
                <w:szCs w:val="21"/>
              </w:rPr>
              <w:t>5.16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1B772043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2</w:t>
            </w:r>
            <w:r w:rsidRPr="00624349">
              <w:rPr>
                <w:rFonts w:ascii="Times New Roman" w:hAnsi="Times New Roman"/>
                <w:szCs w:val="21"/>
              </w:rPr>
              <w:t>.33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441D6802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2</w:t>
            </w:r>
            <w:r w:rsidRPr="00624349">
              <w:rPr>
                <w:rFonts w:ascii="Times New Roman" w:hAnsi="Times New Roman"/>
                <w:szCs w:val="21"/>
              </w:rPr>
              <w:t>.51</w:t>
            </w:r>
          </w:p>
        </w:tc>
      </w:tr>
      <w:tr w:rsidR="00B47FAB" w:rsidRPr="00624349" w14:paraId="5B88F688" w14:textId="77777777" w:rsidTr="00A35277"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287DC41A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624349">
              <w:rPr>
                <w:rFonts w:ascii="Times New Roman" w:hAnsi="Times New Roman" w:hint="eastAsia"/>
                <w:szCs w:val="21"/>
              </w:rPr>
              <w:t>r</w:t>
            </w:r>
            <w:r w:rsidRPr="00624349">
              <w:rPr>
                <w:rFonts w:ascii="Times New Roman" w:hAnsi="Times New Roman"/>
                <w:szCs w:val="21"/>
              </w:rPr>
              <w:t>N-pC</w:t>
            </w:r>
            <w:proofErr w:type="spellEnd"/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7BD8F441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9</w:t>
            </w:r>
            <w:r w:rsidRPr="00624349">
              <w:rPr>
                <w:rFonts w:ascii="Times New Roman" w:hAnsi="Times New Roman"/>
                <w:szCs w:val="21"/>
              </w:rPr>
              <w:t>1.48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4D1F6782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5</w:t>
            </w:r>
            <w:r w:rsidRPr="00624349">
              <w:rPr>
                <w:rFonts w:ascii="Times New Roman" w:hAnsi="Times New Roman"/>
                <w:szCs w:val="21"/>
              </w:rPr>
              <w:t>.97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48D2D6D8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2</w:t>
            </w:r>
            <w:r w:rsidRPr="00624349">
              <w:rPr>
                <w:rFonts w:ascii="Times New Roman" w:hAnsi="Times New Roman"/>
                <w:szCs w:val="21"/>
              </w:rPr>
              <w:t>.55</w:t>
            </w:r>
          </w:p>
        </w:tc>
      </w:tr>
    </w:tbl>
    <w:p w14:paraId="7D647888" w14:textId="77777777" w:rsidR="00B139B6" w:rsidRPr="00B139B6" w:rsidRDefault="00B139B6" w:rsidP="008406DD">
      <w:pPr>
        <w:spacing w:before="120" w:after="120"/>
        <w:rPr>
          <w:rFonts w:ascii="Times New Roman" w:hAnsi="Times New Roman"/>
          <w:sz w:val="24"/>
          <w:szCs w:val="24"/>
        </w:rPr>
      </w:pPr>
    </w:p>
    <w:p w14:paraId="6CFA8192" w14:textId="4CBA6EF1" w:rsidR="00B47FAB" w:rsidRPr="004F7442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bookmarkStart w:id="11" w:name="OLE_LINK3"/>
      <w:r w:rsidRPr="004F7442">
        <w:rPr>
          <w:rFonts w:ascii="Times New Roman" w:hAnsi="Times New Roman" w:hint="eastAsia"/>
          <w:b/>
          <w:bCs/>
          <w:sz w:val="24"/>
          <w:szCs w:val="24"/>
        </w:rPr>
        <w:t>Table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</w:t>
      </w:r>
      <w:r w:rsidRPr="004F7442">
        <w:rPr>
          <w:rFonts w:ascii="Times New Roman" w:hAnsi="Times New Roman"/>
          <w:b/>
          <w:bCs/>
          <w:sz w:val="24"/>
          <w:szCs w:val="24"/>
        </w:rPr>
        <w:t>3</w:t>
      </w:r>
      <w:r w:rsidRPr="004F74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F7442">
        <w:rPr>
          <w:rFonts w:ascii="Times New Roman" w:hAnsi="Times New Roman"/>
          <w:sz w:val="24"/>
          <w:szCs w:val="24"/>
        </w:rPr>
        <w:t>Semiquantitative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atomic fraction of STEM of N-</w:t>
      </w:r>
      <w:proofErr w:type="spellStart"/>
      <w:r w:rsidRPr="004F7442">
        <w:rPr>
          <w:rFonts w:ascii="Times New Roman" w:hAnsi="Times New Roman"/>
          <w:sz w:val="24"/>
          <w:szCs w:val="24"/>
        </w:rPr>
        <w:t>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4F7442">
        <w:rPr>
          <w:rFonts w:ascii="Times New Roman" w:hAnsi="Times New Roman"/>
          <w:sz w:val="24"/>
          <w:szCs w:val="24"/>
        </w:rPr>
        <w:t>rN-</w:t>
      </w:r>
      <w:r w:rsidRPr="004F7442">
        <w:rPr>
          <w:rFonts w:ascii="Times New Roman" w:hAnsi="Times New Roman" w:hint="eastAsia"/>
          <w:sz w:val="24"/>
          <w:szCs w:val="24"/>
        </w:rPr>
        <w:t>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sz w:val="24"/>
          <w:szCs w:val="24"/>
        </w:rPr>
        <w:t>(</w:t>
      </w:r>
      <w:r w:rsidRPr="004F7442">
        <w:rPr>
          <w:rFonts w:ascii="Times New Roman" w:hAnsi="Times New Roman"/>
          <w:sz w:val="24"/>
          <w:szCs w:val="24"/>
        </w:rPr>
        <w:t>at%)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47FAB" w:rsidRPr="00624349" w14:paraId="532A19DC" w14:textId="77777777" w:rsidTr="003D7B9D">
        <w:trPr>
          <w:trHeight w:val="227"/>
        </w:trPr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9B3C0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1B460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C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1A8BC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N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F051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O</w:t>
            </w:r>
          </w:p>
        </w:tc>
      </w:tr>
      <w:tr w:rsidR="00B47FAB" w:rsidRPr="00624349" w14:paraId="104A6279" w14:textId="77777777" w:rsidTr="003D7B9D">
        <w:trPr>
          <w:trHeight w:val="227"/>
        </w:trPr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112EF3E0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N</w:t>
            </w:r>
            <w:r w:rsidRPr="00624349">
              <w:rPr>
                <w:rFonts w:ascii="Times New Roman" w:hAnsi="Times New Roman"/>
                <w:szCs w:val="21"/>
              </w:rPr>
              <w:t>-</w:t>
            </w:r>
            <w:proofErr w:type="spellStart"/>
            <w:r w:rsidRPr="00624349">
              <w:rPr>
                <w:rFonts w:ascii="Times New Roman" w:hAnsi="Times New Roman"/>
                <w:szCs w:val="21"/>
              </w:rPr>
              <w:t>pC</w:t>
            </w:r>
            <w:proofErr w:type="spellEnd"/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514EA1E1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9</w:t>
            </w:r>
            <w:r w:rsidRPr="00624349">
              <w:rPr>
                <w:rFonts w:ascii="Times New Roman" w:hAnsi="Times New Roman"/>
                <w:szCs w:val="21"/>
              </w:rPr>
              <w:t>4.7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50A515D8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/>
                <w:szCs w:val="21"/>
              </w:rPr>
              <w:t>1.36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6843E8E4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/>
                <w:szCs w:val="21"/>
              </w:rPr>
              <w:t>3.98</w:t>
            </w:r>
          </w:p>
        </w:tc>
      </w:tr>
      <w:tr w:rsidR="00B47FAB" w:rsidRPr="00624349" w14:paraId="55EA9116" w14:textId="77777777" w:rsidTr="003D7B9D">
        <w:trPr>
          <w:trHeight w:val="227"/>
        </w:trPr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10B0882A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624349">
              <w:rPr>
                <w:rFonts w:ascii="Times New Roman" w:hAnsi="Times New Roman" w:hint="eastAsia"/>
                <w:szCs w:val="21"/>
              </w:rPr>
              <w:t>r</w:t>
            </w:r>
            <w:r w:rsidRPr="00624349">
              <w:rPr>
                <w:rFonts w:ascii="Times New Roman" w:hAnsi="Times New Roman"/>
                <w:szCs w:val="21"/>
              </w:rPr>
              <w:t>N-pC</w:t>
            </w:r>
            <w:proofErr w:type="spellEnd"/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5F645C51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9</w:t>
            </w:r>
            <w:r w:rsidRPr="00624349">
              <w:rPr>
                <w:rFonts w:ascii="Times New Roman" w:hAnsi="Times New Roman"/>
                <w:szCs w:val="21"/>
              </w:rPr>
              <w:t>4.4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28367DF2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/>
                <w:szCs w:val="21"/>
              </w:rPr>
              <w:t>2.06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4D8A83AE" w14:textId="77777777" w:rsidR="00B47FAB" w:rsidRPr="00624349" w:rsidRDefault="00B47FAB" w:rsidP="003D7B9D">
            <w:pPr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/>
                <w:szCs w:val="21"/>
              </w:rPr>
              <w:t>3.52</w:t>
            </w:r>
          </w:p>
        </w:tc>
      </w:tr>
    </w:tbl>
    <w:p w14:paraId="2902CD0F" w14:textId="5CA455EF" w:rsidR="00B47FAB" w:rsidRPr="004F7442" w:rsidRDefault="00B47FAB" w:rsidP="008406DD">
      <w:pPr>
        <w:spacing w:before="120" w:after="120"/>
        <w:rPr>
          <w:rFonts w:ascii="Times New Roman" w:hAnsi="Times New Roman"/>
          <w:sz w:val="24"/>
          <w:szCs w:val="24"/>
        </w:rPr>
      </w:pPr>
      <w:r w:rsidRPr="004F7442">
        <w:rPr>
          <w:rFonts w:ascii="Times New Roman" w:hAnsi="Times New Roman" w:hint="eastAsia"/>
          <w:b/>
          <w:bCs/>
          <w:sz w:val="24"/>
          <w:szCs w:val="24"/>
        </w:rPr>
        <w:t>Table</w:t>
      </w:r>
      <w:r w:rsidRPr="004F74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F7442">
        <w:rPr>
          <w:rFonts w:ascii="Times New Roman" w:hAnsi="Times New Roman" w:hint="eastAsia"/>
          <w:b/>
          <w:bCs/>
          <w:sz w:val="24"/>
          <w:szCs w:val="24"/>
        </w:rPr>
        <w:t>S4</w:t>
      </w:r>
      <w:r w:rsidRPr="004F7442">
        <w:rPr>
          <w:rFonts w:ascii="Times New Roman" w:hAnsi="Times New Roman"/>
          <w:sz w:val="24"/>
          <w:szCs w:val="24"/>
        </w:rPr>
        <w:t xml:space="preserve"> The </w:t>
      </w:r>
      <w:bookmarkEnd w:id="11"/>
      <w:r w:rsidRPr="004F7442">
        <w:rPr>
          <w:rFonts w:ascii="Times New Roman" w:hAnsi="Times New Roman"/>
          <w:sz w:val="24"/>
          <w:szCs w:val="24"/>
        </w:rPr>
        <w:t>high-pressure H</w:t>
      </w:r>
      <w:r w:rsidRPr="004F7442">
        <w:rPr>
          <w:rFonts w:ascii="Times New Roman" w:hAnsi="Times New Roman"/>
          <w:sz w:val="24"/>
          <w:szCs w:val="24"/>
          <w:vertAlign w:val="subscript"/>
        </w:rPr>
        <w:t>2</w:t>
      </w:r>
      <w:r w:rsidRPr="004F7442">
        <w:rPr>
          <w:rFonts w:ascii="Times New Roman" w:hAnsi="Times New Roman"/>
          <w:sz w:val="24"/>
          <w:szCs w:val="24"/>
        </w:rPr>
        <w:t xml:space="preserve"> isotherms adsorption at 77K and 87K were modelled </w:t>
      </w:r>
      <w:proofErr w:type="gramStart"/>
      <w:r w:rsidRPr="004F7442">
        <w:rPr>
          <w:rFonts w:ascii="Times New Roman" w:hAnsi="Times New Roman"/>
          <w:sz w:val="24"/>
          <w:szCs w:val="24"/>
        </w:rPr>
        <w:t>using</w:t>
      </w:r>
      <w:proofErr w:type="gramEnd"/>
      <w:r w:rsidRPr="004F7442">
        <w:rPr>
          <w:rFonts w:ascii="Times New Roman" w:hAnsi="Times New Roman"/>
          <w:sz w:val="24"/>
          <w:szCs w:val="24"/>
        </w:rPr>
        <w:t xml:space="preserve"> a semi-empirical methodology for </w:t>
      </w:r>
      <w:proofErr w:type="spellStart"/>
      <w:r w:rsidRPr="004F7442">
        <w:rPr>
          <w:rFonts w:ascii="Times New Roman" w:hAnsi="Times New Roman"/>
          <w:sz w:val="24"/>
          <w:szCs w:val="24"/>
        </w:rPr>
        <w:t>rN-pC</w:t>
      </w:r>
      <w:proofErr w:type="spellEnd"/>
      <w:r w:rsidRPr="004F7442">
        <w:rPr>
          <w:rFonts w:ascii="Times New Roman" w:hAnsi="Times New Roman"/>
          <w:sz w:val="24"/>
          <w:szCs w:val="24"/>
        </w:rPr>
        <w:t xml:space="preserve"> and 60MgH</w:t>
      </w:r>
      <w:r w:rsidRPr="004F7442">
        <w:rPr>
          <w:rFonts w:ascii="Times New Roman" w:hAnsi="Times New Roman"/>
          <w:sz w:val="24"/>
          <w:szCs w:val="24"/>
          <w:vertAlign w:val="subscript"/>
        </w:rPr>
        <w:t>2</w:t>
      </w:r>
      <w:r w:rsidRPr="004F7442">
        <w:rPr>
          <w:rFonts w:ascii="Times New Roman" w:hAnsi="Times New Roman"/>
          <w:sz w:val="24"/>
          <w:szCs w:val="24"/>
        </w:rPr>
        <w:t>/</w:t>
      </w:r>
      <w:proofErr w:type="spellStart"/>
      <w:r w:rsidRPr="004F7442">
        <w:rPr>
          <w:rFonts w:ascii="Times New Roman" w:hAnsi="Times New Roman"/>
          <w:sz w:val="24"/>
          <w:szCs w:val="24"/>
        </w:rPr>
        <w:t>rN-pC</w:t>
      </w:r>
      <w:proofErr w:type="spellEnd"/>
    </w:p>
    <w:tbl>
      <w:tblPr>
        <w:tblStyle w:val="af2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2"/>
        <w:gridCol w:w="992"/>
        <w:gridCol w:w="1134"/>
        <w:gridCol w:w="851"/>
        <w:gridCol w:w="1843"/>
      </w:tblGrid>
      <w:tr w:rsidR="00B47FAB" w:rsidRPr="00624349" w14:paraId="7BF70016" w14:textId="77777777" w:rsidTr="00353F44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17B22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S</w:t>
            </w:r>
            <w:r w:rsidRPr="00624349">
              <w:rPr>
                <w:rFonts w:ascii="Times New Roman" w:hAnsi="Times New Roman"/>
                <w:szCs w:val="21"/>
              </w:rPr>
              <w:t>ample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1B08" w14:textId="77777777" w:rsidR="00B139B6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  <w:vertAlign w:val="subscript"/>
              </w:rPr>
            </w:pPr>
            <w:proofErr w:type="spellStart"/>
            <w:r w:rsidRPr="00624349">
              <w:rPr>
                <w:rFonts w:ascii="Times New Roman" w:hAnsi="Times New Roman" w:cs="Times New Roman"/>
                <w:szCs w:val="21"/>
              </w:rPr>
              <w:t>ρ</w:t>
            </w:r>
            <w:r w:rsidRPr="00624349">
              <w:rPr>
                <w:rFonts w:ascii="Times New Roman" w:hAnsi="Times New Roman" w:cs="Times New Roman"/>
                <w:szCs w:val="21"/>
                <w:vertAlign w:val="subscript"/>
              </w:rPr>
              <w:t>A</w:t>
            </w:r>
            <w:proofErr w:type="spellEnd"/>
            <w:r w:rsidRPr="00624349">
              <w:rPr>
                <w:rFonts w:ascii="Times New Roman" w:hAnsi="Times New Roman" w:cs="Times New Roman"/>
                <w:szCs w:val="21"/>
                <w:vertAlign w:val="subscript"/>
              </w:rPr>
              <w:t xml:space="preserve"> </w:t>
            </w:r>
          </w:p>
          <w:p w14:paraId="63C93AD5" w14:textId="7DB96636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624349">
              <w:rPr>
                <w:rFonts w:ascii="Times New Roman" w:hAnsi="Times New Roman" w:cs="Times New Roman"/>
                <w:szCs w:val="21"/>
              </w:rPr>
              <w:t>(g cm</w:t>
            </w:r>
            <w:r w:rsidRPr="00624349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  <w:r w:rsidRPr="00624349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E985F" w14:textId="77777777" w:rsidR="00B139B6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b</w:t>
            </w:r>
          </w:p>
          <w:p w14:paraId="535AF7FB" w14:textId="4280CDA9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" w:hAnsi="Times"/>
                <w:iCs/>
                <w:szCs w:val="21"/>
              </w:rPr>
              <w:t>(MPa</w:t>
            </w:r>
            <w:r w:rsidRPr="00624349">
              <w:rPr>
                <w:rFonts w:ascii="Times" w:hAnsi="Times"/>
                <w:iCs/>
                <w:szCs w:val="21"/>
                <w:vertAlign w:val="superscript"/>
              </w:rPr>
              <w:t>-1</w:t>
            </w:r>
            <w:r w:rsidRPr="00624349">
              <w:rPr>
                <w:rFonts w:ascii="Times" w:hAnsi="Times"/>
                <w:iCs/>
                <w:szCs w:val="2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849A0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D835" w14:textId="77777777" w:rsidR="00B139B6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  <w:vertAlign w:val="subscript"/>
              </w:rPr>
            </w:pPr>
            <w:proofErr w:type="spellStart"/>
            <w:r w:rsidRPr="00624349">
              <w:rPr>
                <w:rFonts w:ascii="Times New Roman" w:hAnsi="Times New Roman" w:hint="eastAsia"/>
                <w:szCs w:val="21"/>
              </w:rPr>
              <w:t>v</w:t>
            </w:r>
            <w:r w:rsidRPr="00624349">
              <w:rPr>
                <w:rFonts w:ascii="Times New Roman" w:hAnsi="Times New Roman"/>
                <w:szCs w:val="21"/>
                <w:vertAlign w:val="subscript"/>
              </w:rPr>
              <w:t>p</w:t>
            </w:r>
            <w:proofErr w:type="spellEnd"/>
          </w:p>
          <w:p w14:paraId="55308D25" w14:textId="62085564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" w:hAnsi="Times"/>
                <w:iCs/>
                <w:szCs w:val="21"/>
              </w:rPr>
              <w:t>(cm</w:t>
            </w:r>
            <w:r w:rsidRPr="00624349">
              <w:rPr>
                <w:rFonts w:ascii="Times" w:hAnsi="Times"/>
                <w:iCs/>
                <w:szCs w:val="21"/>
                <w:vertAlign w:val="superscript"/>
              </w:rPr>
              <w:t>3</w:t>
            </w:r>
            <w:r w:rsidRPr="00624349">
              <w:rPr>
                <w:rFonts w:ascii="Times" w:hAnsi="Times"/>
                <w:iCs/>
                <w:szCs w:val="21"/>
              </w:rPr>
              <w:t xml:space="preserve"> g</w:t>
            </w:r>
            <w:r w:rsidRPr="00624349">
              <w:rPr>
                <w:rFonts w:ascii="Times" w:hAnsi="Times"/>
                <w:iCs/>
                <w:szCs w:val="21"/>
                <w:vertAlign w:val="superscript"/>
              </w:rPr>
              <w:t>-1</w:t>
            </w:r>
            <w:r w:rsidRPr="00624349">
              <w:rPr>
                <w:rFonts w:ascii="Times" w:hAnsi="Times"/>
                <w:iCs/>
                <w:szCs w:val="21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39597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R</w:t>
            </w:r>
            <w:r w:rsidRPr="00624349">
              <w:rPr>
                <w:rFonts w:ascii="Times New Roman" w:hAnsi="Times New Roman"/>
                <w:szCs w:val="21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E90D5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M</w:t>
            </w:r>
            <w:r w:rsidRPr="00624349">
              <w:rPr>
                <w:rFonts w:ascii="Times New Roman" w:hAnsi="Times New Roman"/>
                <w:szCs w:val="21"/>
              </w:rPr>
              <w:t>ax excess adsorption (</w:t>
            </w:r>
            <w:proofErr w:type="spellStart"/>
            <w:proofErr w:type="gramStart"/>
            <w:r w:rsidRPr="00624349">
              <w:rPr>
                <w:rFonts w:ascii="Times New Roman" w:hAnsi="Times New Roman"/>
                <w:szCs w:val="21"/>
              </w:rPr>
              <w:t>wt</w:t>
            </w:r>
            <w:proofErr w:type="spellEnd"/>
            <w:r w:rsidRPr="00624349">
              <w:rPr>
                <w:rFonts w:ascii="Times New Roman" w:hAnsi="Times New Roman"/>
                <w:szCs w:val="21"/>
              </w:rPr>
              <w:t>%</w:t>
            </w:r>
            <w:proofErr w:type="gramEnd"/>
            <w:r w:rsidRPr="00624349">
              <w:rPr>
                <w:rFonts w:ascii="Times New Roman" w:hAnsi="Times New Roman"/>
                <w:szCs w:val="21"/>
              </w:rPr>
              <w:t>)</w:t>
            </w:r>
          </w:p>
        </w:tc>
      </w:tr>
      <w:tr w:rsidR="00B47FAB" w:rsidRPr="00624349" w14:paraId="307C1987" w14:textId="77777777" w:rsidTr="00353F44"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4DCB3B7C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proofErr w:type="spellStart"/>
            <w:r w:rsidRPr="00624349">
              <w:rPr>
                <w:rFonts w:ascii="Times New Roman" w:hAnsi="Times New Roman" w:hint="eastAsia"/>
                <w:szCs w:val="21"/>
              </w:rPr>
              <w:t>r</w:t>
            </w:r>
            <w:r w:rsidRPr="00624349">
              <w:rPr>
                <w:rFonts w:ascii="Times New Roman" w:hAnsi="Times New Roman"/>
                <w:szCs w:val="21"/>
              </w:rPr>
              <w:t>N-p</w:t>
            </w:r>
            <w:r w:rsidRPr="00624349">
              <w:rPr>
                <w:rFonts w:ascii="Times New Roman" w:hAnsi="Times New Roman" w:hint="eastAsia"/>
                <w:szCs w:val="21"/>
              </w:rPr>
              <w:t>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8B5E8AE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.02629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5AC0C84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5</w:t>
            </w:r>
            <w:r w:rsidRPr="00624349">
              <w:rPr>
                <w:rFonts w:ascii="Times New Roman" w:hAnsi="Times New Roman"/>
                <w:szCs w:val="21"/>
              </w:rPr>
              <w:t>32.995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468EB5B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.29197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81A063B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1</w:t>
            </w:r>
            <w:r w:rsidRPr="00624349">
              <w:rPr>
                <w:rFonts w:ascii="Times New Roman" w:hAnsi="Times New Roman"/>
                <w:szCs w:val="21"/>
              </w:rPr>
              <w:t>.77791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96DEF29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.9983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297CB6C3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2</w:t>
            </w:r>
            <w:r w:rsidRPr="00624349">
              <w:rPr>
                <w:rFonts w:ascii="Times New Roman" w:hAnsi="Times New Roman"/>
                <w:szCs w:val="21"/>
              </w:rPr>
              <w:t>.49</w:t>
            </w:r>
          </w:p>
        </w:tc>
      </w:tr>
      <w:tr w:rsidR="00B47FAB" w:rsidRPr="00624349" w14:paraId="4B94D253" w14:textId="77777777" w:rsidTr="00353F44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3EC1CD9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6</w:t>
            </w:r>
            <w:r w:rsidRPr="00624349">
              <w:rPr>
                <w:rFonts w:ascii="Times New Roman" w:hAnsi="Times New Roman"/>
                <w:szCs w:val="21"/>
              </w:rPr>
              <w:t>0MgH</w:t>
            </w:r>
            <w:r w:rsidRPr="00624349">
              <w:rPr>
                <w:rFonts w:ascii="Times New Roman" w:hAnsi="Times New Roman"/>
                <w:szCs w:val="21"/>
                <w:vertAlign w:val="subscript"/>
              </w:rPr>
              <w:t>2</w:t>
            </w:r>
            <w:r w:rsidRPr="00624349">
              <w:rPr>
                <w:rFonts w:ascii="Times New Roman" w:hAnsi="Times New Roman"/>
                <w:szCs w:val="21"/>
              </w:rPr>
              <w:t>/</w:t>
            </w:r>
            <w:proofErr w:type="spellStart"/>
            <w:r w:rsidRPr="00624349">
              <w:rPr>
                <w:rFonts w:ascii="Times New Roman" w:hAnsi="Times New Roman"/>
                <w:szCs w:val="21"/>
              </w:rPr>
              <w:t>rN-pC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41B6B47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.04542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AEF5059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3</w:t>
            </w:r>
            <w:r w:rsidRPr="00624349">
              <w:rPr>
                <w:rFonts w:ascii="Times New Roman" w:hAnsi="Times New Roman"/>
                <w:szCs w:val="21"/>
              </w:rPr>
              <w:t>407.31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9EA19BB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.20782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4EA0C00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.34015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1DB3983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.9995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23A2471" w14:textId="77777777" w:rsidR="00B47FAB" w:rsidRPr="00624349" w:rsidRDefault="00B47FAB" w:rsidP="008406DD">
            <w:pPr>
              <w:spacing w:before="120" w:after="120"/>
              <w:jc w:val="center"/>
              <w:rPr>
                <w:rFonts w:ascii="Times New Roman" w:hAnsi="Times New Roman"/>
                <w:szCs w:val="21"/>
              </w:rPr>
            </w:pPr>
            <w:r w:rsidRPr="00624349">
              <w:rPr>
                <w:rFonts w:ascii="Times New Roman" w:hAnsi="Times New Roman" w:hint="eastAsia"/>
                <w:szCs w:val="21"/>
              </w:rPr>
              <w:t>0</w:t>
            </w:r>
            <w:r w:rsidRPr="00624349">
              <w:rPr>
                <w:rFonts w:ascii="Times New Roman" w:hAnsi="Times New Roman"/>
                <w:szCs w:val="21"/>
              </w:rPr>
              <w:t>.66</w:t>
            </w:r>
          </w:p>
        </w:tc>
      </w:tr>
    </w:tbl>
    <w:p w14:paraId="1FF8ADC2" w14:textId="465B3455" w:rsidR="00B139B6" w:rsidRPr="00B139B6" w:rsidRDefault="00624349" w:rsidP="003D7B9D">
      <w:pPr>
        <w:tabs>
          <w:tab w:val="left" w:pos="5395"/>
        </w:tabs>
        <w:spacing w:before="240" w:after="240"/>
        <w:jc w:val="left"/>
        <w:rPr>
          <w:rFonts w:ascii="Times New Roman" w:hAnsi="Times New Roman" w:cs="Times New Roman"/>
          <w:b/>
          <w:bCs/>
          <w:sz w:val="24"/>
          <w:szCs w:val="28"/>
        </w:rPr>
      </w:pPr>
      <w:r w:rsidRPr="003D7B9D">
        <w:rPr>
          <w:rFonts w:ascii="Times New Roman" w:hAnsi="Times New Roman" w:cs="Times New Roman"/>
          <w:b/>
          <w:bCs/>
          <w:sz w:val="28"/>
          <w:szCs w:val="28"/>
        </w:rPr>
        <w:t xml:space="preserve">Supplementary </w:t>
      </w:r>
      <w:r w:rsidR="00B47FAB" w:rsidRPr="003D7B9D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FC53753" w14:textId="013534E3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X. Wang, L. Shao, S. Hu, Z. Li, H. Guo et al., A techno-economic study of photovoltaic-solid oxide electrolysis cell coupled magnesium hydride-based hydrogen storage and transportation toward large-scale applications of green hydrogen. Energy Environ. Sci. </w:t>
      </w:r>
      <w:r w:rsidRPr="00624349">
        <w:rPr>
          <w:rFonts w:ascii="Times New Roman" w:hAnsi="Times New Roman" w:cs="Times New Roman"/>
          <w:b/>
          <w:sz w:val="24"/>
          <w:szCs w:val="24"/>
        </w:rPr>
        <w:t>17</w:t>
      </w:r>
      <w:r w:rsidRPr="00624349">
        <w:rPr>
          <w:rFonts w:ascii="Times New Roman" w:hAnsi="Times New Roman" w:cs="Times New Roman"/>
          <w:sz w:val="24"/>
          <w:szCs w:val="24"/>
        </w:rPr>
        <w:t xml:space="preserve">(22), 8429–8456 (2024). </w:t>
      </w:r>
      <w:hyperlink r:id="rId37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https://doi.org/10.1039/D4EE04224G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3258D9" w14:textId="42FEB895" w:rsidR="00B139B6" w:rsidRPr="00624349" w:rsidRDefault="00BD240E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 w:hint="eastAsia"/>
          <w:sz w:val="24"/>
          <w:szCs w:val="24"/>
        </w:rPr>
        <w:t xml:space="preserve">M. Amirul Islam, K. Thu, B. B. Saha, Specific heat capacity of mangrove and waste palm trunk in raw, carbonized and activated form, </w:t>
      </w:r>
      <w:r w:rsidR="00CB177E" w:rsidRPr="00624349">
        <w:rPr>
          <w:rFonts w:ascii="Times New Roman" w:hAnsi="Times New Roman" w:cs="Times New Roman" w:hint="eastAsia"/>
          <w:sz w:val="24"/>
          <w:szCs w:val="24"/>
        </w:rPr>
        <w:t>IEICES</w:t>
      </w:r>
      <w:r w:rsidRPr="00624349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624349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="00CB177E" w:rsidRPr="00624349">
        <w:rPr>
          <w:rFonts w:ascii="Times New Roman" w:hAnsi="Times New Roman" w:cs="Times New Roman" w:hint="eastAsia"/>
          <w:sz w:val="24"/>
          <w:szCs w:val="24"/>
        </w:rPr>
        <w:t>,</w:t>
      </w:r>
      <w:r w:rsidRPr="00624349">
        <w:rPr>
          <w:rFonts w:ascii="Times New Roman" w:hAnsi="Times New Roman" w:cs="Times New Roman" w:hint="eastAsia"/>
          <w:sz w:val="24"/>
          <w:szCs w:val="24"/>
        </w:rPr>
        <w:t>151-152</w:t>
      </w:r>
      <w:r w:rsidR="00CB177E" w:rsidRPr="00624349">
        <w:rPr>
          <w:rFonts w:ascii="Times New Roman" w:hAnsi="Times New Roman" w:cs="Times New Roman" w:hint="eastAsia"/>
          <w:sz w:val="24"/>
          <w:szCs w:val="24"/>
        </w:rPr>
        <w:t xml:space="preserve"> (2018)</w:t>
      </w:r>
      <w:r w:rsidRPr="00624349">
        <w:rPr>
          <w:rFonts w:ascii="Times New Roman" w:hAnsi="Times New Roman" w:cs="Times New Roman" w:hint="eastAsia"/>
          <w:sz w:val="24"/>
          <w:szCs w:val="24"/>
        </w:rPr>
        <w:t>.</w:t>
      </w:r>
    </w:p>
    <w:p w14:paraId="3A932A1A" w14:textId="17B914C7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M. Kano, M. Momota, T. Okabe, K. Saito, Specific heat capacity of new porous carbon materials: Woodceramics. Thermochim. Acta </w:t>
      </w:r>
      <w:r w:rsidRPr="00624349">
        <w:rPr>
          <w:rFonts w:ascii="Times New Roman" w:hAnsi="Times New Roman" w:cs="Times New Roman"/>
          <w:b/>
          <w:sz w:val="24"/>
          <w:szCs w:val="24"/>
        </w:rPr>
        <w:t>292</w:t>
      </w:r>
      <w:r w:rsidRPr="00624349">
        <w:rPr>
          <w:rFonts w:ascii="Times New Roman" w:hAnsi="Times New Roman" w:cs="Times New Roman"/>
          <w:sz w:val="24"/>
          <w:szCs w:val="24"/>
        </w:rPr>
        <w:t xml:space="preserve">(1–2), 175–177 (1997). </w:t>
      </w:r>
      <w:hyperlink r:id="rId38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https://doi.org/10.1016/S0040-6031(96)03110-3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178BAA" w14:textId="2701A5C9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P. Larpruenrudee, N.S. Bennett, Y. Gu, R. Fitch, M.S. Islam, Design optimization of a magnesium-based metal hydride hydrogen energy storage system. Sci. Rep. </w:t>
      </w:r>
      <w:r w:rsidRPr="00624349">
        <w:rPr>
          <w:rFonts w:ascii="Times New Roman" w:hAnsi="Times New Roman" w:cs="Times New Roman"/>
          <w:b/>
          <w:sz w:val="24"/>
          <w:szCs w:val="24"/>
        </w:rPr>
        <w:t>12</w:t>
      </w:r>
      <w:r w:rsidRPr="00624349">
        <w:rPr>
          <w:rFonts w:ascii="Times New Roman" w:hAnsi="Times New Roman" w:cs="Times New Roman"/>
          <w:sz w:val="24"/>
          <w:szCs w:val="24"/>
        </w:rPr>
        <w:t xml:space="preserve">(1), 13436 (2022). </w:t>
      </w:r>
      <w:hyperlink r:id="rId39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https://doi.org/10.1038/s41598-022-17120-3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B8476F" w14:textId="34289459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J. Rechberger, A. Kaupert, J. Hagerskans, L. Blum, Demonstration of the first European SOFC APU on a heavy duty truck. Transp. Res. Procedia </w:t>
      </w:r>
      <w:r w:rsidRPr="00624349">
        <w:rPr>
          <w:rFonts w:ascii="Times New Roman" w:hAnsi="Times New Roman" w:cs="Times New Roman"/>
          <w:b/>
          <w:sz w:val="24"/>
          <w:szCs w:val="24"/>
        </w:rPr>
        <w:t>14</w:t>
      </w:r>
      <w:r w:rsidRPr="00624349">
        <w:rPr>
          <w:rFonts w:ascii="Times New Roman" w:hAnsi="Times New Roman" w:cs="Times New Roman"/>
          <w:sz w:val="24"/>
          <w:szCs w:val="24"/>
        </w:rPr>
        <w:t xml:space="preserve">, 3676–3685 (2016). </w:t>
      </w:r>
      <w:hyperlink r:id="rId40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https://doi.org/10.1016/j.trpro.2016.05.442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833384" w14:textId="4D21D106" w:rsidR="00B139B6" w:rsidRPr="00624349" w:rsidRDefault="00BD240E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 w:hint="eastAsia"/>
          <w:sz w:val="24"/>
          <w:szCs w:val="24"/>
        </w:rPr>
        <w:t>Metropolitan.fi. Data Center Heats Homes: Yandex Sells Server Waste Energy to District Heating.</w:t>
      </w:r>
    </w:p>
    <w:p w14:paraId="55BFEB9E" w14:textId="30126C30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X. Lin, C.-L. Yin, L. Ren, Y. Li, Z. Li et al., A one- and three-dimensional coupled model and simulation investigation for the large-scale oil-heating type Mg-based hydrogen storage tank. Chem. Eng. J. </w:t>
      </w:r>
      <w:r w:rsidRPr="00624349">
        <w:rPr>
          <w:rFonts w:ascii="Times New Roman" w:hAnsi="Times New Roman" w:cs="Times New Roman"/>
          <w:b/>
          <w:sz w:val="24"/>
          <w:szCs w:val="24"/>
        </w:rPr>
        <w:t>472</w:t>
      </w:r>
      <w:r w:rsidRPr="00624349">
        <w:rPr>
          <w:rFonts w:ascii="Times New Roman" w:hAnsi="Times New Roman" w:cs="Times New Roman"/>
          <w:sz w:val="24"/>
          <w:szCs w:val="24"/>
        </w:rPr>
        <w:t xml:space="preserve">, 144943 (2023). </w:t>
      </w:r>
      <w:hyperlink r:id="rId41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https://doi.org/10.1016/j.cej.2023.144943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3C84E6" w14:textId="3F6DA506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L. Shao, X. Lin, L. Bian, Y. Wang, S. Hu et al., Engineering control strategy of hydrogen gas direct-heating type Mg-based solid state hydrogen storage tanks: a simulation investigation. Appl. Energy </w:t>
      </w:r>
      <w:r w:rsidRPr="00624349">
        <w:rPr>
          <w:rFonts w:ascii="Times New Roman" w:hAnsi="Times New Roman" w:cs="Times New Roman"/>
          <w:b/>
          <w:sz w:val="24"/>
          <w:szCs w:val="24"/>
        </w:rPr>
        <w:t>375</w:t>
      </w:r>
      <w:r w:rsidRPr="00624349">
        <w:rPr>
          <w:rFonts w:ascii="Times New Roman" w:hAnsi="Times New Roman" w:cs="Times New Roman"/>
          <w:sz w:val="24"/>
          <w:szCs w:val="24"/>
        </w:rPr>
        <w:t xml:space="preserve">, 124134 (2024). </w:t>
      </w:r>
      <w:hyperlink r:id="rId42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https://doi.org/10.1016/j.apenergy.2024.124134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B4B8BF" w14:textId="1960C528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V.P. Ting, A.J. Ramirez-Cuesta, N. Bimbo, J.E. Sharpe, A. Noguera-Diaz et al., Direct evidence for solid-like hydrogen in a nanoporous carbon hydrogen storage material at supercritical temperatures. ACS Nano </w:t>
      </w:r>
      <w:r w:rsidRPr="00624349">
        <w:rPr>
          <w:rFonts w:ascii="Times New Roman" w:hAnsi="Times New Roman" w:cs="Times New Roman"/>
          <w:b/>
          <w:sz w:val="24"/>
          <w:szCs w:val="24"/>
        </w:rPr>
        <w:t>9</w:t>
      </w:r>
      <w:r w:rsidRPr="00624349">
        <w:rPr>
          <w:rFonts w:ascii="Times New Roman" w:hAnsi="Times New Roman" w:cs="Times New Roman"/>
          <w:sz w:val="24"/>
          <w:szCs w:val="24"/>
        </w:rPr>
        <w:t xml:space="preserve">(8), 8249–8254 (2015). </w:t>
      </w:r>
      <w:hyperlink r:id="rId43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https://doi.org/10.1021/acsnano.5b02623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7AF830" w14:textId="55B13ED7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M.L. Occelli, J.P. Olivier, J.A. Perdigon-Melon, A. Auroux, Surface area, pore volume distribution, and acidity in mesoporous expanded clay catalysts from hybrid density functional theory (DFT) and adsorption microcalorimetry methods. Langmuir </w:t>
      </w:r>
      <w:r w:rsidRPr="00624349">
        <w:rPr>
          <w:rFonts w:ascii="Times New Roman" w:hAnsi="Times New Roman" w:cs="Times New Roman"/>
          <w:b/>
          <w:sz w:val="24"/>
          <w:szCs w:val="24"/>
        </w:rPr>
        <w:t>18</w:t>
      </w:r>
      <w:r w:rsidRPr="00624349">
        <w:rPr>
          <w:rFonts w:ascii="Times New Roman" w:hAnsi="Times New Roman" w:cs="Times New Roman"/>
          <w:sz w:val="24"/>
          <w:szCs w:val="24"/>
        </w:rPr>
        <w:t xml:space="preserve">(25), 9816–9823 (2002). </w:t>
      </w:r>
      <w:hyperlink r:id="rId44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https://doi.org/10.1021/la020567o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E88AD9" w14:textId="20FF24E7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S. Poyet, S. Charles, Temperature dependence of the sorption isotherms of cement-based materials: Heat of sorption and Clausius–Clapeyron formula. Cem. Concr. Res. </w:t>
      </w:r>
      <w:r w:rsidRPr="00624349">
        <w:rPr>
          <w:rFonts w:ascii="Times New Roman" w:hAnsi="Times New Roman" w:cs="Times New Roman"/>
          <w:b/>
          <w:sz w:val="24"/>
          <w:szCs w:val="24"/>
        </w:rPr>
        <w:t>39</w:t>
      </w:r>
      <w:r w:rsidRPr="00624349">
        <w:rPr>
          <w:rFonts w:ascii="Times New Roman" w:hAnsi="Times New Roman" w:cs="Times New Roman"/>
          <w:sz w:val="24"/>
          <w:szCs w:val="24"/>
        </w:rPr>
        <w:t xml:space="preserve">(11), 1060–1067 (2009). </w:t>
      </w:r>
      <w:hyperlink r:id="rId45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https://doi.org/10.1016/j.cemconres.2009.07.018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4814BB" w14:textId="5D711FFF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 xml:space="preserve">R.L. Blaine, H.E. Kissinger, Homer Kissinger and the Kissinger equation. Thermochim. Acta </w:t>
      </w:r>
      <w:r w:rsidRPr="00624349">
        <w:rPr>
          <w:rFonts w:ascii="Times New Roman" w:hAnsi="Times New Roman" w:cs="Times New Roman"/>
          <w:b/>
          <w:sz w:val="24"/>
          <w:szCs w:val="24"/>
        </w:rPr>
        <w:t>540</w:t>
      </w:r>
      <w:r w:rsidRPr="00624349">
        <w:rPr>
          <w:rFonts w:ascii="Times New Roman" w:hAnsi="Times New Roman" w:cs="Times New Roman"/>
          <w:sz w:val="24"/>
          <w:szCs w:val="24"/>
        </w:rPr>
        <w:t xml:space="preserve">, 1–6 (2012). </w:t>
      </w:r>
      <w:hyperlink r:id="rId46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https://doi.org/10.1016/j.tca.2012.04.008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452016" w14:textId="61041358" w:rsidR="00B139B6" w:rsidRPr="00624349" w:rsidRDefault="00B139B6" w:rsidP="00624349">
      <w:pPr>
        <w:pStyle w:val="EndNoteBibliography"/>
        <w:numPr>
          <w:ilvl w:val="0"/>
          <w:numId w:val="4"/>
        </w:numPr>
        <w:spacing w:before="120" w:after="120"/>
        <w:ind w:hanging="562"/>
        <w:rPr>
          <w:rFonts w:ascii="Times New Roman" w:hAnsi="Times New Roman" w:cs="Times New Roman"/>
          <w:sz w:val="24"/>
          <w:szCs w:val="24"/>
        </w:rPr>
      </w:pPr>
      <w:r w:rsidRPr="00624349">
        <w:rPr>
          <w:rFonts w:ascii="Times New Roman" w:hAnsi="Times New Roman" w:cs="Times New Roman"/>
          <w:sz w:val="24"/>
          <w:szCs w:val="24"/>
        </w:rPr>
        <w:t>J.F. Stampfer Jr, C.E. Holley Jr, J.F. Suttle, The magnesium-hydrogen System</w:t>
      </w:r>
      <w:r w:rsidRPr="00624349">
        <w:rPr>
          <w:rFonts w:ascii="Times New Roman" w:hAnsi="Times New Roman" w:cs="Times New Roman"/>
          <w:sz w:val="24"/>
          <w:szCs w:val="24"/>
          <w:vertAlign w:val="superscript"/>
        </w:rPr>
        <w:t>1-3</w:t>
      </w:r>
      <w:r w:rsidRPr="00624349">
        <w:rPr>
          <w:rFonts w:ascii="Times New Roman" w:hAnsi="Times New Roman" w:cs="Times New Roman"/>
          <w:sz w:val="24"/>
          <w:szCs w:val="24"/>
        </w:rPr>
        <w:t xml:space="preserve">. J. Am. Chem. Soc. </w:t>
      </w:r>
      <w:r w:rsidRPr="00624349">
        <w:rPr>
          <w:rFonts w:ascii="Times New Roman" w:hAnsi="Times New Roman" w:cs="Times New Roman"/>
          <w:b/>
          <w:sz w:val="24"/>
          <w:szCs w:val="24"/>
        </w:rPr>
        <w:t>82</w:t>
      </w:r>
      <w:r w:rsidRPr="00624349">
        <w:rPr>
          <w:rFonts w:ascii="Times New Roman" w:hAnsi="Times New Roman" w:cs="Times New Roman"/>
          <w:sz w:val="24"/>
          <w:szCs w:val="24"/>
        </w:rPr>
        <w:t xml:space="preserve">(14), 3504–3508 (1960). </w:t>
      </w:r>
      <w:hyperlink r:id="rId47" w:history="1">
        <w:r w:rsidR="003D7B9D" w:rsidRPr="00763820">
          <w:rPr>
            <w:rStyle w:val="af5"/>
            <w:rFonts w:ascii="Times New Roman" w:hAnsi="Times New Roman" w:cs="Times New Roman"/>
            <w:sz w:val="24"/>
            <w:szCs w:val="24"/>
          </w:rPr>
          <w:t>https://doi.org/10.1021/ja01499a006</w:t>
        </w:r>
      </w:hyperlink>
      <w:r w:rsidR="003D7B9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139B6" w:rsidRPr="00624349" w:rsidSect="00B47FAB">
      <w:headerReference w:type="default" r:id="rId48"/>
      <w:footerReference w:type="default" r:id="rId4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EDD26" w14:textId="77777777" w:rsidR="00A11A26" w:rsidRDefault="00A11A26" w:rsidP="00433B3F">
      <w:r>
        <w:separator/>
      </w:r>
    </w:p>
  </w:endnote>
  <w:endnote w:type="continuationSeparator" w:id="0">
    <w:p w14:paraId="26E08D7D" w14:textId="77777777" w:rsidR="00A11A26" w:rsidRDefault="00A11A26" w:rsidP="00433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61DDB" w14:textId="39C1C95A" w:rsidR="00245D52" w:rsidRPr="003D7B9D" w:rsidRDefault="003D7B9D" w:rsidP="0092610A">
    <w:pPr>
      <w:pStyle w:val="af0"/>
      <w:jc w:val="center"/>
      <w:rPr>
        <w:rFonts w:ascii="Times New Roman" w:hAnsi="Times New Roman" w:cs="Times New Roman"/>
        <w:sz w:val="21"/>
        <w:szCs w:val="21"/>
      </w:rPr>
    </w:pPr>
    <w:r w:rsidRPr="003D7B9D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-36040066"/>
        <w:docPartObj>
          <w:docPartGallery w:val="Page Numbers (Bottom of Page)"/>
          <w:docPartUnique/>
        </w:docPartObj>
      </w:sdtPr>
      <w:sdtEndPr/>
      <w:sdtContent>
        <w:r w:rsidR="00245D52" w:rsidRPr="003D7B9D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="00245D52" w:rsidRPr="003D7B9D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="00245D52" w:rsidRPr="003D7B9D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811B77" w:rsidRPr="00811B77">
          <w:rPr>
            <w:rFonts w:ascii="Times New Roman" w:hAnsi="Times New Roman" w:cs="Times New Roman"/>
            <w:noProof/>
            <w:sz w:val="21"/>
            <w:szCs w:val="21"/>
            <w:lang w:val="zh-CN"/>
          </w:rPr>
          <w:t>9</w:t>
        </w:r>
        <w:r w:rsidR="00245D52" w:rsidRPr="003D7B9D">
          <w:rPr>
            <w:rFonts w:ascii="Times New Roman" w:hAnsi="Times New Roman" w:cs="Times New Roman"/>
            <w:sz w:val="21"/>
            <w:szCs w:val="21"/>
          </w:rPr>
          <w:fldChar w:fldCharType="end"/>
        </w:r>
      </w:sdtContent>
    </w:sdt>
    <w:r w:rsidR="0092610A" w:rsidRPr="003D7B9D">
      <w:rPr>
        <w:rFonts w:ascii="Times New Roman" w:hAnsi="Times New Roman" w:cs="Times New Roman"/>
        <w:sz w:val="21"/>
        <w:szCs w:val="21"/>
      </w:rPr>
      <w:t>/</w:t>
    </w:r>
    <w:r w:rsidRPr="003D7B9D">
      <w:rPr>
        <w:rFonts w:ascii="Times New Roman" w:hAnsi="Times New Roman" w:cs="Times New Roman"/>
        <w:sz w:val="21"/>
        <w:szCs w:val="21"/>
      </w:rPr>
      <w:t>S16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F69C8" w14:textId="77777777" w:rsidR="00A11A26" w:rsidRDefault="00A11A26" w:rsidP="00433B3F">
      <w:r>
        <w:separator/>
      </w:r>
    </w:p>
  </w:footnote>
  <w:footnote w:type="continuationSeparator" w:id="0">
    <w:p w14:paraId="413E79FC" w14:textId="77777777" w:rsidR="00A11A26" w:rsidRDefault="00A11A26" w:rsidP="00433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EC4ED" w14:textId="3FBB29F2" w:rsidR="00AB2BAB" w:rsidRPr="003D7B9D" w:rsidRDefault="003D7B9D" w:rsidP="003D7B9D">
    <w:pPr>
      <w:pStyle w:val="ae"/>
      <w:spacing w:line="240" w:lineRule="atLeast"/>
      <w:rPr>
        <w:rFonts w:ascii="Times New Roman" w:hAnsi="Times New Roman" w:cs="Times New Roman"/>
        <w:sz w:val="24"/>
        <w:szCs w:val="24"/>
      </w:rPr>
    </w:pPr>
    <w:hyperlink r:id="rId1" w:history="1">
      <w:r w:rsidRPr="003D7B9D">
        <w:rPr>
          <w:rStyle w:val="af5"/>
          <w:rFonts w:ascii="Times New Roman" w:hAnsi="Times New Roman" w:cs="Times New Roman" w:hint="eastAsia"/>
          <w:color w:val="0F4761" w:themeColor="accent1" w:themeShade="BF"/>
          <w:sz w:val="24"/>
          <w:szCs w:val="24"/>
        </w:rPr>
        <w:t>N</w:t>
      </w:r>
      <w:r w:rsidRPr="003D7B9D">
        <w:rPr>
          <w:rStyle w:val="af5"/>
          <w:rFonts w:ascii="Times New Roman" w:hAnsi="Times New Roman" w:cs="Times New Roman"/>
          <w:color w:val="0F4761" w:themeColor="accent1" w:themeShade="BF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735A"/>
    <w:multiLevelType w:val="hybridMultilevel"/>
    <w:tmpl w:val="1688A1CC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5A48E4"/>
    <w:multiLevelType w:val="hybridMultilevel"/>
    <w:tmpl w:val="3DFC772E"/>
    <w:lvl w:ilvl="0" w:tplc="290E4666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139B4F57"/>
    <w:multiLevelType w:val="hybridMultilevel"/>
    <w:tmpl w:val="5FC6C658"/>
    <w:lvl w:ilvl="0" w:tplc="DA06C58E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7E5546A1"/>
    <w:multiLevelType w:val="hybridMultilevel"/>
    <w:tmpl w:val="22C436D6"/>
    <w:lvl w:ilvl="0" w:tplc="D4D6A95E">
      <w:start w:val="1"/>
      <w:numFmt w:val="decimal"/>
      <w:lvlText w:val="[%1]"/>
      <w:lvlJc w:val="left"/>
      <w:pPr>
        <w:ind w:left="440" w:hanging="44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B47FAB"/>
    <w:rsid w:val="0001019D"/>
    <w:rsid w:val="000118E6"/>
    <w:rsid w:val="000149A9"/>
    <w:rsid w:val="00035B0E"/>
    <w:rsid w:val="00041BB9"/>
    <w:rsid w:val="00043B94"/>
    <w:rsid w:val="00063788"/>
    <w:rsid w:val="00081F8E"/>
    <w:rsid w:val="000864AF"/>
    <w:rsid w:val="0008679D"/>
    <w:rsid w:val="00097A5E"/>
    <w:rsid w:val="000A2E6E"/>
    <w:rsid w:val="000D64B7"/>
    <w:rsid w:val="000E061A"/>
    <w:rsid w:val="000E31D1"/>
    <w:rsid w:val="000F69AE"/>
    <w:rsid w:val="00102481"/>
    <w:rsid w:val="0011728B"/>
    <w:rsid w:val="00122430"/>
    <w:rsid w:val="00144D83"/>
    <w:rsid w:val="001462C8"/>
    <w:rsid w:val="001522AF"/>
    <w:rsid w:val="0015469C"/>
    <w:rsid w:val="0016063B"/>
    <w:rsid w:val="00185592"/>
    <w:rsid w:val="00196F3C"/>
    <w:rsid w:val="001B32F4"/>
    <w:rsid w:val="001D1B1A"/>
    <w:rsid w:val="001F3415"/>
    <w:rsid w:val="00200652"/>
    <w:rsid w:val="00205CDE"/>
    <w:rsid w:val="00245D52"/>
    <w:rsid w:val="00255E9E"/>
    <w:rsid w:val="00272D4F"/>
    <w:rsid w:val="0027740E"/>
    <w:rsid w:val="00292665"/>
    <w:rsid w:val="002A2374"/>
    <w:rsid w:val="002A7888"/>
    <w:rsid w:val="002B4A48"/>
    <w:rsid w:val="002C0ED2"/>
    <w:rsid w:val="002D58FB"/>
    <w:rsid w:val="002D5A5E"/>
    <w:rsid w:val="002E1A5B"/>
    <w:rsid w:val="002F0C42"/>
    <w:rsid w:val="002F175B"/>
    <w:rsid w:val="00302000"/>
    <w:rsid w:val="00304478"/>
    <w:rsid w:val="00352805"/>
    <w:rsid w:val="00362908"/>
    <w:rsid w:val="0038043E"/>
    <w:rsid w:val="003D7B9D"/>
    <w:rsid w:val="003E0E47"/>
    <w:rsid w:val="004249FB"/>
    <w:rsid w:val="00433B3F"/>
    <w:rsid w:val="0045032C"/>
    <w:rsid w:val="004C566E"/>
    <w:rsid w:val="004E1115"/>
    <w:rsid w:val="004F7442"/>
    <w:rsid w:val="005031BB"/>
    <w:rsid w:val="00512837"/>
    <w:rsid w:val="00517979"/>
    <w:rsid w:val="00520B20"/>
    <w:rsid w:val="00523A4A"/>
    <w:rsid w:val="00527C7E"/>
    <w:rsid w:val="00544E39"/>
    <w:rsid w:val="005524FE"/>
    <w:rsid w:val="005573B2"/>
    <w:rsid w:val="005631C4"/>
    <w:rsid w:val="005871AE"/>
    <w:rsid w:val="0059185C"/>
    <w:rsid w:val="005A1EA9"/>
    <w:rsid w:val="005C2C19"/>
    <w:rsid w:val="005C5966"/>
    <w:rsid w:val="005D058C"/>
    <w:rsid w:val="005D2549"/>
    <w:rsid w:val="005E23E3"/>
    <w:rsid w:val="005E2F36"/>
    <w:rsid w:val="00607AC2"/>
    <w:rsid w:val="006166A3"/>
    <w:rsid w:val="00623D5B"/>
    <w:rsid w:val="00624349"/>
    <w:rsid w:val="00635DDA"/>
    <w:rsid w:val="00640436"/>
    <w:rsid w:val="0065461D"/>
    <w:rsid w:val="006810C7"/>
    <w:rsid w:val="006824D2"/>
    <w:rsid w:val="00685D60"/>
    <w:rsid w:val="006E062F"/>
    <w:rsid w:val="006F14E4"/>
    <w:rsid w:val="006F353D"/>
    <w:rsid w:val="006F55D3"/>
    <w:rsid w:val="006F5A59"/>
    <w:rsid w:val="007015CF"/>
    <w:rsid w:val="00705529"/>
    <w:rsid w:val="00711D8D"/>
    <w:rsid w:val="00752787"/>
    <w:rsid w:val="00754AF8"/>
    <w:rsid w:val="007740D7"/>
    <w:rsid w:val="007759BE"/>
    <w:rsid w:val="00796F1E"/>
    <w:rsid w:val="007A71AE"/>
    <w:rsid w:val="007D6D32"/>
    <w:rsid w:val="007E3CB2"/>
    <w:rsid w:val="007F4D7D"/>
    <w:rsid w:val="00811B77"/>
    <w:rsid w:val="0081481E"/>
    <w:rsid w:val="00820A51"/>
    <w:rsid w:val="00822FD4"/>
    <w:rsid w:val="00830F0C"/>
    <w:rsid w:val="00840395"/>
    <w:rsid w:val="008406DD"/>
    <w:rsid w:val="00844053"/>
    <w:rsid w:val="00852032"/>
    <w:rsid w:val="008744C5"/>
    <w:rsid w:val="008759DC"/>
    <w:rsid w:val="008A2F59"/>
    <w:rsid w:val="008A42BA"/>
    <w:rsid w:val="008A7D20"/>
    <w:rsid w:val="008B0E31"/>
    <w:rsid w:val="008D44EF"/>
    <w:rsid w:val="008D67AB"/>
    <w:rsid w:val="008E4BED"/>
    <w:rsid w:val="00907819"/>
    <w:rsid w:val="00920391"/>
    <w:rsid w:val="00922483"/>
    <w:rsid w:val="009242F0"/>
    <w:rsid w:val="0092610A"/>
    <w:rsid w:val="00943438"/>
    <w:rsid w:val="0095371C"/>
    <w:rsid w:val="00953BFC"/>
    <w:rsid w:val="009B2FE4"/>
    <w:rsid w:val="009C1FD8"/>
    <w:rsid w:val="009D5F5A"/>
    <w:rsid w:val="009D6520"/>
    <w:rsid w:val="00A012B3"/>
    <w:rsid w:val="00A11A26"/>
    <w:rsid w:val="00A12137"/>
    <w:rsid w:val="00A14E23"/>
    <w:rsid w:val="00A2396E"/>
    <w:rsid w:val="00A247F7"/>
    <w:rsid w:val="00A40039"/>
    <w:rsid w:val="00A64F15"/>
    <w:rsid w:val="00A9529E"/>
    <w:rsid w:val="00AA78C4"/>
    <w:rsid w:val="00AB2BAB"/>
    <w:rsid w:val="00AC3E74"/>
    <w:rsid w:val="00AE5378"/>
    <w:rsid w:val="00AF19EB"/>
    <w:rsid w:val="00B06EDC"/>
    <w:rsid w:val="00B139B6"/>
    <w:rsid w:val="00B14DF3"/>
    <w:rsid w:val="00B41D5A"/>
    <w:rsid w:val="00B47FAB"/>
    <w:rsid w:val="00B513BA"/>
    <w:rsid w:val="00B60417"/>
    <w:rsid w:val="00B7140C"/>
    <w:rsid w:val="00B83374"/>
    <w:rsid w:val="00B948B0"/>
    <w:rsid w:val="00B976AE"/>
    <w:rsid w:val="00BB68B7"/>
    <w:rsid w:val="00BD240E"/>
    <w:rsid w:val="00BD57C5"/>
    <w:rsid w:val="00C26056"/>
    <w:rsid w:val="00C5151E"/>
    <w:rsid w:val="00C7341A"/>
    <w:rsid w:val="00CA1548"/>
    <w:rsid w:val="00CB177E"/>
    <w:rsid w:val="00CB689E"/>
    <w:rsid w:val="00CB6D67"/>
    <w:rsid w:val="00CC2DF2"/>
    <w:rsid w:val="00CC4F45"/>
    <w:rsid w:val="00CD638A"/>
    <w:rsid w:val="00CF6B41"/>
    <w:rsid w:val="00D13F4F"/>
    <w:rsid w:val="00D26AF1"/>
    <w:rsid w:val="00D33157"/>
    <w:rsid w:val="00D344ED"/>
    <w:rsid w:val="00D35CEA"/>
    <w:rsid w:val="00D374B8"/>
    <w:rsid w:val="00D4136D"/>
    <w:rsid w:val="00D575B3"/>
    <w:rsid w:val="00D57C38"/>
    <w:rsid w:val="00D64D5E"/>
    <w:rsid w:val="00D77847"/>
    <w:rsid w:val="00D9052D"/>
    <w:rsid w:val="00D93546"/>
    <w:rsid w:val="00D95DA4"/>
    <w:rsid w:val="00DA6750"/>
    <w:rsid w:val="00DD282A"/>
    <w:rsid w:val="00DE3E2C"/>
    <w:rsid w:val="00E003C5"/>
    <w:rsid w:val="00E01443"/>
    <w:rsid w:val="00E02A98"/>
    <w:rsid w:val="00EB2762"/>
    <w:rsid w:val="00EC424B"/>
    <w:rsid w:val="00EC684A"/>
    <w:rsid w:val="00F00DB2"/>
    <w:rsid w:val="00F230F1"/>
    <w:rsid w:val="00F4278C"/>
    <w:rsid w:val="00F51075"/>
    <w:rsid w:val="00F80489"/>
    <w:rsid w:val="00F93189"/>
    <w:rsid w:val="00FC0896"/>
    <w:rsid w:val="00FD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6309A3"/>
  <w14:discardImageEditingData/>
  <w14:defaultImageDpi w14:val="32767"/>
  <w15:chartTrackingRefBased/>
  <w15:docId w15:val="{D57B2888-340E-405E-BA68-BC2B45F4F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FA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47FA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47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7F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FA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7FA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7FA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7FA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7FA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7FA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47FA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B47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47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47FA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47FAB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47FA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47FA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47FA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47FA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47F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47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7FA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47F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47F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47F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47FA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47FA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47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47FA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47FA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47FA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47FA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47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47FAB"/>
    <w:rPr>
      <w:sz w:val="18"/>
      <w:szCs w:val="18"/>
    </w:rPr>
  </w:style>
  <w:style w:type="table" w:styleId="af2">
    <w:name w:val="Table Grid"/>
    <w:basedOn w:val="a1"/>
    <w:uiPriority w:val="39"/>
    <w:rsid w:val="00B47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unhideWhenUsed/>
    <w:rsid w:val="00B47F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f4">
    <w:name w:val="Placeholder Text"/>
    <w:basedOn w:val="a0"/>
    <w:uiPriority w:val="99"/>
    <w:semiHidden/>
    <w:rsid w:val="00B47FAB"/>
    <w:rPr>
      <w:color w:val="808080"/>
    </w:rPr>
  </w:style>
  <w:style w:type="character" w:customStyle="1" w:styleId="fontstyle01">
    <w:name w:val="fontstyle01"/>
    <w:basedOn w:val="a0"/>
    <w:rsid w:val="00B47FA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EndNoteBibliographyTitle">
    <w:name w:val="EndNote Bibliography Title"/>
    <w:basedOn w:val="a"/>
    <w:link w:val="EndNoteBibliographyTitle0"/>
    <w:rsid w:val="00B47FAB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B47FAB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B47FAB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B47FAB"/>
    <w:rPr>
      <w:rFonts w:ascii="等线" w:eastAsia="等线" w:hAnsi="等线"/>
      <w:noProof/>
      <w:sz w:val="20"/>
    </w:rPr>
  </w:style>
  <w:style w:type="character" w:styleId="af5">
    <w:name w:val="Hyperlink"/>
    <w:basedOn w:val="a0"/>
    <w:uiPriority w:val="99"/>
    <w:unhideWhenUsed/>
    <w:rsid w:val="00B47FAB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4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5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tiff"/><Relationship Id="rId18" Type="http://schemas.openxmlformats.org/officeDocument/2006/relationships/image" Target="media/image10.tiff"/><Relationship Id="rId26" Type="http://schemas.openxmlformats.org/officeDocument/2006/relationships/image" Target="media/image18.tiff"/><Relationship Id="rId39" Type="http://schemas.openxmlformats.org/officeDocument/2006/relationships/hyperlink" Target="https://doi.org/10.1038/s41598-022-17120-3" TargetMode="External"/><Relationship Id="rId21" Type="http://schemas.openxmlformats.org/officeDocument/2006/relationships/image" Target="media/image13.tiff"/><Relationship Id="rId34" Type="http://schemas.openxmlformats.org/officeDocument/2006/relationships/image" Target="media/image26.tiff"/><Relationship Id="rId42" Type="http://schemas.openxmlformats.org/officeDocument/2006/relationships/hyperlink" Target="https://doi.org/10.1016/j.apenergy.2024.124134" TargetMode="External"/><Relationship Id="rId47" Type="http://schemas.openxmlformats.org/officeDocument/2006/relationships/hyperlink" Target="https://doi.org/10.1021/ja01499a006" TargetMode="External"/><Relationship Id="rId50" Type="http://schemas.openxmlformats.org/officeDocument/2006/relationships/fontTable" Target="fontTable.xml"/><Relationship Id="rId7" Type="http://schemas.openxmlformats.org/officeDocument/2006/relationships/hyperlink" Target="mailto:acf26@eng.cam.ac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9" Type="http://schemas.openxmlformats.org/officeDocument/2006/relationships/image" Target="media/image21.tiff"/><Relationship Id="rId11" Type="http://schemas.openxmlformats.org/officeDocument/2006/relationships/image" Target="media/image3.tiff"/><Relationship Id="rId24" Type="http://schemas.openxmlformats.org/officeDocument/2006/relationships/image" Target="media/image16.tiff"/><Relationship Id="rId32" Type="http://schemas.openxmlformats.org/officeDocument/2006/relationships/image" Target="media/image24.tiff"/><Relationship Id="rId37" Type="http://schemas.openxmlformats.org/officeDocument/2006/relationships/hyperlink" Target="https://doi.org/10.1039/D4EE04224G" TargetMode="External"/><Relationship Id="rId40" Type="http://schemas.openxmlformats.org/officeDocument/2006/relationships/hyperlink" Target="https://doi.org/10.1016/j.trpro.2016.05.442" TargetMode="External"/><Relationship Id="rId45" Type="http://schemas.openxmlformats.org/officeDocument/2006/relationships/hyperlink" Target="https://doi.org/10.1016/j.cemconres.2009.07.018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tiff"/><Relationship Id="rId23" Type="http://schemas.openxmlformats.org/officeDocument/2006/relationships/image" Target="media/image15.tiff"/><Relationship Id="rId28" Type="http://schemas.openxmlformats.org/officeDocument/2006/relationships/image" Target="media/image20.tiff"/><Relationship Id="rId36" Type="http://schemas.openxmlformats.org/officeDocument/2006/relationships/image" Target="media/image28.jpeg"/><Relationship Id="rId49" Type="http://schemas.openxmlformats.org/officeDocument/2006/relationships/footer" Target="footer1.xml"/><Relationship Id="rId10" Type="http://schemas.openxmlformats.org/officeDocument/2006/relationships/image" Target="media/image2.tiff"/><Relationship Id="rId19" Type="http://schemas.openxmlformats.org/officeDocument/2006/relationships/image" Target="media/image11.tiff"/><Relationship Id="rId31" Type="http://schemas.openxmlformats.org/officeDocument/2006/relationships/image" Target="media/image23.tiff"/><Relationship Id="rId44" Type="http://schemas.openxmlformats.org/officeDocument/2006/relationships/hyperlink" Target="https://doi.org/10.1021/la020567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tiff"/><Relationship Id="rId14" Type="http://schemas.openxmlformats.org/officeDocument/2006/relationships/image" Target="media/image6.tiff"/><Relationship Id="rId22" Type="http://schemas.openxmlformats.org/officeDocument/2006/relationships/image" Target="media/image14.tiff"/><Relationship Id="rId27" Type="http://schemas.openxmlformats.org/officeDocument/2006/relationships/image" Target="media/image19.tiff"/><Relationship Id="rId30" Type="http://schemas.openxmlformats.org/officeDocument/2006/relationships/image" Target="media/image22.tiff"/><Relationship Id="rId35" Type="http://schemas.openxmlformats.org/officeDocument/2006/relationships/image" Target="media/image27.tiff"/><Relationship Id="rId43" Type="http://schemas.openxmlformats.org/officeDocument/2006/relationships/hyperlink" Target="https://doi.org/10.1021/acsnano.5b02623" TargetMode="External"/><Relationship Id="rId48" Type="http://schemas.openxmlformats.org/officeDocument/2006/relationships/header" Target="header1.xml"/><Relationship Id="rId8" Type="http://schemas.openxmlformats.org/officeDocument/2006/relationships/hyperlink" Target="mailto:zoujx@sjtu.edu.cn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4.tiff"/><Relationship Id="rId17" Type="http://schemas.openxmlformats.org/officeDocument/2006/relationships/image" Target="media/image9.tiff"/><Relationship Id="rId25" Type="http://schemas.openxmlformats.org/officeDocument/2006/relationships/image" Target="media/image17.tiff"/><Relationship Id="rId33" Type="http://schemas.openxmlformats.org/officeDocument/2006/relationships/image" Target="media/image25.tiff"/><Relationship Id="rId38" Type="http://schemas.openxmlformats.org/officeDocument/2006/relationships/hyperlink" Target="https://doi.org/10.1016/S0040-6031(96)03110-3" TargetMode="External"/><Relationship Id="rId46" Type="http://schemas.openxmlformats.org/officeDocument/2006/relationships/hyperlink" Target="https://doi.org/10.1016/j.tca.2012.04.008" TargetMode="External"/><Relationship Id="rId20" Type="http://schemas.openxmlformats.org/officeDocument/2006/relationships/image" Target="media/image12.tiff"/><Relationship Id="rId41" Type="http://schemas.openxmlformats.org/officeDocument/2006/relationships/hyperlink" Target="https://doi.org/10.1016/j.cej.2023.14494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1874</Words>
  <Characters>11032</Characters>
  <Application>Microsoft Office Word</Application>
  <DocSecurity>0</DocSecurity>
  <Lines>91</Lines>
  <Paragraphs>25</Paragraphs>
  <ScaleCrop>false</ScaleCrop>
  <Company/>
  <LinksUpToDate>false</LinksUpToDate>
  <CharactersWithSpaces>12881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Yinghui</dc:creator>
  <cp:keywords/>
  <dc:description/>
  <cp:lastModifiedBy>rhe</cp:lastModifiedBy>
  <cp:revision>6</cp:revision>
  <dcterms:created xsi:type="dcterms:W3CDTF">2025-08-23T06:18:00Z</dcterms:created>
  <dcterms:modified xsi:type="dcterms:W3CDTF">2025-08-24T07:45:00Z</dcterms:modified>
</cp:coreProperties>
</file>