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tiff" ContentType="image/tiff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F0748" w14:textId="4C4DF016" w:rsidR="00E83428" w:rsidRPr="005541A8" w:rsidRDefault="00A30125" w:rsidP="00173FAA">
      <w:pPr>
        <w:spacing w:before="120" w:after="120"/>
        <w:jc w:val="left"/>
        <w:rPr>
          <w:rFonts w:ascii="Times New Roman" w:hAnsi="Times New Roman"/>
          <w:szCs w:val="21"/>
        </w:rPr>
      </w:pPr>
      <w:r w:rsidRPr="005541A8">
        <w:rPr>
          <w:rFonts w:ascii="Times New Roman" w:hAnsi="Times New Roman" w:hint="eastAsia"/>
          <w:sz w:val="24"/>
          <w:szCs w:val="24"/>
        </w:rPr>
        <w:t>Supp</w:t>
      </w:r>
      <w:r w:rsidR="005541A8" w:rsidRPr="005541A8">
        <w:rPr>
          <w:rFonts w:ascii="Times New Roman" w:hAnsi="Times New Roman"/>
          <w:sz w:val="24"/>
          <w:szCs w:val="24"/>
        </w:rPr>
        <w:t xml:space="preserve">orting </w:t>
      </w:r>
      <w:r w:rsidRPr="005541A8">
        <w:rPr>
          <w:rFonts w:ascii="Times New Roman" w:hAnsi="Times New Roman" w:hint="eastAsia"/>
          <w:sz w:val="24"/>
          <w:szCs w:val="24"/>
        </w:rPr>
        <w:t>Information</w:t>
      </w:r>
      <w:r w:rsidR="005541A8" w:rsidRPr="005541A8">
        <w:rPr>
          <w:rFonts w:ascii="Times New Roman" w:hAnsi="Times New Roman"/>
          <w:sz w:val="24"/>
          <w:szCs w:val="24"/>
        </w:rPr>
        <w:t xml:space="preserve"> for</w:t>
      </w:r>
    </w:p>
    <w:p w14:paraId="712CE8BF" w14:textId="77777777" w:rsidR="00173FAA" w:rsidRPr="00302FDA" w:rsidRDefault="00173FAA" w:rsidP="00173FAA">
      <w:pPr>
        <w:spacing w:before="120" w:after="12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83426779"/>
      <w:bookmarkStart w:id="1" w:name="_Hlk188445984"/>
      <w:r w:rsidRPr="00302FDA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Strong and Tough </w:t>
      </w:r>
      <w:proofErr w:type="spellStart"/>
      <w:r w:rsidRPr="00302FDA">
        <w:rPr>
          <w:rFonts w:ascii="Times New Roman" w:hAnsi="Times New Roman" w:cs="Times New Roman" w:hint="eastAsia"/>
          <w:b/>
          <w:bCs/>
          <w:sz w:val="28"/>
          <w:szCs w:val="28"/>
        </w:rPr>
        <w:t>MXene</w:t>
      </w:r>
      <w:proofErr w:type="spellEnd"/>
      <w:r w:rsidRPr="00302FDA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 Induced Bacterial Cellulose </w:t>
      </w:r>
      <w:proofErr w:type="spellStart"/>
      <w:r w:rsidRPr="00302FDA">
        <w:rPr>
          <w:rFonts w:ascii="Times New Roman" w:hAnsi="Times New Roman" w:cs="Times New Roman" w:hint="eastAsia"/>
          <w:b/>
          <w:bCs/>
          <w:sz w:val="28"/>
          <w:szCs w:val="28"/>
        </w:rPr>
        <w:t>Macrofibers</w:t>
      </w:r>
      <w:proofErr w:type="spellEnd"/>
      <w:r w:rsidRPr="00302FDA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 for </w:t>
      </w:r>
      <w:proofErr w:type="spellStart"/>
      <w:r w:rsidRPr="00302FDA">
        <w:rPr>
          <w:rFonts w:ascii="Times New Roman" w:hAnsi="Times New Roman" w:cs="Times New Roman" w:hint="eastAsia"/>
          <w:b/>
          <w:bCs/>
          <w:sz w:val="28"/>
          <w:szCs w:val="28"/>
        </w:rPr>
        <w:t>AIoT</w:t>
      </w:r>
      <w:proofErr w:type="spellEnd"/>
      <w:r w:rsidRPr="00302FDA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 Textile Electronics</w:t>
      </w:r>
    </w:p>
    <w:bookmarkEnd w:id="0"/>
    <w:bookmarkEnd w:id="1"/>
    <w:p w14:paraId="62E9E2DE" w14:textId="77777777" w:rsidR="00173FAA" w:rsidRPr="00302FDA" w:rsidRDefault="00173FAA" w:rsidP="00173FAA">
      <w:pPr>
        <w:spacing w:before="120" w:after="120"/>
        <w:rPr>
          <w:rFonts w:ascii="Times New Roman" w:hAnsi="Times New Roman"/>
          <w:kern w:val="0"/>
          <w:sz w:val="24"/>
        </w:rPr>
      </w:pPr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>Yi Hao</w:t>
      </w:r>
      <w:r w:rsidRPr="00302FDA">
        <w:rPr>
          <w:rFonts w:ascii="Times New Roman" w:hAnsi="Times New Roman" w:cs="Times New Roman" w:hint="eastAsia"/>
          <w:kern w:val="0"/>
          <w:sz w:val="24"/>
          <w:vertAlign w:val="superscript"/>
        </w:rPr>
        <w:t>1, 2, 3</w:t>
      </w:r>
      <w:r w:rsidRPr="00302FDA">
        <w:rPr>
          <w:rFonts w:ascii="Times New Roman" w:hAnsi="Times New Roman" w:cs="Times New Roman" w:hint="eastAsia"/>
          <w:kern w:val="0"/>
          <w:sz w:val="24"/>
        </w:rPr>
        <w:t>,</w:t>
      </w:r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</w:t>
      </w:r>
      <w:proofErr w:type="spellStart"/>
      <w:r w:rsidRPr="00302FDA">
        <w:rPr>
          <w:rFonts w:ascii="Times New Roman" w:hAnsi="Times New Roman" w:cs="Times New Roman" w:hint="eastAsia"/>
          <w:kern w:val="0"/>
          <w:sz w:val="24"/>
        </w:rPr>
        <w:t>Zixuan</w:t>
      </w:r>
      <w:proofErr w:type="spellEnd"/>
      <w:r w:rsidRPr="00302FDA">
        <w:rPr>
          <w:rFonts w:ascii="Times New Roman" w:hAnsi="Times New Roman" w:cs="Times New Roman" w:hint="eastAsia"/>
          <w:kern w:val="0"/>
          <w:sz w:val="24"/>
        </w:rPr>
        <w:t xml:space="preserve"> Zhang</w:t>
      </w:r>
      <w:r w:rsidRPr="00302FDA">
        <w:rPr>
          <w:rFonts w:ascii="Times New Roman" w:hAnsi="Times New Roman" w:hint="eastAsia"/>
          <w:kern w:val="0"/>
          <w:sz w:val="24"/>
          <w:vertAlign w:val="superscript"/>
        </w:rPr>
        <w:t>2, 3</w:t>
      </w:r>
      <w:r w:rsidRPr="00302FDA">
        <w:rPr>
          <w:rFonts w:ascii="Times New Roman" w:hAnsi="Times New Roman" w:hint="eastAsia"/>
          <w:kern w:val="0"/>
          <w:sz w:val="24"/>
        </w:rPr>
        <w:t>,</w:t>
      </w:r>
      <w:r w:rsidRPr="00302FDA">
        <w:rPr>
          <w:rFonts w:ascii="Times New Roman" w:hAnsi="Times New Roman" w:cs="Times New Roman" w:hint="eastAsia"/>
          <w:kern w:val="0"/>
          <w:sz w:val="24"/>
        </w:rPr>
        <w:t xml:space="preserve"> </w:t>
      </w:r>
      <w:proofErr w:type="spellStart"/>
      <w:r w:rsidRPr="00302FDA">
        <w:rPr>
          <w:rFonts w:ascii="Times New Roman" w:hAnsi="Times New Roman" w:cs="Times New Roman" w:hint="eastAsia"/>
          <w:kern w:val="0"/>
          <w:sz w:val="24"/>
        </w:rPr>
        <w:t>Yajun</w:t>
      </w:r>
      <w:proofErr w:type="spellEnd"/>
      <w:r w:rsidRPr="00302FDA">
        <w:rPr>
          <w:rFonts w:ascii="Times New Roman" w:hAnsi="Times New Roman" w:cs="Times New Roman" w:hint="eastAsia"/>
          <w:kern w:val="0"/>
          <w:sz w:val="24"/>
        </w:rPr>
        <w:t xml:space="preserve"> Chen</w:t>
      </w:r>
      <w:r w:rsidRPr="00302FDA">
        <w:rPr>
          <w:rFonts w:ascii="Times New Roman" w:hAnsi="Times New Roman" w:cs="Times New Roman" w:hint="eastAsia"/>
          <w:kern w:val="0"/>
          <w:sz w:val="24"/>
          <w:vertAlign w:val="superscript"/>
        </w:rPr>
        <w:t>4</w:t>
      </w:r>
      <w:r w:rsidRPr="00302FDA">
        <w:rPr>
          <w:rFonts w:ascii="Times New Roman" w:hAnsi="Times New Roman" w:cs="Times New Roman" w:hint="eastAsia"/>
          <w:kern w:val="0"/>
          <w:sz w:val="24"/>
        </w:rPr>
        <w:t>,</w:t>
      </w:r>
      <w:r w:rsidRPr="00302FDA">
        <w:rPr>
          <w:rFonts w:ascii="Times New Roman" w:hAnsi="Times New Roman" w:cs="Times New Roman"/>
          <w:kern w:val="0"/>
          <w:sz w:val="24"/>
          <w:vertAlign w:val="superscript"/>
        </w:rPr>
        <w:t xml:space="preserve"> </w:t>
      </w:r>
      <w:r w:rsidRPr="00302FDA">
        <w:rPr>
          <w:rFonts w:ascii="Times New Roman" w:hAnsi="Times New Roman" w:cs="Times New Roman" w:hint="eastAsia"/>
          <w:kern w:val="0"/>
          <w:sz w:val="24"/>
        </w:rPr>
        <w:t>Song Wang</w:t>
      </w:r>
      <w:r w:rsidRPr="00302FDA">
        <w:rPr>
          <w:rFonts w:ascii="Times New Roman" w:hAnsi="Times New Roman" w:hint="eastAsia"/>
          <w:kern w:val="0"/>
          <w:sz w:val="24"/>
          <w:vertAlign w:val="superscript"/>
        </w:rPr>
        <w:t>5</w:t>
      </w:r>
      <w:r w:rsidRPr="00302FDA">
        <w:rPr>
          <w:rFonts w:ascii="Times New Roman" w:hAnsi="Times New Roman" w:cs="Times New Roman" w:hint="eastAsia"/>
          <w:kern w:val="0"/>
          <w:sz w:val="24"/>
        </w:rPr>
        <w:t xml:space="preserve">, </w:t>
      </w:r>
      <w:proofErr w:type="spellStart"/>
      <w:r w:rsidRPr="00302FDA">
        <w:rPr>
          <w:rFonts w:ascii="Times New Roman" w:hAnsi="Times New Roman" w:cs="Times New Roman" w:hint="eastAsia"/>
          <w:kern w:val="0"/>
          <w:sz w:val="24"/>
        </w:rPr>
        <w:t>Yingjia</w:t>
      </w:r>
      <w:proofErr w:type="spellEnd"/>
      <w:r w:rsidRPr="00302FDA">
        <w:rPr>
          <w:rFonts w:ascii="Times New Roman" w:hAnsi="Times New Roman" w:cs="Times New Roman" w:hint="eastAsia"/>
          <w:kern w:val="0"/>
          <w:sz w:val="24"/>
        </w:rPr>
        <w:t xml:space="preserve"> Tong</w:t>
      </w:r>
      <w:r w:rsidRPr="00302FDA">
        <w:rPr>
          <w:rFonts w:ascii="Times New Roman" w:hAnsi="Times New Roman" w:cs="Times New Roman" w:hint="eastAsia"/>
          <w:kern w:val="0"/>
          <w:sz w:val="24"/>
          <w:vertAlign w:val="superscript"/>
        </w:rPr>
        <w:t>6</w:t>
      </w:r>
      <w:r w:rsidRPr="00302FDA">
        <w:rPr>
          <w:rFonts w:ascii="Times New Roman" w:hAnsi="Times New Roman" w:cs="Times New Roman" w:hint="eastAsia"/>
          <w:kern w:val="0"/>
          <w:sz w:val="24"/>
        </w:rPr>
        <w:t xml:space="preserve">, </w:t>
      </w:r>
      <w:proofErr w:type="spellStart"/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>Pengfei</w:t>
      </w:r>
      <w:proofErr w:type="spellEnd"/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Lv</w:t>
      </w:r>
      <w:r w:rsidRPr="00302FDA">
        <w:rPr>
          <w:rFonts w:ascii="Times New Roman" w:hAnsi="Times New Roman" w:hint="eastAsia"/>
          <w:kern w:val="0"/>
          <w:sz w:val="24"/>
          <w:vertAlign w:val="superscript"/>
        </w:rPr>
        <w:t>1</w:t>
      </w:r>
      <w:r w:rsidRPr="00302FDA">
        <w:rPr>
          <w:rFonts w:ascii="Times New Roman" w:hAnsi="Times New Roman"/>
          <w:kern w:val="0"/>
          <w:sz w:val="24"/>
          <w:vertAlign w:val="superscript"/>
        </w:rPr>
        <w:t>,</w:t>
      </w:r>
      <w:r w:rsidRPr="00302FDA">
        <w:rPr>
          <w:rFonts w:ascii="Times New Roman" w:hAnsi="Times New Roman" w:hint="eastAsia"/>
          <w:kern w:val="0"/>
          <w:sz w:val="24"/>
          <w:vertAlign w:val="superscript"/>
        </w:rPr>
        <w:t xml:space="preserve"> 7, </w:t>
      </w:r>
      <w:r w:rsidRPr="00302FDA">
        <w:rPr>
          <w:rFonts w:ascii="Times New Roman" w:hAnsi="Times New Roman" w:hint="eastAsia"/>
          <w:kern w:val="0"/>
          <w:sz w:val="24"/>
        </w:rPr>
        <w:t>*</w:t>
      </w:r>
      <w:r w:rsidRPr="00302FDA">
        <w:rPr>
          <w:rFonts w:ascii="Times New Roman" w:hAnsi="Times New Roman" w:cs="Times New Roman" w:hint="eastAsia"/>
          <w:kern w:val="0"/>
          <w:sz w:val="24"/>
        </w:rPr>
        <w:t>,</w:t>
      </w:r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</w:t>
      </w:r>
      <w:proofErr w:type="spellStart"/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>Qufu</w:t>
      </w:r>
      <w:proofErr w:type="spellEnd"/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Wei</w:t>
      </w:r>
      <w:r w:rsidRPr="00302FDA">
        <w:rPr>
          <w:rFonts w:ascii="Times New Roman" w:hAnsi="Times New Roman" w:hint="eastAsia"/>
          <w:kern w:val="0"/>
          <w:sz w:val="24"/>
          <w:vertAlign w:val="superscript"/>
        </w:rPr>
        <w:t>1</w:t>
      </w:r>
      <w:r w:rsidRPr="00302FDA">
        <w:rPr>
          <w:rFonts w:ascii="Times New Roman" w:hAnsi="Times New Roman"/>
          <w:kern w:val="0"/>
          <w:sz w:val="24"/>
          <w:vertAlign w:val="superscript"/>
        </w:rPr>
        <w:t>,</w:t>
      </w:r>
      <w:r w:rsidRPr="00302FDA">
        <w:rPr>
          <w:rFonts w:ascii="Times New Roman" w:hAnsi="Times New Roman" w:hint="eastAsia"/>
          <w:kern w:val="0"/>
          <w:sz w:val="24"/>
          <w:vertAlign w:val="superscript"/>
        </w:rPr>
        <w:t xml:space="preserve"> </w:t>
      </w:r>
      <w:r w:rsidRPr="00302FDA">
        <w:rPr>
          <w:rFonts w:ascii="Times New Roman" w:hAnsi="Times New Roman" w:hint="eastAsia"/>
          <w:kern w:val="0"/>
          <w:sz w:val="24"/>
        </w:rPr>
        <w:t>*</w:t>
      </w:r>
      <w:r w:rsidRPr="00302FDA">
        <w:rPr>
          <w:rFonts w:ascii="Times New Roman" w:hAnsi="Times New Roman" w:hint="eastAsia"/>
          <w:kern w:val="0"/>
          <w:sz w:val="24"/>
          <w:vertAlign w:val="superscript"/>
        </w:rPr>
        <w:t xml:space="preserve"> </w:t>
      </w:r>
      <w:r w:rsidRPr="00302FDA">
        <w:rPr>
          <w:rFonts w:ascii="Times New Roman" w:hAnsi="Times New Roman" w:hint="eastAsia"/>
          <w:kern w:val="0"/>
          <w:sz w:val="24"/>
        </w:rPr>
        <w:t xml:space="preserve">and </w:t>
      </w:r>
      <w:bookmarkStart w:id="2" w:name="OLE_LINK8"/>
      <w:proofErr w:type="spellStart"/>
      <w:r w:rsidRPr="00302FDA">
        <w:rPr>
          <w:rFonts w:ascii="Times New Roman" w:hAnsi="Times New Roman"/>
          <w:kern w:val="0"/>
          <w:sz w:val="24"/>
        </w:rPr>
        <w:t>Chengkuo</w:t>
      </w:r>
      <w:proofErr w:type="spellEnd"/>
      <w:r w:rsidRPr="00302FDA">
        <w:rPr>
          <w:rFonts w:ascii="Times New Roman" w:hAnsi="Times New Roman"/>
          <w:kern w:val="0"/>
          <w:sz w:val="24"/>
        </w:rPr>
        <w:t xml:space="preserve"> Lee</w:t>
      </w:r>
      <w:bookmarkEnd w:id="2"/>
      <w:r w:rsidRPr="00302FDA">
        <w:rPr>
          <w:rFonts w:ascii="Times New Roman" w:hAnsi="Times New Roman" w:hint="eastAsia"/>
          <w:kern w:val="0"/>
          <w:sz w:val="24"/>
          <w:vertAlign w:val="superscript"/>
        </w:rPr>
        <w:t>2, 3</w:t>
      </w:r>
      <w:r w:rsidRPr="00302FDA">
        <w:rPr>
          <w:rFonts w:ascii="Times New Roman" w:hAnsi="Times New Roman"/>
          <w:kern w:val="0"/>
          <w:sz w:val="24"/>
          <w:vertAlign w:val="superscript"/>
        </w:rPr>
        <w:t>,</w:t>
      </w:r>
      <w:r w:rsidRPr="00302FDA">
        <w:rPr>
          <w:rFonts w:ascii="Times New Roman" w:hAnsi="Times New Roman" w:hint="eastAsia"/>
          <w:kern w:val="0"/>
          <w:sz w:val="24"/>
          <w:vertAlign w:val="superscript"/>
        </w:rPr>
        <w:t xml:space="preserve"> </w:t>
      </w:r>
      <w:r w:rsidRPr="00302FDA">
        <w:rPr>
          <w:rFonts w:ascii="Times New Roman" w:hAnsi="Times New Roman" w:hint="eastAsia"/>
          <w:kern w:val="0"/>
          <w:sz w:val="24"/>
        </w:rPr>
        <w:t>*</w:t>
      </w:r>
    </w:p>
    <w:p w14:paraId="41B145AD" w14:textId="77777777" w:rsidR="00173FAA" w:rsidRPr="00302FDA" w:rsidRDefault="00173FAA" w:rsidP="00173FAA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Cs/>
          <w:iCs/>
          <w:kern w:val="0"/>
          <w:sz w:val="24"/>
        </w:rPr>
      </w:pPr>
      <w:r w:rsidRPr="00302FDA">
        <w:rPr>
          <w:rFonts w:ascii="Times New Roman" w:hAnsi="Times New Roman" w:hint="eastAsia"/>
          <w:sz w:val="24"/>
          <w:vertAlign w:val="superscript"/>
          <w:lang w:val="en-GB"/>
        </w:rPr>
        <w:t>1</w:t>
      </w:r>
      <w:r w:rsidRPr="00302FDA">
        <w:rPr>
          <w:rFonts w:ascii="Times New Roman" w:eastAsia="MS Mincho" w:hAnsi="Times New Roman" w:cs="Times New Roman"/>
          <w:bCs/>
          <w:iCs/>
          <w:kern w:val="0"/>
          <w:sz w:val="24"/>
          <w:lang w:eastAsia="ja-JP"/>
        </w:rPr>
        <w:t xml:space="preserve"> Key Laboratory of Special Protective Textiles, Ministry of Education, College of Textile Science and Engineering, Jiangnan University, Wuxi 214122, P. R. China</w:t>
      </w:r>
    </w:p>
    <w:p w14:paraId="48CACE52" w14:textId="77777777" w:rsidR="00173FAA" w:rsidRPr="00302FDA" w:rsidRDefault="00173FAA" w:rsidP="00173FAA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Cs/>
          <w:iCs/>
          <w:kern w:val="0"/>
          <w:sz w:val="24"/>
        </w:rPr>
      </w:pPr>
      <w:r w:rsidRPr="00302FDA">
        <w:rPr>
          <w:rFonts w:ascii="Times New Roman" w:hAnsi="Times New Roman" w:cs="Times New Roman" w:hint="eastAsia"/>
          <w:bCs/>
          <w:iCs/>
          <w:kern w:val="0"/>
          <w:sz w:val="24"/>
          <w:vertAlign w:val="superscript"/>
        </w:rPr>
        <w:t>2</w:t>
      </w:r>
      <w:r w:rsidRPr="00302FDA">
        <w:rPr>
          <w:rFonts w:ascii="Times New Roman" w:hAnsi="Times New Roman" w:cs="Times New Roman"/>
          <w:bCs/>
          <w:iCs/>
          <w:kern w:val="0"/>
          <w:sz w:val="24"/>
        </w:rPr>
        <w:t xml:space="preserve"> Department of Electrical and Computer Engineering, National University of Singapore, Singapore 117583, Singapore</w:t>
      </w:r>
    </w:p>
    <w:p w14:paraId="2759FCC7" w14:textId="77777777" w:rsidR="00173FAA" w:rsidRPr="00302FDA" w:rsidRDefault="00173FAA" w:rsidP="00173FAA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Cs/>
          <w:iCs/>
          <w:kern w:val="0"/>
          <w:sz w:val="24"/>
        </w:rPr>
      </w:pPr>
      <w:r w:rsidRPr="00302FDA">
        <w:rPr>
          <w:rFonts w:ascii="Times New Roman" w:hAnsi="Times New Roman" w:cs="Times New Roman" w:hint="eastAsia"/>
          <w:bCs/>
          <w:iCs/>
          <w:kern w:val="0"/>
          <w:sz w:val="24"/>
          <w:vertAlign w:val="superscript"/>
        </w:rPr>
        <w:t>3</w:t>
      </w:r>
      <w:r w:rsidRPr="00302FDA">
        <w:rPr>
          <w:rFonts w:ascii="Times New Roman" w:hAnsi="Times New Roman" w:cs="Times New Roman"/>
          <w:bCs/>
          <w:iCs/>
          <w:kern w:val="0"/>
          <w:sz w:val="24"/>
        </w:rPr>
        <w:t xml:space="preserve"> Center for Intelligent Sensors and MEMS (CISM), National University of Singapore, Singapore 117583, Singapore</w:t>
      </w:r>
    </w:p>
    <w:p w14:paraId="424321BB" w14:textId="77777777" w:rsidR="00173FAA" w:rsidRPr="00302FDA" w:rsidRDefault="00173FAA" w:rsidP="00173FAA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Cs/>
          <w:iCs/>
          <w:kern w:val="0"/>
          <w:sz w:val="24"/>
        </w:rPr>
      </w:pPr>
      <w:r w:rsidRPr="00302FDA">
        <w:rPr>
          <w:rFonts w:ascii="Times New Roman" w:hAnsi="Times New Roman" w:cs="Times New Roman" w:hint="eastAsia"/>
          <w:bCs/>
          <w:iCs/>
          <w:kern w:val="0"/>
          <w:sz w:val="24"/>
          <w:vertAlign w:val="superscript"/>
        </w:rPr>
        <w:t>4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 xml:space="preserve"> Suzhou Institute of Trade &amp; Commerce, Suzhou 215009, </w:t>
      </w:r>
      <w:r w:rsidRPr="00302FDA">
        <w:rPr>
          <w:rFonts w:ascii="Times New Roman" w:eastAsia="MS Mincho" w:hAnsi="Times New Roman" w:cs="Times New Roman"/>
          <w:bCs/>
          <w:iCs/>
          <w:kern w:val="0"/>
          <w:sz w:val="24"/>
          <w:lang w:eastAsia="ja-JP"/>
        </w:rPr>
        <w:t xml:space="preserve">P. R. 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>China</w:t>
      </w:r>
    </w:p>
    <w:p w14:paraId="2471C8B2" w14:textId="77777777" w:rsidR="00173FAA" w:rsidRPr="00302FDA" w:rsidRDefault="00173FAA" w:rsidP="00173FAA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Cs/>
          <w:iCs/>
          <w:kern w:val="0"/>
          <w:sz w:val="24"/>
        </w:rPr>
      </w:pPr>
      <w:r w:rsidRPr="00302FDA">
        <w:rPr>
          <w:rFonts w:ascii="Times New Roman" w:hAnsi="Times New Roman" w:cs="Times New Roman" w:hint="eastAsia"/>
          <w:bCs/>
          <w:iCs/>
          <w:kern w:val="0"/>
          <w:sz w:val="24"/>
          <w:vertAlign w:val="superscript"/>
        </w:rPr>
        <w:t>5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 xml:space="preserve"> State Key Laboratory for Mechanical Manufacturing Systems Engineering, Xi</w:t>
      </w:r>
      <w:r w:rsidRPr="00302FDA">
        <w:rPr>
          <w:rFonts w:ascii="Times New Roman" w:hAnsi="Times New Roman" w:cs="Times New Roman"/>
          <w:bCs/>
          <w:iCs/>
          <w:kern w:val="0"/>
          <w:sz w:val="24"/>
        </w:rPr>
        <w:t>’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 xml:space="preserve">an </w:t>
      </w:r>
      <w:proofErr w:type="spellStart"/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>Jiaotong</w:t>
      </w:r>
      <w:proofErr w:type="spellEnd"/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 xml:space="preserve"> University, Xi</w:t>
      </w:r>
      <w:r w:rsidRPr="00302FDA">
        <w:rPr>
          <w:rFonts w:ascii="Times New Roman" w:hAnsi="Times New Roman" w:cs="Times New Roman"/>
          <w:bCs/>
          <w:iCs/>
          <w:kern w:val="0"/>
          <w:sz w:val="24"/>
        </w:rPr>
        <w:t>’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 xml:space="preserve">an 710049, </w:t>
      </w:r>
      <w:r w:rsidRPr="00302FDA">
        <w:rPr>
          <w:rFonts w:ascii="Times New Roman" w:eastAsia="MS Mincho" w:hAnsi="Times New Roman" w:cs="Times New Roman"/>
          <w:bCs/>
          <w:iCs/>
          <w:kern w:val="0"/>
          <w:sz w:val="24"/>
          <w:lang w:eastAsia="ja-JP"/>
        </w:rPr>
        <w:t xml:space="preserve">P. R. 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>China</w:t>
      </w:r>
    </w:p>
    <w:p w14:paraId="3C2D0C43" w14:textId="77777777" w:rsidR="00173FAA" w:rsidRPr="00302FDA" w:rsidRDefault="00173FAA" w:rsidP="00173FAA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bCs/>
          <w:iCs/>
          <w:kern w:val="0"/>
          <w:sz w:val="24"/>
        </w:rPr>
      </w:pPr>
      <w:r w:rsidRPr="00302FDA">
        <w:rPr>
          <w:rFonts w:ascii="Times New Roman" w:hAnsi="Times New Roman" w:cs="Times New Roman" w:hint="eastAsia"/>
          <w:bCs/>
          <w:iCs/>
          <w:kern w:val="0"/>
          <w:sz w:val="24"/>
          <w:vertAlign w:val="superscript"/>
        </w:rPr>
        <w:t>6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 xml:space="preserve"> School of Life Sciences and Health Engineering, Jiangnan University, Wuxi 214122, </w:t>
      </w:r>
      <w:r w:rsidRPr="00302FDA">
        <w:rPr>
          <w:rFonts w:ascii="Times New Roman" w:eastAsia="MS Mincho" w:hAnsi="Times New Roman" w:cs="Times New Roman"/>
          <w:bCs/>
          <w:iCs/>
          <w:kern w:val="0"/>
          <w:sz w:val="24"/>
          <w:lang w:eastAsia="ja-JP"/>
        </w:rPr>
        <w:t xml:space="preserve">P. R. 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>China</w:t>
      </w:r>
    </w:p>
    <w:p w14:paraId="273C37A4" w14:textId="77777777" w:rsidR="00173FAA" w:rsidRPr="00302FDA" w:rsidRDefault="00173FAA" w:rsidP="00173FAA">
      <w:pPr>
        <w:autoSpaceDE w:val="0"/>
        <w:autoSpaceDN w:val="0"/>
        <w:adjustRightInd w:val="0"/>
        <w:spacing w:before="120" w:after="120"/>
        <w:rPr>
          <w:rFonts w:ascii="Times New Roman" w:eastAsia="宋体" w:hAnsi="Times New Roman" w:cs="Times New Roman"/>
          <w:bCs/>
          <w:iCs/>
          <w:kern w:val="0"/>
          <w:sz w:val="24"/>
        </w:rPr>
      </w:pPr>
      <w:r w:rsidRPr="00302FDA">
        <w:rPr>
          <w:rFonts w:ascii="Times New Roman" w:hAnsi="Times New Roman" w:cs="Times New Roman" w:hint="eastAsia"/>
          <w:bCs/>
          <w:iCs/>
          <w:kern w:val="0"/>
          <w:sz w:val="24"/>
          <w:vertAlign w:val="superscript"/>
        </w:rPr>
        <w:t>7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 xml:space="preserve"> Laboratory of Flexible Electronics Technology, Tsinghua University, </w:t>
      </w:r>
      <w:r w:rsidRPr="00302FDA">
        <w:rPr>
          <w:rFonts w:ascii="Times New Roman" w:eastAsia="宋体" w:hAnsi="Times New Roman" w:cs="Times New Roman" w:hint="eastAsia"/>
          <w:bCs/>
          <w:iCs/>
          <w:kern w:val="0"/>
          <w:sz w:val="24"/>
        </w:rPr>
        <w:t>Beijing</w:t>
      </w:r>
      <w:r w:rsidRPr="00302FDA">
        <w:rPr>
          <w:rFonts w:ascii="Times New Roman" w:eastAsia="MS Mincho" w:hAnsi="Times New Roman" w:cs="Times New Roman"/>
          <w:bCs/>
          <w:iCs/>
          <w:kern w:val="0"/>
          <w:sz w:val="24"/>
          <w:lang w:eastAsia="ja-JP"/>
        </w:rPr>
        <w:t xml:space="preserve"> </w:t>
      </w:r>
      <w:r w:rsidRPr="00302FDA">
        <w:rPr>
          <w:rFonts w:ascii="Times New Roman" w:eastAsia="宋体" w:hAnsi="Times New Roman" w:cs="Times New Roman" w:hint="eastAsia"/>
          <w:bCs/>
          <w:iCs/>
          <w:kern w:val="0"/>
          <w:sz w:val="24"/>
        </w:rPr>
        <w:t>10084</w:t>
      </w:r>
      <w:r w:rsidRPr="00302FDA">
        <w:rPr>
          <w:rFonts w:ascii="Times New Roman" w:eastAsia="MS Mincho" w:hAnsi="Times New Roman" w:cs="Times New Roman"/>
          <w:bCs/>
          <w:iCs/>
          <w:kern w:val="0"/>
          <w:sz w:val="24"/>
          <w:lang w:eastAsia="ja-JP"/>
        </w:rPr>
        <w:t>, P. R. China</w:t>
      </w:r>
    </w:p>
    <w:p w14:paraId="4C2F4520" w14:textId="5D285060" w:rsidR="00173FAA" w:rsidRDefault="00173FAA" w:rsidP="00173FAA">
      <w:pPr>
        <w:tabs>
          <w:tab w:val="left" w:pos="650"/>
        </w:tabs>
        <w:spacing w:before="120" w:after="120"/>
        <w:jc w:val="left"/>
        <w:rPr>
          <w:rFonts w:ascii="Times New Roman" w:hAnsi="Times New Roman" w:cs="Times New Roman"/>
          <w:bCs/>
          <w:iCs/>
          <w:kern w:val="0"/>
          <w:sz w:val="24"/>
        </w:rPr>
      </w:pPr>
      <w:r w:rsidRPr="00302FDA">
        <w:rPr>
          <w:rFonts w:ascii="Times New Roman" w:eastAsia="宋体" w:hAnsi="Times New Roman" w:cs="Times New Roman"/>
          <w:b/>
          <w:kern w:val="0"/>
          <w:sz w:val="24"/>
          <w:szCs w:val="24"/>
          <w:lang w:val="de-DE" w:eastAsia="ja-JP"/>
        </w:rPr>
        <w:t>*</w:t>
      </w:r>
      <w:r w:rsidRPr="00302FDA">
        <w:rPr>
          <w:rFonts w:ascii="Times New Roman" w:eastAsia="宋体" w:hAnsi="Times New Roman" w:cs="Times New Roman"/>
          <w:bCs/>
          <w:kern w:val="0"/>
          <w:sz w:val="24"/>
          <w:szCs w:val="24"/>
          <w:lang w:val="de-DE" w:eastAsia="ja-JP"/>
        </w:rPr>
        <w:t>Corresponding authors</w:t>
      </w:r>
      <w:r w:rsidRPr="00302FDA">
        <w:rPr>
          <w:rFonts w:ascii="Times New Roman" w:eastAsia="宋体" w:hAnsi="Times New Roman" w:cs="Times New Roman" w:hint="eastAsia"/>
          <w:bCs/>
          <w:kern w:val="0"/>
          <w:sz w:val="24"/>
          <w:szCs w:val="24"/>
          <w:lang w:val="de-DE"/>
        </w:rPr>
        <w:t xml:space="preserve">. </w:t>
      </w:r>
      <w:r w:rsidRPr="00302FDA">
        <w:rPr>
          <w:rFonts w:ascii="Times New Roman" w:eastAsia="宋体" w:hAnsi="Times New Roman" w:cs="Times New Roman"/>
          <w:bCs/>
          <w:kern w:val="0"/>
          <w:sz w:val="24"/>
          <w:szCs w:val="24"/>
          <w:lang w:val="de-DE" w:eastAsia="ja-JP"/>
        </w:rPr>
        <w:t xml:space="preserve">E-mail: </w:t>
      </w:r>
      <w:r w:rsidRPr="005541A8">
        <w:rPr>
          <w:rFonts w:ascii="Times New Roman" w:eastAsia="宋体" w:hAnsi="Times New Roman" w:cs="Times New Roman"/>
          <w:bCs/>
          <w:color w:val="00B0F0"/>
          <w:kern w:val="0"/>
          <w:sz w:val="24"/>
          <w:szCs w:val="24"/>
          <w:lang w:val="de-DE" w:eastAsia="ja-JP"/>
        </w:rPr>
        <w:fldChar w:fldCharType="begin"/>
      </w:r>
      <w:r w:rsidRPr="005541A8">
        <w:rPr>
          <w:rFonts w:ascii="Times New Roman" w:eastAsia="宋体" w:hAnsi="Times New Roman" w:cs="Times New Roman"/>
          <w:bCs/>
          <w:color w:val="00B0F0"/>
          <w:kern w:val="0"/>
          <w:sz w:val="24"/>
          <w:szCs w:val="24"/>
          <w:lang w:val="de-DE" w:eastAsia="ja-JP"/>
        </w:rPr>
        <w:instrText xml:space="preserve"> HYPERLINK "mailto:pengfeilv@jiangnan.edu.cn" </w:instrText>
      </w:r>
      <w:r w:rsidRPr="005541A8">
        <w:rPr>
          <w:rFonts w:ascii="Times New Roman" w:eastAsia="宋体" w:hAnsi="Times New Roman" w:cs="Times New Roman"/>
          <w:bCs/>
          <w:color w:val="00B0F0"/>
          <w:kern w:val="0"/>
          <w:sz w:val="24"/>
          <w:szCs w:val="24"/>
          <w:lang w:val="de-DE" w:eastAsia="ja-JP"/>
        </w:rPr>
        <w:fldChar w:fldCharType="separate"/>
      </w:r>
      <w:r w:rsidRPr="005541A8">
        <w:rPr>
          <w:rStyle w:val="ac"/>
          <w:rFonts w:ascii="Times New Roman" w:eastAsia="宋体" w:hAnsi="Times New Roman" w:cs="Times New Roman"/>
          <w:bCs/>
          <w:color w:val="00B0F0"/>
          <w:kern w:val="0"/>
          <w:sz w:val="24"/>
          <w:szCs w:val="24"/>
          <w:lang w:val="de-DE" w:eastAsia="ja-JP"/>
        </w:rPr>
        <w:t>pengfeilv@jiangnan.edu.cn</w:t>
      </w:r>
      <w:r w:rsidRPr="005541A8">
        <w:rPr>
          <w:rFonts w:ascii="Times New Roman" w:eastAsia="宋体" w:hAnsi="Times New Roman" w:cs="Times New Roman"/>
          <w:bCs/>
          <w:color w:val="00B0F0"/>
          <w:kern w:val="0"/>
          <w:sz w:val="24"/>
          <w:szCs w:val="24"/>
          <w:lang w:val="de-DE" w:eastAsia="ja-JP"/>
        </w:rPr>
        <w:fldChar w:fldCharType="end"/>
      </w:r>
      <w:r w:rsidRPr="005541A8">
        <w:rPr>
          <w:rFonts w:ascii="Times New Roman" w:eastAsia="宋体" w:hAnsi="Times New Roman" w:cs="Times New Roman"/>
          <w:bCs/>
          <w:color w:val="00B0F0"/>
          <w:kern w:val="0"/>
          <w:sz w:val="24"/>
          <w:szCs w:val="24"/>
          <w:lang w:val="de-DE" w:eastAsia="ja-JP"/>
        </w:rPr>
        <w:t xml:space="preserve"> </w:t>
      </w:r>
      <w:r w:rsidRPr="00302FDA">
        <w:rPr>
          <w:rFonts w:ascii="Times New Roman" w:eastAsia="宋体" w:hAnsi="Times New Roman" w:cs="Times New Roman"/>
          <w:bCs/>
          <w:kern w:val="0"/>
          <w:sz w:val="24"/>
          <w:szCs w:val="24"/>
          <w:lang w:val="de-DE" w:eastAsia="ja-JP"/>
        </w:rPr>
        <w:t>(</w:t>
      </w:r>
      <w:proofErr w:type="spellStart"/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>Pengfei</w:t>
      </w:r>
      <w:proofErr w:type="spellEnd"/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</w:t>
      </w:r>
      <w:proofErr w:type="spellStart"/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>Lv</w:t>
      </w:r>
      <w:proofErr w:type="spellEnd"/>
      <w:r w:rsidRPr="00302FDA">
        <w:rPr>
          <w:rFonts w:ascii="Times New Roman" w:eastAsia="宋体" w:hAnsi="Times New Roman" w:cs="Times New Roman"/>
          <w:bCs/>
          <w:kern w:val="0"/>
          <w:sz w:val="24"/>
          <w:szCs w:val="24"/>
          <w:lang w:val="de-DE" w:eastAsia="ja-JP"/>
        </w:rPr>
        <w:t>)</w:t>
      </w:r>
      <w:r w:rsidR="005541A8">
        <w:rPr>
          <w:rFonts w:ascii="Times New Roman" w:eastAsia="宋体" w:hAnsi="Times New Roman" w:cs="Times New Roman"/>
          <w:bCs/>
          <w:kern w:val="0"/>
          <w:sz w:val="24"/>
          <w:szCs w:val="24"/>
          <w:lang w:val="de-DE" w:eastAsia="ja-JP"/>
        </w:rPr>
        <w:t>;</w:t>
      </w:r>
      <w:r w:rsidRPr="00302FDA">
        <w:rPr>
          <w:rFonts w:ascii="Times New Roman" w:eastAsia="宋体" w:hAnsi="Times New Roman" w:cs="Times New Roman" w:hint="eastAsia"/>
          <w:bCs/>
          <w:kern w:val="0"/>
          <w:sz w:val="24"/>
          <w:szCs w:val="24"/>
          <w:lang w:val="de-DE"/>
        </w:rPr>
        <w:t xml:space="preserve"> </w:t>
      </w:r>
      <w:hyperlink r:id="rId7" w:history="1">
        <w:r w:rsidRPr="005541A8">
          <w:rPr>
            <w:rStyle w:val="ac"/>
            <w:rFonts w:ascii="Times New Roman" w:eastAsia="宋体" w:hAnsi="Times New Roman" w:cs="Times New Roman"/>
            <w:bCs/>
            <w:color w:val="00B0F0"/>
            <w:kern w:val="0"/>
            <w:sz w:val="24"/>
            <w:szCs w:val="24"/>
            <w:lang w:val="de-DE" w:eastAsia="ja-JP"/>
          </w:rPr>
          <w:t>qfwei@jiangnan.edu.cn</w:t>
        </w:r>
      </w:hyperlink>
      <w:r w:rsidRPr="005541A8">
        <w:rPr>
          <w:rFonts w:ascii="Times New Roman" w:eastAsia="宋体" w:hAnsi="Times New Roman" w:cs="Times New Roman"/>
          <w:bCs/>
          <w:color w:val="00B0F0"/>
          <w:kern w:val="0"/>
          <w:sz w:val="24"/>
          <w:szCs w:val="24"/>
          <w:lang w:val="de-DE" w:eastAsia="ja-JP"/>
        </w:rPr>
        <w:t xml:space="preserve"> </w:t>
      </w:r>
      <w:r w:rsidRPr="00302FDA">
        <w:rPr>
          <w:rFonts w:ascii="Times New Roman" w:eastAsia="宋体" w:hAnsi="Times New Roman" w:cs="Times New Roman"/>
          <w:bCs/>
          <w:kern w:val="0"/>
          <w:sz w:val="24"/>
          <w:szCs w:val="24"/>
          <w:lang w:val="de-DE" w:eastAsia="ja-JP"/>
        </w:rPr>
        <w:t>(</w:t>
      </w:r>
      <w:proofErr w:type="spellStart"/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>Qufu</w:t>
      </w:r>
      <w:proofErr w:type="spellEnd"/>
      <w:r w:rsidRPr="00302FDA">
        <w:rPr>
          <w:rFonts w:ascii="Times New Roman" w:eastAsia="MS Mincho" w:hAnsi="Times New Roman" w:cs="Times New Roman"/>
          <w:kern w:val="0"/>
          <w:sz w:val="24"/>
          <w:lang w:eastAsia="ja-JP"/>
        </w:rPr>
        <w:t xml:space="preserve"> Wei</w:t>
      </w:r>
      <w:r w:rsidRPr="00302FDA">
        <w:rPr>
          <w:rFonts w:ascii="Times New Roman" w:eastAsia="宋体" w:hAnsi="Times New Roman" w:cs="Times New Roman"/>
          <w:bCs/>
          <w:kern w:val="0"/>
          <w:sz w:val="24"/>
          <w:szCs w:val="24"/>
          <w:lang w:val="de-DE" w:eastAsia="ja-JP"/>
        </w:rPr>
        <w:t>)</w:t>
      </w:r>
      <w:r w:rsidR="005541A8">
        <w:rPr>
          <w:rFonts w:ascii="Times New Roman" w:eastAsia="宋体" w:hAnsi="Times New Roman" w:cs="Times New Roman"/>
          <w:bCs/>
          <w:kern w:val="0"/>
          <w:sz w:val="24"/>
          <w:szCs w:val="24"/>
          <w:lang w:val="de-DE" w:eastAsia="ja-JP"/>
        </w:rPr>
        <w:t>;</w:t>
      </w:r>
      <w:r w:rsidRPr="00302FDA">
        <w:rPr>
          <w:rFonts w:ascii="Times New Roman" w:eastAsia="宋体" w:hAnsi="Times New Roman" w:cs="Times New Roman" w:hint="eastAsia"/>
          <w:bCs/>
          <w:kern w:val="0"/>
          <w:sz w:val="24"/>
          <w:szCs w:val="24"/>
          <w:lang w:val="de-DE"/>
        </w:rPr>
        <w:t xml:space="preserve"> </w:t>
      </w:r>
      <w:hyperlink r:id="rId8" w:history="1">
        <w:r w:rsidRPr="005541A8">
          <w:rPr>
            <w:rStyle w:val="ac"/>
            <w:rFonts w:ascii="Times New Roman" w:hAnsi="Times New Roman" w:cs="Times New Roman"/>
            <w:color w:val="00B0F0"/>
            <w:sz w:val="24"/>
          </w:rPr>
          <w:t>elelc@nus.edu.sg</w:t>
        </w:r>
      </w:hyperlink>
      <w:r w:rsidRPr="00302FDA">
        <w:rPr>
          <w:rFonts w:ascii="Times New Roman" w:hAnsi="Times New Roman" w:cs="Times New Roman"/>
          <w:sz w:val="24"/>
        </w:rPr>
        <w:t xml:space="preserve"> 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>(</w:t>
      </w:r>
      <w:proofErr w:type="spellStart"/>
      <w:r w:rsidRPr="00302FDA">
        <w:rPr>
          <w:rFonts w:ascii="Times New Roman" w:hAnsi="Times New Roman"/>
          <w:kern w:val="0"/>
          <w:sz w:val="24"/>
        </w:rPr>
        <w:t>Chengkuo</w:t>
      </w:r>
      <w:proofErr w:type="spellEnd"/>
      <w:r w:rsidRPr="00302FDA">
        <w:rPr>
          <w:rFonts w:ascii="Times New Roman" w:hAnsi="Times New Roman"/>
          <w:kern w:val="0"/>
          <w:sz w:val="24"/>
        </w:rPr>
        <w:t xml:space="preserve"> Lee</w:t>
      </w:r>
      <w:r w:rsidRPr="00302FDA">
        <w:rPr>
          <w:rFonts w:ascii="Times New Roman" w:hAnsi="Times New Roman" w:cs="Times New Roman" w:hint="eastAsia"/>
          <w:bCs/>
          <w:iCs/>
          <w:kern w:val="0"/>
          <w:sz w:val="24"/>
        </w:rPr>
        <w:t>)</w:t>
      </w:r>
      <w:r w:rsidRPr="00302FDA">
        <w:rPr>
          <w:rFonts w:ascii="Times New Roman" w:hAnsi="Times New Roman" w:cs="Times New Roman"/>
          <w:bCs/>
          <w:iCs/>
          <w:kern w:val="0"/>
          <w:sz w:val="24"/>
        </w:rPr>
        <w:t xml:space="preserve"> </w:t>
      </w:r>
    </w:p>
    <w:p w14:paraId="6EA0648A" w14:textId="0F1850AF" w:rsidR="005541A8" w:rsidRPr="005541A8" w:rsidRDefault="005541A8" w:rsidP="005541A8">
      <w:pPr>
        <w:tabs>
          <w:tab w:val="left" w:pos="650"/>
        </w:tabs>
        <w:spacing w:before="240" w:after="24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5541A8">
        <w:rPr>
          <w:rFonts w:ascii="Times New Roman" w:hAnsi="Times New Roman" w:cs="Times New Roman" w:hint="eastAsia"/>
          <w:b/>
          <w:iCs/>
          <w:kern w:val="0"/>
          <w:sz w:val="28"/>
          <w:szCs w:val="24"/>
        </w:rPr>
        <w:t>S</w:t>
      </w:r>
      <w:r w:rsidRPr="005541A8">
        <w:rPr>
          <w:rFonts w:ascii="Times New Roman" w:hAnsi="Times New Roman" w:cs="Times New Roman"/>
          <w:b/>
          <w:iCs/>
          <w:kern w:val="0"/>
          <w:sz w:val="28"/>
          <w:szCs w:val="24"/>
        </w:rPr>
        <w:t>upplementary Figures and Tables</w:t>
      </w:r>
    </w:p>
    <w:p w14:paraId="0ED784F4" w14:textId="0D3DEC60" w:rsidR="00E83428" w:rsidRPr="00302FDA" w:rsidRDefault="00A30125" w:rsidP="00173FAA">
      <w:pPr>
        <w:widowControl/>
        <w:spacing w:before="120" w:after="120"/>
        <w:jc w:val="center"/>
        <w:rPr>
          <w:rFonts w:ascii="Times New Roman" w:hAnsi="Times New Roman" w:cs="Times New Roman"/>
          <w:szCs w:val="21"/>
        </w:rPr>
      </w:pPr>
      <w:r w:rsidRPr="00302FDA">
        <w:rPr>
          <w:rFonts w:ascii="Times New Roman" w:hAnsi="Times New Roman" w:cs="Times New Roman"/>
          <w:noProof/>
          <w:szCs w:val="21"/>
        </w:rPr>
        <w:drawing>
          <wp:inline distT="0" distB="0" distL="0" distR="0" wp14:anchorId="0C3EA2E5" wp14:editId="2F1A8C6A">
            <wp:extent cx="2804012" cy="2101755"/>
            <wp:effectExtent l="0" t="0" r="0" b="0"/>
            <wp:docPr id="149527335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273353" name="图片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8864" cy="210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FBF56" w14:textId="1578DE14" w:rsidR="00E83428" w:rsidRPr="005541A8" w:rsidRDefault="00A30125" w:rsidP="00173FAA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S1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The surface morphology SEM image of BC micro-nanofiber membrane</w:t>
      </w:r>
    </w:p>
    <w:p w14:paraId="1C1BF5D3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122F408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0BC3F39" wp14:editId="40D2375D">
            <wp:extent cx="2159635" cy="1526540"/>
            <wp:effectExtent l="0" t="0" r="0" b="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795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52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B5699" w14:textId="58EC6E05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S2 </w:t>
      </w:r>
      <w:r w:rsidRPr="005541A8">
        <w:rPr>
          <w:rFonts w:ascii="Times New Roman" w:hAnsi="Times New Roman" w:cs="Times New Roman" w:hint="eastAsia"/>
          <w:sz w:val="24"/>
          <w:szCs w:val="24"/>
        </w:rPr>
        <w:t>SEM image of bulk Ti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>AlC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MAX. A typical accordion-like structure can be clearly seen</w:t>
      </w:r>
    </w:p>
    <w:p w14:paraId="1B36171B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5BD28DD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noProof/>
          <w:sz w:val="24"/>
          <w:szCs w:val="24"/>
        </w:rPr>
        <w:drawing>
          <wp:inline distT="0" distB="0" distL="0" distR="0" wp14:anchorId="5BA2B377" wp14:editId="0BCBBD6A">
            <wp:extent cx="2159635" cy="2054225"/>
            <wp:effectExtent l="0" t="0" r="0" b="3175"/>
            <wp:docPr id="7060391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039175" name="图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2054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3BAF4" w14:textId="66C9F900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S3 </w:t>
      </w:r>
      <w:r w:rsidRPr="005541A8">
        <w:rPr>
          <w:rFonts w:ascii="Times New Roman" w:hAnsi="Times New Roman" w:cs="Times New Roman" w:hint="eastAsia"/>
          <w:sz w:val="24"/>
          <w:szCs w:val="24"/>
        </w:rPr>
        <w:t>TEM image of exfoliated Ti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>C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5541A8">
        <w:rPr>
          <w:rFonts w:ascii="Times New Roman" w:hAnsi="Times New Roman" w:cs="Times New Roman" w:hint="eastAsia"/>
          <w:sz w:val="24"/>
          <w:szCs w:val="24"/>
        </w:rPr>
        <w:t>T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x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nanosheets</w:t>
      </w:r>
    </w:p>
    <w:p w14:paraId="1407F7E9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57E5D1D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2E558A" wp14:editId="6694544A">
            <wp:extent cx="5347970" cy="2011045"/>
            <wp:effectExtent l="0" t="0" r="0" b="8255"/>
            <wp:docPr id="6768705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870530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1" t="30366" r="10450"/>
                    <a:stretch>
                      <a:fillRect/>
                    </a:stretch>
                  </pic:blipFill>
                  <pic:spPr>
                    <a:xfrm>
                      <a:off x="0" y="0"/>
                      <a:ext cx="5349752" cy="2012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B9AAE" w14:textId="722C2C12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S4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Schematic process of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nanosheets and surface-functionalized K-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single layers</w:t>
      </w:r>
    </w:p>
    <w:p w14:paraId="67FA40E0" w14:textId="77777777" w:rsidR="00E83428" w:rsidRPr="005541A8" w:rsidRDefault="00A30125" w:rsidP="00173FAA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sz w:val="24"/>
          <w:szCs w:val="24"/>
        </w:rPr>
        <w:t>T</w:t>
      </w:r>
      <w:r w:rsidRPr="005541A8">
        <w:rPr>
          <w:rFonts w:ascii="Times New Roman" w:hAnsi="Times New Roman" w:cs="Times New Roman" w:hint="eastAsia"/>
          <w:sz w:val="24"/>
          <w:szCs w:val="24"/>
        </w:rPr>
        <w:t>ypically, 1.0 g Ti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>AlC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2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powder was slowly added to an etching solution consisting of 1.6 g of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LiF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and 20 mL of 9M HCl. </w:t>
      </w:r>
      <w:r w:rsidRPr="005541A8">
        <w:rPr>
          <w:rFonts w:ascii="Times New Roman" w:hAnsi="Times New Roman" w:cs="Times New Roman"/>
          <w:sz w:val="24"/>
          <w:szCs w:val="24"/>
        </w:rPr>
        <w:t>A</w:t>
      </w:r>
      <w:r w:rsidRPr="005541A8">
        <w:rPr>
          <w:rFonts w:ascii="Times New Roman" w:hAnsi="Times New Roman" w:cs="Times New Roman" w:hint="eastAsia"/>
          <w:sz w:val="24"/>
          <w:szCs w:val="24"/>
        </w:rPr>
        <w:t>fter etching at 50</w:t>
      </w:r>
      <w:r w:rsidRPr="005541A8">
        <w:rPr>
          <w:rFonts w:ascii="Arial" w:hAnsi="Arial" w:cs="Arial"/>
          <w:sz w:val="24"/>
          <w:szCs w:val="24"/>
        </w:rPr>
        <w:t xml:space="preserve"> </w:t>
      </w:r>
      <w:r w:rsidRPr="005541A8">
        <w:rPr>
          <w:rFonts w:ascii="Times New Roman" w:hAnsi="Times New Roman" w:cs="Times New Roman"/>
          <w:sz w:val="24"/>
          <w:szCs w:val="24"/>
        </w:rPr>
        <w:t>℃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for 30 h,</w:t>
      </w:r>
      <w:r w:rsidRPr="005541A8">
        <w:rPr>
          <w:rFonts w:ascii="Cambria Math" w:eastAsia="宋体" w:hAnsi="Cambria Math" w:cs="Cambria Math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the mixture was washed with </w:t>
      </w:r>
      <w:r w:rsidRPr="005541A8">
        <w:rPr>
          <w:rFonts w:ascii="Times New Roman" w:hAnsi="Times New Roman" w:cs="Times New Roman"/>
          <w:sz w:val="24"/>
          <w:szCs w:val="24"/>
        </w:rPr>
        <w:t>deionized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water and repeatedly centrifuged at </w:t>
      </w:r>
      <w:bookmarkStart w:id="3" w:name="OLE_LINK6"/>
      <w:r w:rsidRPr="005541A8">
        <w:rPr>
          <w:rFonts w:ascii="Times New Roman" w:hAnsi="Times New Roman" w:cs="Times New Roman" w:hint="eastAsia"/>
          <w:sz w:val="24"/>
          <w:szCs w:val="24"/>
        </w:rPr>
        <w:t>3500 rpm for 10 min</w:t>
      </w:r>
      <w:bookmarkEnd w:id="3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until the pH of the supernatant was approximately 6. Subsequently, anhydrous ethanol was added to the precipitate, and the mixture was ultrasonicated for 1 h to delaminate the </w:t>
      </w:r>
      <w:r w:rsidRPr="005541A8">
        <w:rPr>
          <w:rFonts w:ascii="Times New Roman" w:hAnsi="Times New Roman" w:cs="Times New Roman"/>
          <w:sz w:val="24"/>
          <w:szCs w:val="24"/>
        </w:rPr>
        <w:t>Ti</w:t>
      </w:r>
      <w:r w:rsidRPr="005541A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/>
          <w:sz w:val="24"/>
          <w:szCs w:val="24"/>
        </w:rPr>
        <w:t>C</w:t>
      </w:r>
      <w:r w:rsidRPr="005541A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541A8">
        <w:rPr>
          <w:rFonts w:ascii="Times New Roman" w:hAnsi="Times New Roman" w:cs="Times New Roman"/>
          <w:sz w:val="24"/>
          <w:szCs w:val="24"/>
        </w:rPr>
        <w:t>T</w:t>
      </w:r>
      <w:r w:rsidRPr="005541A8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nanosheets. Finally, the delaminated single-layer </w:t>
      </w:r>
      <w:r w:rsidRPr="005541A8">
        <w:rPr>
          <w:rFonts w:ascii="Times New Roman" w:hAnsi="Times New Roman" w:cs="Times New Roman"/>
          <w:sz w:val="24"/>
          <w:szCs w:val="24"/>
        </w:rPr>
        <w:t>Ti</w:t>
      </w:r>
      <w:r w:rsidRPr="005541A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/>
          <w:sz w:val="24"/>
          <w:szCs w:val="24"/>
        </w:rPr>
        <w:t>C</w:t>
      </w:r>
      <w:r w:rsidRPr="005541A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541A8">
        <w:rPr>
          <w:rFonts w:ascii="Times New Roman" w:hAnsi="Times New Roman" w:cs="Times New Roman"/>
          <w:sz w:val="24"/>
          <w:szCs w:val="24"/>
        </w:rPr>
        <w:t>T</w:t>
      </w:r>
      <w:r w:rsidRPr="005541A8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nanosheets were collected by centrifuging at 3500 rpm for 3 min several times, yielding a dark </w:t>
      </w:r>
      <w:r w:rsidRPr="005541A8">
        <w:rPr>
          <w:rFonts w:ascii="Times New Roman" w:hAnsi="Times New Roman" w:cs="Times New Roman"/>
          <w:sz w:val="24"/>
          <w:szCs w:val="24"/>
        </w:rPr>
        <w:t>green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dispersion of </w:t>
      </w:r>
      <w:r w:rsidRPr="005541A8">
        <w:rPr>
          <w:rFonts w:ascii="Times New Roman" w:hAnsi="Times New Roman" w:cs="Times New Roman"/>
          <w:sz w:val="24"/>
          <w:szCs w:val="24"/>
        </w:rPr>
        <w:t>Ti</w:t>
      </w:r>
      <w:r w:rsidRPr="005541A8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/>
          <w:sz w:val="24"/>
          <w:szCs w:val="24"/>
        </w:rPr>
        <w:t>C</w:t>
      </w:r>
      <w:r w:rsidRPr="005541A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541A8">
        <w:rPr>
          <w:rFonts w:ascii="Times New Roman" w:hAnsi="Times New Roman" w:cs="Times New Roman"/>
          <w:sz w:val="24"/>
          <w:szCs w:val="24"/>
        </w:rPr>
        <w:t>T</w:t>
      </w:r>
      <w:r w:rsidRPr="005541A8">
        <w:rPr>
          <w:rFonts w:ascii="Times New Roman" w:hAnsi="Times New Roman" w:cs="Times New Roman"/>
          <w:sz w:val="24"/>
          <w:szCs w:val="24"/>
          <w:vertAlign w:val="subscript"/>
        </w:rPr>
        <w:t>x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nanosheets. As a result, the final sediments were redispersed in DI water, resulting a 10 mg mL</w:t>
      </w:r>
      <w:r w:rsidRPr="005541A8">
        <w:rPr>
          <w:rFonts w:ascii="Times New Roman" w:hAnsi="Times New Roman" w:cs="Times New Roman" w:hint="eastAsia"/>
          <w:sz w:val="24"/>
          <w:szCs w:val="24"/>
          <w:vertAlign w:val="superscript"/>
        </w:rPr>
        <w:t>-1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concentration solution.</w:t>
      </w:r>
    </w:p>
    <w:p w14:paraId="0697B422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015CF0D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3728DD2" wp14:editId="3CB7A38E">
            <wp:extent cx="4563745" cy="2159635"/>
            <wp:effectExtent l="0" t="0" r="0" b="0"/>
            <wp:docPr id="162295817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958179" name="图片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6436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E5483" w14:textId="58D28803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S5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Schematic </w:t>
      </w:r>
      <w:r w:rsidRPr="005541A8">
        <w:rPr>
          <w:rFonts w:ascii="Times New Roman" w:hAnsi="Times New Roman" w:cs="Times New Roman"/>
          <w:sz w:val="24"/>
          <w:szCs w:val="24"/>
        </w:rPr>
        <w:t xml:space="preserve">diagram of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the surface functionalization of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nanosheets by the introduction of KH570</w:t>
      </w:r>
    </w:p>
    <w:p w14:paraId="010093C5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C0A587F" wp14:editId="63F1FF23">
            <wp:extent cx="2871470" cy="2519680"/>
            <wp:effectExtent l="0" t="0" r="5080" b="0"/>
            <wp:docPr id="71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71573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EA31C" w14:textId="0D12F3DA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ig. S6 </w:t>
      </w:r>
      <w:r w:rsidRPr="005541A8">
        <w:rPr>
          <w:rFonts w:ascii="Times New Roman" w:hAnsi="Times New Roman" w:cs="Times New Roman" w:hint="eastAsia"/>
          <w:sz w:val="24"/>
          <w:szCs w:val="24"/>
        </w:rPr>
        <w:t>HAADF-STEM-EDS elemental maps of the K-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and the corresponding images of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Ti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>, Si, C and N, respectively</w:t>
      </w:r>
    </w:p>
    <w:p w14:paraId="3AE424A1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A3AA69A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5D5DD6C" wp14:editId="089C4DCE">
            <wp:extent cx="2506345" cy="2159635"/>
            <wp:effectExtent l="0" t="0" r="8255" b="0"/>
            <wp:docPr id="93336956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369567" name="图片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366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34A0A" w14:textId="2B219D5B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S7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XPS spectra of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and K-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films. X-ray photoelectron spectroscopy (XPS) reveals the appearance of new silicon peak in KH570, originating from the KH570 modifier</w:t>
      </w:r>
    </w:p>
    <w:p w14:paraId="669C4031" w14:textId="77777777" w:rsidR="00E83428" w:rsidRPr="005541A8" w:rsidRDefault="00E83428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1E0862BC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noProof/>
          <w:sz w:val="24"/>
          <w:szCs w:val="24"/>
        </w:rPr>
        <w:lastRenderedPageBreak/>
        <w:drawing>
          <wp:inline distT="0" distB="0" distL="0" distR="0" wp14:anchorId="6F619BF1" wp14:editId="1E96460E">
            <wp:extent cx="5748641" cy="1603612"/>
            <wp:effectExtent l="0" t="0" r="5080" b="0"/>
            <wp:docPr id="16312285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228512" name="图片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3019" cy="1604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C2C22" w14:textId="439E7783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S8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/>
          <w:sz w:val="24"/>
          <w:szCs w:val="24"/>
        </w:rPr>
        <w:t xml:space="preserve">Particle size distribution of </w:t>
      </w:r>
      <w:proofErr w:type="spellStart"/>
      <w:r w:rsidRPr="005541A8">
        <w:rPr>
          <w:rFonts w:ascii="Times New Roman" w:hAnsi="Times New Roman" w:cs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/>
          <w:sz w:val="24"/>
          <w:szCs w:val="24"/>
        </w:rPr>
        <w:t xml:space="preserve"> nanosheets and </w:t>
      </w:r>
      <w:r w:rsidRPr="005541A8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5541A8">
        <w:rPr>
          <w:rFonts w:ascii="Times New Roman" w:hAnsi="Times New Roman" w:cs="Times New Roman"/>
          <w:sz w:val="24"/>
          <w:szCs w:val="24"/>
        </w:rPr>
        <w:t xml:space="preserve"> K-</w:t>
      </w:r>
      <w:proofErr w:type="spellStart"/>
      <w:r w:rsidRPr="005541A8">
        <w:rPr>
          <w:rFonts w:ascii="Times New Roman" w:hAnsi="Times New Roman" w:cs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/>
          <w:sz w:val="24"/>
          <w:szCs w:val="24"/>
        </w:rPr>
        <w:t xml:space="preserve"> nanosheets dispersed in deionized water; </w:t>
      </w:r>
      <w:r w:rsidRPr="005541A8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5541A8">
        <w:rPr>
          <w:rFonts w:ascii="Times New Roman" w:hAnsi="Times New Roman" w:cs="Times New Roman"/>
          <w:sz w:val="24"/>
          <w:szCs w:val="24"/>
        </w:rPr>
        <w:t xml:space="preserve"> Zeta potential of </w:t>
      </w:r>
      <w:proofErr w:type="spellStart"/>
      <w:r w:rsidRPr="005541A8">
        <w:rPr>
          <w:rFonts w:ascii="Times New Roman" w:hAnsi="Times New Roman" w:cs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/>
          <w:sz w:val="24"/>
          <w:szCs w:val="24"/>
        </w:rPr>
        <w:t xml:space="preserve"> nanosheets and K-</w:t>
      </w:r>
      <w:proofErr w:type="spellStart"/>
      <w:r w:rsidRPr="005541A8">
        <w:rPr>
          <w:rFonts w:ascii="Times New Roman" w:hAnsi="Times New Roman" w:cs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/>
          <w:sz w:val="24"/>
          <w:szCs w:val="24"/>
        </w:rPr>
        <w:t xml:space="preserve"> nanosheets in deionized water</w:t>
      </w:r>
    </w:p>
    <w:p w14:paraId="1B5605DF" w14:textId="77777777" w:rsidR="00E83428" w:rsidRPr="005541A8" w:rsidRDefault="00E83428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07A353AC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F04D269" wp14:editId="7AD56468">
            <wp:extent cx="4950318" cy="2265528"/>
            <wp:effectExtent l="0" t="0" r="3175" b="1905"/>
            <wp:docPr id="9067030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703095" name="图片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5445" cy="226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C7A482" w14:textId="25F11174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S9 </w:t>
      </w:r>
      <w:r w:rsidRPr="005541A8">
        <w:rPr>
          <w:rFonts w:ascii="Times New Roman" w:hAnsi="Times New Roman" w:cs="Times New Roman" w:hint="eastAsia"/>
          <w:sz w:val="24"/>
          <w:szCs w:val="24"/>
        </w:rPr>
        <w:t>Raman spectra of K-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gramStart"/>
      <w:r w:rsidRPr="005541A8">
        <w:rPr>
          <w:rFonts w:ascii="Times New Roman" w:hAnsi="Times New Roman" w:cs="Times New Roman" w:hint="eastAsia"/>
          <w:sz w:val="24"/>
          <w:szCs w:val="24"/>
        </w:rPr>
        <w:t>PEDOT:PSS</w:t>
      </w:r>
      <w:proofErr w:type="gram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, KMP conductive ink, KMPBC and PKMPBC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macrofibers</w:t>
      </w:r>
      <w:proofErr w:type="spellEnd"/>
    </w:p>
    <w:p w14:paraId="01FEE22D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06C0A49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F7EFF14" wp14:editId="7C34A0E1">
            <wp:extent cx="5646654" cy="1630908"/>
            <wp:effectExtent l="0" t="0" r="0" b="7620"/>
            <wp:docPr id="5111335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133504" name="图片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49684" cy="1631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126C8" w14:textId="7D14A4E5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S10 a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Particle size distribution of </w:t>
      </w:r>
      <w:proofErr w:type="gramStart"/>
      <w:r w:rsidRPr="005541A8">
        <w:rPr>
          <w:rFonts w:ascii="Times New Roman" w:hAnsi="Times New Roman" w:cs="Times New Roman" w:hint="eastAsia"/>
          <w:sz w:val="24"/>
          <w:szCs w:val="24"/>
        </w:rPr>
        <w:t>PEDOT:PSS</w:t>
      </w:r>
      <w:proofErr w:type="gram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dispersion and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K-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/PEDOT:PSS ink dispersed in deionized water;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Zeta potential of PEDOT:PSS and K-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/PEDOT:PSS ink dispersed in </w:t>
      </w:r>
      <w:r w:rsidRPr="005541A8">
        <w:rPr>
          <w:rFonts w:ascii="Times New Roman" w:hAnsi="Times New Roman" w:cs="Times New Roman"/>
          <w:sz w:val="24"/>
          <w:szCs w:val="24"/>
        </w:rPr>
        <w:t>deionized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water</w:t>
      </w:r>
    </w:p>
    <w:p w14:paraId="55F9BAF2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B2A56FE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noProof/>
          <w:sz w:val="24"/>
          <w:szCs w:val="24"/>
        </w:rPr>
        <w:lastRenderedPageBreak/>
        <w:drawing>
          <wp:inline distT="0" distB="0" distL="0" distR="0" wp14:anchorId="06A61922" wp14:editId="2D1EE04E">
            <wp:extent cx="4319905" cy="1850390"/>
            <wp:effectExtent l="0" t="0" r="4445" b="0"/>
            <wp:docPr id="6703199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31992" name="图片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85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C68B7" w14:textId="63BDA29F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ig. S11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FTIR</w:t>
      </w:r>
      <w:r w:rsidRPr="005541A8">
        <w:rPr>
          <w:rFonts w:ascii="Times New Roman" w:hAnsi="Times New Roman" w:cs="Times New Roman"/>
          <w:sz w:val="24"/>
          <w:szCs w:val="24"/>
        </w:rPr>
        <w:t xml:space="preserve"> spectra of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K</w:t>
      </w:r>
      <w:r w:rsidRPr="005541A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5541A8">
        <w:rPr>
          <w:rFonts w:ascii="Times New Roman" w:hAnsi="Times New Roman" w:cs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541A8">
        <w:rPr>
          <w:rFonts w:ascii="Times New Roman" w:hAnsi="Times New Roman" w:cs="Times New Roman"/>
          <w:sz w:val="24"/>
          <w:szCs w:val="24"/>
        </w:rPr>
        <w:t>PEDOT</w:t>
      </w:r>
      <w:r w:rsidRPr="005541A8">
        <w:rPr>
          <w:rFonts w:ascii="Times New Roman" w:hAnsi="Times New Roman" w:cs="Times New Roman" w:hint="eastAsia"/>
          <w:sz w:val="24"/>
          <w:szCs w:val="24"/>
        </w:rPr>
        <w:t>:PSS</w:t>
      </w:r>
      <w:proofErr w:type="gramEnd"/>
      <w:r w:rsidRPr="005541A8">
        <w:rPr>
          <w:rFonts w:ascii="Times New Roman" w:hAnsi="Times New Roman" w:cs="Times New Roman"/>
          <w:sz w:val="24"/>
          <w:szCs w:val="24"/>
        </w:rPr>
        <w:t xml:space="preserve">, and KMP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conductive </w:t>
      </w:r>
      <w:r w:rsidRPr="005541A8">
        <w:rPr>
          <w:rFonts w:ascii="Times New Roman" w:hAnsi="Times New Roman" w:cs="Times New Roman"/>
          <w:sz w:val="24"/>
          <w:szCs w:val="24"/>
        </w:rPr>
        <w:t>ink</w:t>
      </w:r>
      <w:r w:rsidRPr="005541A8">
        <w:rPr>
          <w:rFonts w:ascii="Times New Roman" w:hAnsi="Times New Roman" w:cs="Times New Roman" w:hint="eastAsia"/>
          <w:sz w:val="24"/>
          <w:szCs w:val="24"/>
        </w:rPr>
        <w:t>.</w:t>
      </w:r>
      <w:r w:rsidRPr="005541A8">
        <w:rPr>
          <w:rFonts w:ascii="Times New Roman" w:hAnsi="Times New Roman" w:cs="Times New Roman"/>
          <w:sz w:val="24"/>
          <w:szCs w:val="24"/>
        </w:rPr>
        <w:t xml:space="preserve"> T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he KMP conductive ink </w:t>
      </w:r>
      <w:r w:rsidRPr="005541A8">
        <w:rPr>
          <w:rFonts w:ascii="Times New Roman" w:hAnsi="Times New Roman" w:cs="Times New Roman"/>
          <w:sz w:val="24"/>
          <w:szCs w:val="24"/>
        </w:rPr>
        <w:t>clearly show</w:t>
      </w:r>
      <w:r w:rsidRPr="005541A8">
        <w:rPr>
          <w:rFonts w:ascii="Times New Roman" w:hAnsi="Times New Roman" w:cs="Times New Roman" w:hint="eastAsia"/>
          <w:sz w:val="24"/>
          <w:szCs w:val="24"/>
        </w:rPr>
        <w:t>ed</w:t>
      </w:r>
      <w:r w:rsidRPr="005541A8">
        <w:rPr>
          <w:rFonts w:ascii="Times New Roman" w:hAnsi="Times New Roman" w:cs="Times New Roman"/>
          <w:sz w:val="24"/>
          <w:szCs w:val="24"/>
        </w:rPr>
        <w:t xml:space="preserve"> the C=C bond on the PSS benzene ring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/>
          <w:sz w:val="24"/>
          <w:szCs w:val="24"/>
        </w:rPr>
        <w:t>at 1525 cm⁻¹</w:t>
      </w:r>
      <w:r w:rsidRPr="005541A8">
        <w:rPr>
          <w:rFonts w:ascii="Times New Roman" w:hAnsi="Times New Roman" w:cs="Times New Roman" w:hint="eastAsia"/>
          <w:sz w:val="24"/>
          <w:szCs w:val="24"/>
        </w:rPr>
        <w:t>,</w:t>
      </w:r>
      <w:r w:rsidRPr="005541A8">
        <w:rPr>
          <w:rFonts w:ascii="Times New Roman" w:hAnsi="Times New Roman" w:cs="Times New Roman"/>
          <w:sz w:val="24"/>
          <w:szCs w:val="24"/>
        </w:rPr>
        <w:t xml:space="preserve"> and the SO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/>
          <w:sz w:val="24"/>
          <w:szCs w:val="24"/>
          <w:vertAlign w:val="superscript"/>
        </w:rPr>
        <w:t>⁻</w:t>
      </w:r>
      <w:r w:rsidRPr="005541A8">
        <w:rPr>
          <w:rFonts w:ascii="Times New Roman" w:hAnsi="Times New Roman" w:cs="Times New Roman"/>
          <w:sz w:val="24"/>
          <w:szCs w:val="24"/>
        </w:rPr>
        <w:t xml:space="preserve"> bond </w:t>
      </w:r>
      <w:r w:rsidRPr="005541A8">
        <w:rPr>
          <w:rFonts w:ascii="Times New Roman" w:hAnsi="Times New Roman" w:cs="Times New Roman" w:hint="eastAsia"/>
          <w:sz w:val="24"/>
          <w:szCs w:val="24"/>
        </w:rPr>
        <w:t>of</w:t>
      </w:r>
      <w:r w:rsidRPr="005541A8">
        <w:rPr>
          <w:rFonts w:ascii="Times New Roman" w:hAnsi="Times New Roman" w:cs="Times New Roman"/>
          <w:sz w:val="24"/>
          <w:szCs w:val="24"/>
        </w:rPr>
        <w:t xml:space="preserve"> the PSS benzene ring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/>
          <w:sz w:val="24"/>
          <w:szCs w:val="24"/>
        </w:rPr>
        <w:t>at 1174 cm⁻¹ and 1039 cm⁻¹, respectively.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In addition</w:t>
      </w:r>
      <w:r w:rsidRPr="005541A8">
        <w:rPr>
          <w:rFonts w:ascii="Times New Roman" w:hAnsi="Times New Roman" w:cs="Times New Roman"/>
          <w:sz w:val="24"/>
          <w:szCs w:val="24"/>
        </w:rPr>
        <w:t xml:space="preserve">, the </w:t>
      </w:r>
      <w:proofErr w:type="spellStart"/>
      <w:r w:rsidRPr="005541A8">
        <w:rPr>
          <w:rFonts w:ascii="Times New Roman" w:hAnsi="Times New Roman" w:cs="Times New Roman"/>
          <w:sz w:val="24"/>
          <w:szCs w:val="24"/>
        </w:rPr>
        <w:t>Ti</w:t>
      </w:r>
      <w:proofErr w:type="spellEnd"/>
      <w:r w:rsidRPr="005541A8">
        <w:rPr>
          <w:rFonts w:ascii="Times New Roman" w:hAnsi="Times New Roman" w:cs="Times New Roman"/>
          <w:sz w:val="24"/>
          <w:szCs w:val="24"/>
        </w:rPr>
        <w:t>-O bond</w:t>
      </w:r>
      <w:r w:rsidRPr="005541A8">
        <w:rPr>
          <w:rFonts w:ascii="Times New Roman" w:hAnsi="Times New Roman" w:cs="Times New Roman" w:hint="eastAsia"/>
          <w:sz w:val="24"/>
          <w:szCs w:val="24"/>
        </w:rPr>
        <w:t>s</w:t>
      </w:r>
      <w:r w:rsidRPr="005541A8">
        <w:rPr>
          <w:rFonts w:ascii="Times New Roman" w:hAnsi="Times New Roman" w:cs="Times New Roman"/>
          <w:sz w:val="24"/>
          <w:szCs w:val="24"/>
        </w:rPr>
        <w:t xml:space="preserve"> representing the </w:t>
      </w:r>
      <w:proofErr w:type="spellStart"/>
      <w:r w:rsidRPr="005541A8">
        <w:rPr>
          <w:rFonts w:ascii="Times New Roman" w:hAnsi="Times New Roman" w:cs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/>
          <w:sz w:val="24"/>
          <w:szCs w:val="24"/>
        </w:rPr>
        <w:t xml:space="preserve"> nanosheets </w:t>
      </w:r>
      <w:r w:rsidRPr="005541A8">
        <w:rPr>
          <w:rFonts w:ascii="Times New Roman" w:hAnsi="Times New Roman" w:cs="Times New Roman" w:hint="eastAsia"/>
          <w:sz w:val="24"/>
          <w:szCs w:val="24"/>
        </w:rPr>
        <w:t>were</w:t>
      </w:r>
      <w:r w:rsidRPr="005541A8">
        <w:rPr>
          <w:rFonts w:ascii="Times New Roman" w:hAnsi="Times New Roman" w:cs="Times New Roman"/>
          <w:sz w:val="24"/>
          <w:szCs w:val="24"/>
        </w:rPr>
        <w:t xml:space="preserve"> also detected at 557 cm⁻¹</w:t>
      </w:r>
    </w:p>
    <w:p w14:paraId="0A5B4AF6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noProof/>
          <w:sz w:val="24"/>
          <w:szCs w:val="24"/>
        </w:rPr>
        <w:drawing>
          <wp:inline distT="0" distB="0" distL="0" distR="0" wp14:anchorId="148FD799" wp14:editId="6D4EB217">
            <wp:extent cx="2519680" cy="1966595"/>
            <wp:effectExtent l="0" t="0" r="0" b="0"/>
            <wp:docPr id="7385434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8543492" name="图片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196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3BB4F" w14:textId="284C7B2B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S12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Thermogravimetric analysis (TGA) curves of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, 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, KMBC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, KMPBC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and PKMPBC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</w:t>
      </w:r>
      <w:proofErr w:type="spellEnd"/>
    </w:p>
    <w:p w14:paraId="6AF747DD" w14:textId="77777777" w:rsidR="00E83428" w:rsidRPr="005541A8" w:rsidRDefault="00A30125" w:rsidP="00173FAA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sz w:val="24"/>
          <w:szCs w:val="24"/>
        </w:rPr>
        <w:t>A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s shown in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S12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, the TGA curve of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nanosheet illustrates no obvious weight loss </w:t>
      </w:r>
      <w:r w:rsidRPr="005541A8">
        <w:rPr>
          <w:rFonts w:ascii="Times New Roman" w:hAnsi="Times New Roman" w:cs="Times New Roman"/>
          <w:sz w:val="24"/>
          <w:szCs w:val="24"/>
        </w:rPr>
        <w:t>through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entire temperature range with the residual weight maintain</w:t>
      </w:r>
      <w:r w:rsidR="000F4C0C" w:rsidRPr="005541A8">
        <w:rPr>
          <w:rFonts w:ascii="Times New Roman" w:hAnsi="Times New Roman" w:cs="Times New Roman" w:hint="eastAsia"/>
          <w:sz w:val="24"/>
          <w:szCs w:val="24"/>
        </w:rPr>
        <w:t>ing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a stable value of 89.5% at 800 </w:t>
      </w:r>
      <w:r w:rsidRPr="005541A8">
        <w:rPr>
          <w:rFonts w:ascii="Times New Roman" w:hAnsi="Times New Roman" w:cs="Times New Roman"/>
          <w:sz w:val="24"/>
          <w:szCs w:val="24"/>
        </w:rPr>
        <w:t>°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C. The weight of 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reduced significantly at 290.6 </w:t>
      </w:r>
      <w:r w:rsidRPr="005541A8">
        <w:rPr>
          <w:rFonts w:ascii="Times New Roman" w:hAnsi="Times New Roman" w:cs="Times New Roman"/>
          <w:sz w:val="24"/>
          <w:szCs w:val="24"/>
        </w:rPr>
        <w:t>°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C, and the remaining weight is 19.8% at 800 </w:t>
      </w:r>
      <w:r w:rsidRPr="005541A8">
        <w:rPr>
          <w:rFonts w:ascii="Times New Roman" w:hAnsi="Times New Roman" w:cs="Times New Roman"/>
          <w:sz w:val="24"/>
          <w:szCs w:val="24"/>
        </w:rPr>
        <w:t>°</w:t>
      </w:r>
      <w:r w:rsidRPr="005541A8">
        <w:rPr>
          <w:rFonts w:ascii="Times New Roman" w:hAnsi="Times New Roman" w:cs="Times New Roman" w:hint="eastAsia"/>
          <w:sz w:val="24"/>
          <w:szCs w:val="24"/>
        </w:rPr>
        <w:t>C. As a result, the thermal weight loss ratio of PKM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7</w:t>
      </w:r>
      <w:r w:rsidRPr="005541A8">
        <w:rPr>
          <w:rFonts w:ascii="Times New Roman" w:hAnsi="Times New Roman" w:cs="Times New Roman" w:hint="eastAsia"/>
          <w:sz w:val="24"/>
          <w:szCs w:val="24"/>
        </w:rPr>
        <w:t>P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is 46.8%.</w:t>
      </w:r>
    </w:p>
    <w:p w14:paraId="542BDD18" w14:textId="77777777" w:rsidR="00E83428" w:rsidRPr="005541A8" w:rsidRDefault="00A30125" w:rsidP="00173FAA">
      <w:pPr>
        <w:spacing w:before="120" w:after="120"/>
        <w:jc w:val="center"/>
        <w:rPr>
          <w:sz w:val="24"/>
          <w:szCs w:val="24"/>
        </w:rPr>
      </w:pPr>
      <w:r w:rsidRPr="005541A8">
        <w:rPr>
          <w:rFonts w:hint="eastAsia"/>
          <w:noProof/>
          <w:sz w:val="24"/>
          <w:szCs w:val="24"/>
        </w:rPr>
        <w:drawing>
          <wp:inline distT="0" distB="0" distL="0" distR="0" wp14:anchorId="7F130E51" wp14:editId="19194445">
            <wp:extent cx="2879725" cy="2371090"/>
            <wp:effectExtent l="0" t="0" r="0" b="0"/>
            <wp:docPr id="134835257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352570" name="图片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371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CD99D" w14:textId="191DD66C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4" w:name="_Hlk212492615"/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S13 </w:t>
      </w:r>
      <w:r w:rsidRPr="005541A8">
        <w:rPr>
          <w:rFonts w:ascii="Times New Roman" w:hAnsi="Times New Roman" w:cs="Times New Roman" w:hint="eastAsia"/>
          <w:sz w:val="24"/>
          <w:szCs w:val="24"/>
        </w:rPr>
        <w:t>Electrical conductivity of PKMPBC in high-temperature/high-humidity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(40</w:t>
      </w:r>
      <w:r w:rsidRPr="005541A8">
        <w:rPr>
          <w:rFonts w:ascii="Times New Roman" w:eastAsia="宋体" w:hAnsi="Times New Roman"/>
          <w:sz w:val="24"/>
          <w:szCs w:val="24"/>
        </w:rPr>
        <w:t>±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2 </w:t>
      </w:r>
      <w:r w:rsidRPr="005541A8">
        <w:rPr>
          <w:rFonts w:ascii="Times New Roman" w:eastAsia="宋体" w:hAnsi="Times New Roman"/>
          <w:sz w:val="24"/>
          <w:szCs w:val="24"/>
        </w:rPr>
        <w:t>°</w:t>
      </w:r>
      <w:r w:rsidRPr="005541A8">
        <w:rPr>
          <w:rFonts w:ascii="Times New Roman" w:eastAsia="宋体" w:hAnsi="Times New Roman" w:hint="eastAsia"/>
          <w:sz w:val="24"/>
          <w:szCs w:val="24"/>
        </w:rPr>
        <w:t>C, 90%</w:t>
      </w:r>
      <w:r w:rsidRPr="005541A8">
        <w:rPr>
          <w:rFonts w:ascii="Times New Roman" w:eastAsia="宋体" w:hAnsi="Times New Roman"/>
          <w:sz w:val="24"/>
          <w:szCs w:val="24"/>
        </w:rPr>
        <w:t>±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3%) </w:t>
      </w:r>
      <w:r w:rsidRPr="005541A8">
        <w:rPr>
          <w:rFonts w:ascii="Times New Roman" w:hAnsi="Times New Roman" w:cs="Times New Roman" w:hint="eastAsia"/>
          <w:sz w:val="24"/>
          <w:szCs w:val="24"/>
        </w:rPr>
        <w:t>and 10</w:t>
      </w:r>
      <w:r w:rsidRPr="005541A8">
        <w:rPr>
          <w:rFonts w:ascii="Times New Roman" w:eastAsia="宋体" w:hAnsi="Times New Roman"/>
          <w:sz w:val="24"/>
          <w:szCs w:val="24"/>
        </w:rPr>
        <w:t>% (w/w) HCl solution</w:t>
      </w:r>
      <w:r w:rsidRPr="005541A8">
        <w:rPr>
          <w:rFonts w:ascii="Times New Roman" w:eastAsia="宋体" w:hAnsi="Times New Roman" w:hint="eastAsia"/>
          <w:sz w:val="24"/>
          <w:szCs w:val="24"/>
        </w:rPr>
        <w:t>, respectively</w:t>
      </w:r>
    </w:p>
    <w:bookmarkEnd w:id="4"/>
    <w:p w14:paraId="7DB97527" w14:textId="77777777" w:rsidR="00E83428" w:rsidRPr="005541A8" w:rsidRDefault="00E83428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26FC2620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CD4DE" wp14:editId="795F45A0">
            <wp:extent cx="3925570" cy="2519680"/>
            <wp:effectExtent l="0" t="0" r="0" b="0"/>
            <wp:docPr id="7543589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358999" name="图片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836"/>
                    <a:stretch>
                      <a:fillRect/>
                    </a:stretch>
                  </pic:blipFill>
                  <pic:spPr>
                    <a:xfrm>
                      <a:off x="0" y="0"/>
                      <a:ext cx="3925923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ABFB2" w14:textId="28B7B0BF" w:rsidR="00E83428" w:rsidRPr="005541A8" w:rsidRDefault="00A30125" w:rsidP="00173FAA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S14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Contact angle images of PKMPBC </w:t>
      </w:r>
      <w:r w:rsidRPr="005541A8">
        <w:rPr>
          <w:rFonts w:ascii="Times New Roman" w:hAnsi="Times New Roman" w:cs="Times New Roman"/>
          <w:sz w:val="24"/>
          <w:szCs w:val="24"/>
        </w:rPr>
        <w:t>fabric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with water, HCl solution, NaOH solution, NaCl solution, PBS buffer solution and sweat, respectively</w:t>
      </w:r>
    </w:p>
    <w:p w14:paraId="1F58D068" w14:textId="77777777" w:rsidR="00E83428" w:rsidRPr="005541A8" w:rsidRDefault="00E83428" w:rsidP="00173FAA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05228ECA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6FF0A6D" wp14:editId="113FE8D1">
            <wp:extent cx="2741930" cy="2159635"/>
            <wp:effectExtent l="0" t="0" r="1270" b="0"/>
            <wp:docPr id="6294920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492012" name="图片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4242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40366" w14:textId="60915379" w:rsidR="00E8342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S15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Stress-strain curve of undrawn 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macrofibers</w:t>
      </w:r>
      <w:proofErr w:type="spellEnd"/>
    </w:p>
    <w:p w14:paraId="423C3B13" w14:textId="77777777" w:rsidR="006A1126" w:rsidRPr="005541A8" w:rsidRDefault="006A1126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518321B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BD35F02" wp14:editId="56F0BBB2">
            <wp:extent cx="5003800" cy="1984375"/>
            <wp:effectExtent l="0" t="0" r="6350" b="0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24"/>
                    <a:srcRect l="825" t="3594"/>
                    <a:stretch>
                      <a:fillRect/>
                    </a:stretch>
                  </pic:blipFill>
                  <pic:spPr>
                    <a:xfrm>
                      <a:off x="0" y="0"/>
                      <a:ext cx="5004000" cy="19844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2D5BE" w14:textId="4C1BC640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5" w:name="_Hlk212485863"/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S16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Stress-strain curve of PKMPBC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under (a) </w:t>
      </w:r>
      <w:r w:rsidRPr="005541A8">
        <w:rPr>
          <w:rFonts w:ascii="Times New Roman" w:eastAsia="宋体" w:hAnsi="Times New Roman"/>
          <w:sz w:val="24"/>
          <w:szCs w:val="24"/>
        </w:rPr>
        <w:t>high temperature and high humidity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(40</w:t>
      </w:r>
      <w:r w:rsidRPr="005541A8">
        <w:rPr>
          <w:rFonts w:ascii="Times New Roman" w:eastAsia="宋体" w:hAnsi="Times New Roman"/>
          <w:sz w:val="24"/>
          <w:szCs w:val="24"/>
        </w:rPr>
        <w:t>±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2 </w:t>
      </w:r>
      <w:r w:rsidRPr="005541A8">
        <w:rPr>
          <w:rFonts w:ascii="Times New Roman" w:eastAsia="宋体" w:hAnsi="Times New Roman"/>
          <w:sz w:val="24"/>
          <w:szCs w:val="24"/>
        </w:rPr>
        <w:t>°</w:t>
      </w:r>
      <w:r w:rsidRPr="005541A8">
        <w:rPr>
          <w:rFonts w:ascii="Times New Roman" w:eastAsia="宋体" w:hAnsi="Times New Roman" w:hint="eastAsia"/>
          <w:sz w:val="24"/>
          <w:szCs w:val="24"/>
        </w:rPr>
        <w:t>C, 90%</w:t>
      </w:r>
      <w:r w:rsidRPr="005541A8">
        <w:rPr>
          <w:rFonts w:ascii="Times New Roman" w:eastAsia="宋体" w:hAnsi="Times New Roman"/>
          <w:sz w:val="24"/>
          <w:szCs w:val="24"/>
        </w:rPr>
        <w:t>±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3%) and (b) </w:t>
      </w:r>
      <w:r w:rsidRPr="005541A8">
        <w:rPr>
          <w:rFonts w:ascii="Times New Roman" w:eastAsia="宋体" w:hAnsi="Times New Roman"/>
          <w:sz w:val="24"/>
          <w:szCs w:val="24"/>
        </w:rPr>
        <w:t>10% (w/w) HCl solution</w:t>
      </w:r>
      <w:bookmarkEnd w:id="5"/>
    </w:p>
    <w:p w14:paraId="157E826A" w14:textId="77777777" w:rsidR="00E83428" w:rsidRPr="005541A8" w:rsidRDefault="00E83428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7673EE8D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1A8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6C5D920C" wp14:editId="10DB3D17">
            <wp:extent cx="1398895" cy="2062437"/>
            <wp:effectExtent l="0" t="0" r="0" b="0"/>
            <wp:docPr id="30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9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02553" cy="206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0465B" w14:textId="6972D74C" w:rsidR="00E83428" w:rsidRPr="005541A8" w:rsidRDefault="00A30125" w:rsidP="006A1126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S17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A PKM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7</w:t>
      </w:r>
      <w:r w:rsidRPr="005541A8">
        <w:rPr>
          <w:rFonts w:ascii="Times New Roman" w:hAnsi="Times New Roman" w:cs="Times New Roman" w:hint="eastAsia"/>
          <w:sz w:val="24"/>
          <w:szCs w:val="24"/>
        </w:rPr>
        <w:t>P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of 29.9 mg can </w:t>
      </w:r>
      <w:proofErr w:type="gramStart"/>
      <w:r w:rsidRPr="005541A8">
        <w:rPr>
          <w:rFonts w:ascii="Times New Roman" w:hAnsi="Times New Roman" w:cs="Times New Roman" w:hint="eastAsia"/>
          <w:sz w:val="24"/>
          <w:szCs w:val="24"/>
        </w:rPr>
        <w:t>lift up</w:t>
      </w:r>
      <w:proofErr w:type="gram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a weight of 1 kg which is more than 30000 times heavier than the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</w:t>
      </w:r>
      <w:proofErr w:type="spellEnd"/>
    </w:p>
    <w:p w14:paraId="05EC504A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1A8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A00A494" wp14:editId="45B68C3F">
            <wp:extent cx="5399405" cy="2096770"/>
            <wp:effectExtent l="0" t="0" r="0" b="0"/>
            <wp:docPr id="141" name="图片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图片 14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09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6F2EB" w14:textId="77777777" w:rsidR="00217268" w:rsidRDefault="00A30125" w:rsidP="00217268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S18 a, b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SEM images,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  <w:vertAlign w:val="subscript"/>
        </w:rPr>
        <w:t>1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, b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  <w:vertAlign w:val="subscript"/>
        </w:rPr>
        <w:t xml:space="preserve">1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Cross-sectional and enlarged SEM images of KMBC and KMPBC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, and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  <w:vertAlign w:val="subscript"/>
        </w:rPr>
        <w:t>2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, b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  <w:vertAlign w:val="subscript"/>
        </w:rPr>
        <w:t xml:space="preserve">2 </w:t>
      </w:r>
      <w:r w:rsidRPr="005541A8">
        <w:rPr>
          <w:rFonts w:ascii="Times New Roman" w:hAnsi="Times New Roman" w:cs="Times New Roman" w:hint="eastAsia"/>
          <w:sz w:val="24"/>
          <w:szCs w:val="24"/>
        </w:rPr>
        <w:t>2D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WAXS images with corresponding </w:t>
      </w:r>
      <w:proofErr w:type="spellStart"/>
      <w:r w:rsidRPr="005541A8">
        <w:rPr>
          <w:rFonts w:ascii="Times New Roman" w:hAnsi="Times New Roman" w:cs="Times New Roman" w:hint="eastAsia"/>
          <w:i/>
          <w:iCs/>
          <w:sz w:val="24"/>
          <w:szCs w:val="24"/>
        </w:rPr>
        <w:t>fwhm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curves</w:t>
      </w:r>
    </w:p>
    <w:p w14:paraId="7A490639" w14:textId="45C34EE8" w:rsidR="00E83428" w:rsidRPr="005541A8" w:rsidRDefault="00A30125" w:rsidP="00217268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2F157F" wp14:editId="34585CFD">
            <wp:extent cx="4119880" cy="2879725"/>
            <wp:effectExtent l="0" t="0" r="0" b="0"/>
            <wp:docPr id="84" name="图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120096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FD0DB" w14:textId="0E5DA636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S19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/>
          <w:sz w:val="24"/>
          <w:szCs w:val="24"/>
        </w:rPr>
        <w:t xml:space="preserve">The </w:t>
      </w:r>
      <w:bookmarkStart w:id="6" w:name="OLE_LINK1"/>
      <w:r w:rsidRPr="005541A8">
        <w:rPr>
          <w:rFonts w:ascii="Times New Roman" w:hAnsi="Times New Roman" w:cs="Times New Roman"/>
          <w:sz w:val="24"/>
          <w:szCs w:val="24"/>
        </w:rPr>
        <w:t>2D SAXS</w:t>
      </w:r>
      <w:bookmarkEnd w:id="6"/>
      <w:r w:rsidRPr="005541A8">
        <w:rPr>
          <w:rFonts w:ascii="Times New Roman" w:hAnsi="Times New Roman" w:cs="Times New Roman"/>
          <w:sz w:val="24"/>
          <w:szCs w:val="24"/>
        </w:rPr>
        <w:t xml:space="preserve"> images of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/>
          <w:sz w:val="24"/>
          <w:szCs w:val="24"/>
        </w:rPr>
        <w:t>B</w:t>
      </w:r>
      <w:r w:rsidRPr="005541A8">
        <w:rPr>
          <w:rFonts w:ascii="Times New Roman" w:hAnsi="Times New Roman" w:cs="Times New Roman" w:hint="eastAsia"/>
          <w:sz w:val="24"/>
          <w:szCs w:val="24"/>
        </w:rPr>
        <w:t>C</w:t>
      </w:r>
      <w:r w:rsidRPr="005541A8">
        <w:rPr>
          <w:rFonts w:ascii="Times New Roman" w:hAnsi="Times New Roman" w:cs="Times New Roman"/>
          <w:sz w:val="24"/>
          <w:szCs w:val="24"/>
        </w:rPr>
        <w:t>,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KMBC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KMPBC</w:t>
      </w:r>
      <w:r w:rsidRPr="005541A8">
        <w:rPr>
          <w:rFonts w:ascii="Times New Roman" w:hAnsi="Times New Roman" w:cs="Times New Roman"/>
          <w:sz w:val="24"/>
          <w:szCs w:val="24"/>
        </w:rPr>
        <w:t xml:space="preserve"> and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d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PKMPBC</w:t>
      </w:r>
      <w:r w:rsidRPr="005541A8">
        <w:rPr>
          <w:rFonts w:ascii="Times New Roman" w:hAnsi="Times New Roman" w:cs="Times New Roman"/>
          <w:sz w:val="24"/>
          <w:szCs w:val="24"/>
        </w:rPr>
        <w:t xml:space="preserve"> fibers</w:t>
      </w:r>
    </w:p>
    <w:p w14:paraId="53A068EC" w14:textId="77777777" w:rsidR="006A1126" w:rsidRDefault="00A30125" w:rsidP="006A1126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CF42410" wp14:editId="7D183E98">
            <wp:extent cx="4895850" cy="1381760"/>
            <wp:effectExtent l="0" t="0" r="0" b="8890"/>
            <wp:docPr id="33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96000" cy="1382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" w:name="_Hlk212730907"/>
    </w:p>
    <w:p w14:paraId="31C829A5" w14:textId="5E6E96EA" w:rsidR="00E83428" w:rsidRPr="005541A8" w:rsidRDefault="00A30125" w:rsidP="006A1126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S20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/>
          <w:sz w:val="24"/>
          <w:szCs w:val="24"/>
        </w:rPr>
        <w:t xml:space="preserve">The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detailed molecular structure of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PTFE,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PVDF-HFP and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c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PDMS, respectively</w:t>
      </w:r>
    </w:p>
    <w:bookmarkEnd w:id="7"/>
    <w:p w14:paraId="0AE25149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noProof/>
          <w:sz w:val="24"/>
          <w:szCs w:val="24"/>
        </w:rPr>
        <w:drawing>
          <wp:inline distT="0" distB="0" distL="0" distR="0" wp14:anchorId="262643AF" wp14:editId="79BFBBED">
            <wp:extent cx="4331288" cy="4442346"/>
            <wp:effectExtent l="0" t="0" r="0" b="0"/>
            <wp:docPr id="156074470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744704" name="图片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18"/>
                    <a:stretch>
                      <a:fillRect/>
                    </a:stretch>
                  </pic:blipFill>
                  <pic:spPr>
                    <a:xfrm>
                      <a:off x="0" y="0"/>
                      <a:ext cx="4338491" cy="444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28254" w14:textId="39BE2AC7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8" w:name="_Hlk212495797"/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S21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/>
          <w:sz w:val="24"/>
          <w:szCs w:val="24"/>
        </w:rPr>
        <w:t>Working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principle of PKT-TENG in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double-electrode mode,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single-electrode mode</w:t>
      </w:r>
    </w:p>
    <w:bookmarkEnd w:id="8"/>
    <w:p w14:paraId="65337B67" w14:textId="56586815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noProof/>
          <w:sz w:val="24"/>
          <w:szCs w:val="24"/>
        </w:rPr>
        <w:drawing>
          <wp:inline distT="0" distB="0" distL="0" distR="0" wp14:anchorId="70E52CC1" wp14:editId="0DB5CA2F">
            <wp:extent cx="3220872" cy="2078114"/>
            <wp:effectExtent l="0" t="0" r="0" b="0"/>
            <wp:docPr id="27806751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067519" name="图片 3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44" b="9496"/>
                    <a:stretch>
                      <a:fillRect/>
                    </a:stretch>
                  </pic:blipFill>
                  <pic:spPr>
                    <a:xfrm>
                      <a:off x="0" y="0"/>
                      <a:ext cx="3222624" cy="207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9366D" w14:textId="4B9971BA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9" w:name="_Hlk212233232"/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S22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The output voltage testing photograph of PKT-TENG at a working frequency of 4 Hz</w:t>
      </w:r>
    </w:p>
    <w:bookmarkEnd w:id="9"/>
    <w:p w14:paraId="47DC3D97" w14:textId="77777777" w:rsidR="00E83428" w:rsidRPr="005541A8" w:rsidRDefault="00E83428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41416AAD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DEEA2D" wp14:editId="1DCAAF65">
            <wp:extent cx="2967355" cy="2159635"/>
            <wp:effectExtent l="0" t="0" r="4445" b="0"/>
            <wp:docPr id="20513875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387559" name="图片 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6741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8CC9F" w14:textId="56497929" w:rsidR="00E8342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S23 </w:t>
      </w:r>
      <w:r w:rsidRPr="005541A8">
        <w:rPr>
          <w:rFonts w:ascii="Times New Roman" w:hAnsi="Times New Roman" w:cs="Times New Roman" w:hint="eastAsia"/>
          <w:sz w:val="24"/>
          <w:szCs w:val="24"/>
        </w:rPr>
        <w:t>Relationship between the output voltage and current of PKMPBC fabric-based TENG when connected to different external resistances ranging from 0.1 M</w:t>
      </w:r>
      <w:r w:rsidRPr="005541A8">
        <w:rPr>
          <w:rFonts w:ascii="Times New Roman" w:hAnsi="Times New Roman" w:cs="Times New Roman"/>
          <w:sz w:val="24"/>
          <w:szCs w:val="24"/>
        </w:rPr>
        <w:t>Ω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to 1000 M</w:t>
      </w:r>
      <w:r w:rsidRPr="005541A8">
        <w:rPr>
          <w:rFonts w:ascii="Times New Roman" w:hAnsi="Times New Roman" w:cs="Times New Roman"/>
          <w:sz w:val="24"/>
          <w:szCs w:val="24"/>
        </w:rPr>
        <w:t>Ω</w:t>
      </w:r>
    </w:p>
    <w:p w14:paraId="5BB9FB60" w14:textId="77777777" w:rsidR="006A1126" w:rsidRPr="005541A8" w:rsidRDefault="006A1126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F74193C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1A8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3B77084" wp14:editId="2F641B9F">
            <wp:extent cx="5003800" cy="1863725"/>
            <wp:effectExtent l="0" t="0" r="6350" b="3175"/>
            <wp:docPr id="29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04000" cy="1863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614B2" w14:textId="5986614B" w:rsidR="00E8342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10" w:name="_Hlk212406139"/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S24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The variation in the SEM surface morphology of the PKMPBC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(a) before and (b) after 2700 contact-separation cycles</w:t>
      </w:r>
    </w:p>
    <w:p w14:paraId="134F50F1" w14:textId="77777777" w:rsidR="006A1126" w:rsidRPr="005541A8" w:rsidRDefault="006A1126" w:rsidP="00173FAA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0"/>
    <w:p w14:paraId="67D1E8BA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E8467EC" wp14:editId="28939550">
            <wp:extent cx="2621915" cy="2159635"/>
            <wp:effectExtent l="0" t="0" r="6985" b="0"/>
            <wp:docPr id="77742829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428294" name="图片 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218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2F327" w14:textId="6E01E3A0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S25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541A8">
        <w:rPr>
          <w:rFonts w:ascii="Times New Roman" w:hAnsi="Times New Roman" w:cs="Times New Roman"/>
          <w:sz w:val="24"/>
          <w:szCs w:val="24"/>
        </w:rPr>
        <w:t>Output voltage of PF-TENG before and after water injection on the friction surface</w:t>
      </w:r>
    </w:p>
    <w:p w14:paraId="2CB6DF62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7C112D7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0D3E9F7" wp14:editId="6B479185">
            <wp:extent cx="2545715" cy="2159635"/>
            <wp:effectExtent l="0" t="0" r="6985" b="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105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88F01" w14:textId="6B95D2F4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b/>
          <w:bCs/>
          <w:sz w:val="24"/>
          <w:szCs w:val="24"/>
        </w:rPr>
        <w:t>Fi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g. S26 </w:t>
      </w:r>
      <w:r w:rsidRPr="005541A8">
        <w:rPr>
          <w:rFonts w:ascii="Times New Roman" w:hAnsi="Times New Roman" w:cs="Times New Roman" w:hint="eastAsia"/>
          <w:sz w:val="24"/>
          <w:szCs w:val="24"/>
        </w:rPr>
        <w:t>Charging curves of PKM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7</w:t>
      </w:r>
      <w:r w:rsidRPr="005541A8">
        <w:rPr>
          <w:rFonts w:ascii="Times New Roman" w:hAnsi="Times New Roman" w:cs="Times New Roman" w:hint="eastAsia"/>
          <w:sz w:val="24"/>
          <w:szCs w:val="24"/>
        </w:rPr>
        <w:t>P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BC textile-based TENG for commercial capacitors at </w:t>
      </w:r>
      <w:r w:rsidRPr="005541A8">
        <w:rPr>
          <w:rFonts w:ascii="Times New Roman" w:hAnsi="Times New Roman" w:cs="Times New Roman"/>
          <w:sz w:val="24"/>
          <w:szCs w:val="24"/>
        </w:rPr>
        <w:t>different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operating frequencies (0.5 Hz-3.0Hz)</w:t>
      </w:r>
    </w:p>
    <w:p w14:paraId="18A2FBBF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E7A0C3E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377CC96" wp14:editId="75F04565">
            <wp:extent cx="5399405" cy="2219960"/>
            <wp:effectExtent l="0" t="0" r="0" b="8890"/>
            <wp:docPr id="1847135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13534" name="图片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2220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6B038" w14:textId="6DCABED1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11" w:name="_Hlk212680419"/>
      <w:r w:rsidRPr="005541A8">
        <w:rPr>
          <w:rFonts w:ascii="Times New Roman" w:hAnsi="Times New Roman" w:cs="Times New Roman"/>
          <w:b/>
          <w:bCs/>
          <w:sz w:val="24"/>
          <w:szCs w:val="24"/>
        </w:rPr>
        <w:t>Fi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g. S27 a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Pr="005541A8">
        <w:rPr>
          <w:rFonts w:ascii="Times New Roman" w:hAnsi="Times New Roman" w:cs="Times New Roman" w:hint="eastAsia"/>
          <w:sz w:val="24"/>
          <w:szCs w:val="24"/>
        </w:rPr>
        <w:t>The</w:t>
      </w:r>
      <w:proofErr w:type="gram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response and recovery time of the PKMPBC textile-based sensor under finger pressure. </w:t>
      </w: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Cyclic relative resistant change of the PKMPBC textile-based sensor at diverse loads from 0.5 N to 3 N</w:t>
      </w:r>
    </w:p>
    <w:p w14:paraId="747D0C82" w14:textId="77777777" w:rsidR="00E83428" w:rsidRPr="005541A8" w:rsidRDefault="00A30125" w:rsidP="00173FAA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w:bookmarkStart w:id="12" w:name="_Hlk212680846"/>
      <w:bookmarkEnd w:id="11"/>
      <w:r w:rsidRPr="005541A8">
        <w:rPr>
          <w:rFonts w:ascii="Times New Roman" w:hAnsi="Times New Roman" w:cs="Times New Roman" w:hint="eastAsia"/>
          <w:sz w:val="24"/>
          <w:szCs w:val="24"/>
        </w:rPr>
        <w:t xml:space="preserve">The operational </w:t>
      </w:r>
      <w:r w:rsidRPr="005541A8">
        <w:rPr>
          <w:rFonts w:ascii="Times New Roman" w:hAnsi="Times New Roman" w:cs="Times New Roman"/>
          <w:sz w:val="24"/>
          <w:szCs w:val="24"/>
        </w:rPr>
        <w:t>performance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of the PKMPBC textile-based sensor was evaluated under ambient conditions (20</w:t>
      </w:r>
      <w:r w:rsidRPr="005541A8">
        <w:rPr>
          <w:rFonts w:ascii="Times New Roman" w:hAnsi="Times New Roman" w:cs="Times New Roman"/>
          <w:sz w:val="24"/>
          <w:szCs w:val="24"/>
        </w:rPr>
        <w:t>±</w:t>
      </w:r>
      <w:r w:rsidRPr="005541A8">
        <w:rPr>
          <w:rFonts w:ascii="Times New Roman" w:hAnsi="Times New Roman" w:cs="Times New Roman" w:hint="eastAsia"/>
          <w:sz w:val="24"/>
          <w:szCs w:val="24"/>
        </w:rPr>
        <w:t>3</w:t>
      </w:r>
      <w:r w:rsidRPr="005541A8">
        <w:rPr>
          <w:rFonts w:ascii="Times New Roman" w:hAnsi="Times New Roman" w:cs="Times New Roman"/>
          <w:sz w:val="24"/>
          <w:szCs w:val="24"/>
        </w:rPr>
        <w:t>°</w:t>
      </w:r>
      <w:r w:rsidRPr="005541A8">
        <w:rPr>
          <w:rFonts w:ascii="Times New Roman" w:hAnsi="Times New Roman" w:cs="Times New Roman" w:hint="eastAsia"/>
          <w:sz w:val="24"/>
          <w:szCs w:val="24"/>
        </w:rPr>
        <w:t>C, 40%</w:t>
      </w:r>
      <w:r w:rsidRPr="005541A8">
        <w:rPr>
          <w:rFonts w:ascii="Times New Roman" w:hAnsi="Times New Roman" w:cs="Times New Roman"/>
          <w:sz w:val="24"/>
          <w:szCs w:val="24"/>
        </w:rPr>
        <w:t>±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2%). When a forefinger touched the </w:t>
      </w:r>
      <w:r w:rsidRPr="005541A8">
        <w:rPr>
          <w:rFonts w:ascii="Times New Roman" w:hAnsi="Times New Roman" w:cs="Times New Roman"/>
          <w:sz w:val="24"/>
          <w:szCs w:val="24"/>
        </w:rPr>
        <w:t>surface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of PKMPBC </w:t>
      </w:r>
      <w:r w:rsidRPr="005541A8">
        <w:rPr>
          <w:rFonts w:ascii="Times New Roman" w:hAnsi="Times New Roman" w:cs="Times New Roman"/>
          <w:sz w:val="24"/>
          <w:szCs w:val="24"/>
        </w:rPr>
        <w:t>textile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-based sensor, an ultrafast </w:t>
      </w:r>
      <w:r w:rsidRPr="005541A8">
        <w:rPr>
          <w:rFonts w:ascii="Times New Roman" w:hAnsi="Times New Roman" w:cs="Times New Roman"/>
          <w:sz w:val="24"/>
          <w:szCs w:val="24"/>
        </w:rPr>
        <w:t>response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in resistance variation was observed </w:t>
      </w:r>
      <w:r w:rsidRPr="005541A8">
        <w:rPr>
          <w:rFonts w:ascii="Times New Roman" w:hAnsi="Times New Roman" w:cs="Times New Roman"/>
          <w:sz w:val="24"/>
          <w:szCs w:val="24"/>
        </w:rPr>
        <w:t>within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45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ms.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Subsequently, upon removal of the </w:t>
      </w:r>
      <w:r w:rsidRPr="005541A8">
        <w:rPr>
          <w:rFonts w:ascii="Times New Roman" w:hAnsi="Times New Roman" w:cs="Times New Roman"/>
          <w:sz w:val="24"/>
          <w:szCs w:val="24"/>
        </w:rPr>
        <w:t>finger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, the resistance returned to its initial level within 68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ms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without any baseline drift (Fig. S27a). </w:t>
      </w:r>
      <w:bookmarkEnd w:id="12"/>
      <w:r w:rsidRPr="005541A8">
        <w:rPr>
          <w:rFonts w:ascii="Times New Roman" w:hAnsi="Times New Roman" w:cs="Times New Roman" w:hint="eastAsia"/>
          <w:sz w:val="24"/>
          <w:szCs w:val="24"/>
        </w:rPr>
        <w:t xml:space="preserve">Fig. 27b exhibits the relative resistance changes of the PKMPBC textile-based sensor under cyclic loads in the range of 0.5-3 N. The signal peak of </w:t>
      </w:r>
      <w:r w:rsidRPr="005541A8">
        <w:rPr>
          <w:rFonts w:ascii="Times New Roman" w:hAnsi="Times New Roman" w:cs="Times New Roman"/>
          <w:sz w:val="24"/>
          <w:szCs w:val="24"/>
        </w:rPr>
        <w:t>the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relative resistant changes can clearly distinguish pressures of different amplitudes and present the repeatability of </w:t>
      </w:r>
      <w:r w:rsidRPr="005541A8">
        <w:rPr>
          <w:rFonts w:ascii="Times New Roman" w:hAnsi="Times New Roman" w:cs="Times New Roman"/>
          <w:sz w:val="24"/>
          <w:szCs w:val="24"/>
        </w:rPr>
        <w:t>the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relative resistant changes at the identical load. </w:t>
      </w:r>
      <w:r w:rsidRPr="005541A8">
        <w:rPr>
          <w:rFonts w:ascii="Times New Roman" w:hAnsi="Times New Roman" w:cs="Times New Roman"/>
          <w:sz w:val="24"/>
          <w:szCs w:val="24"/>
        </w:rPr>
        <w:t>T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hese illustrate that the PKMPBC </w:t>
      </w:r>
      <w:r w:rsidRPr="005541A8">
        <w:rPr>
          <w:rFonts w:ascii="Times New Roman" w:hAnsi="Times New Roman" w:cs="Times New Roman"/>
          <w:sz w:val="24"/>
          <w:szCs w:val="24"/>
        </w:rPr>
        <w:t>textile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-based sensor possesses reliable monitoring and a stable sensing response for full-range monitoring induced by the environment stimuli. </w:t>
      </w:r>
    </w:p>
    <w:p w14:paraId="057E19F8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DA328A8" wp14:editId="175B7D57">
            <wp:extent cx="2606040" cy="1881505"/>
            <wp:effectExtent l="0" t="0" r="3810" b="0"/>
            <wp:docPr id="20714314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431488" name="图片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17450" cy="1889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17619F" w14:textId="16075296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13" w:name="_Hlk212680911"/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S28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Schematic diagram of liquid molecule recognition </w:t>
      </w:r>
      <w:r w:rsidRPr="005541A8">
        <w:rPr>
          <w:rFonts w:ascii="Times New Roman" w:hAnsi="Times New Roman" w:cs="Times New Roman"/>
          <w:sz w:val="24"/>
          <w:szCs w:val="24"/>
        </w:rPr>
        <w:t>sensing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system circuit (3 cm</w:t>
      </w:r>
      <w:r w:rsidRPr="005541A8">
        <w:rPr>
          <w:rFonts w:ascii="Times New Roman" w:hAnsi="Times New Roman" w:cs="Times New Roman"/>
          <w:sz w:val="24"/>
          <w:szCs w:val="24"/>
        </w:rPr>
        <w:t>×</w:t>
      </w:r>
      <w:r w:rsidRPr="005541A8">
        <w:rPr>
          <w:rFonts w:ascii="Times New Roman" w:hAnsi="Times New Roman" w:cs="Times New Roman" w:hint="eastAsia"/>
          <w:sz w:val="24"/>
          <w:szCs w:val="24"/>
        </w:rPr>
        <w:t>2.5 cm)</w:t>
      </w:r>
    </w:p>
    <w:bookmarkEnd w:id="13"/>
    <w:p w14:paraId="41ABFDBE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7D922D6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BE430F3" wp14:editId="6C36928C">
            <wp:extent cx="6120130" cy="1988185"/>
            <wp:effectExtent l="0" t="0" r="0" b="0"/>
            <wp:docPr id="202919060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190605" name="图片 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2A8D5" w14:textId="12F05FC0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14" w:name="_Hlk213069556"/>
      <w:bookmarkStart w:id="15" w:name="_Hlk212680982"/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S29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Resistance changes in the recognition system at different liquid volume (0-100 </w:t>
      </w:r>
      <w:proofErr w:type="spellStart"/>
      <w:r w:rsidRPr="005541A8">
        <w:rPr>
          <w:rFonts w:ascii="Times New Roman" w:hAnsi="Times New Roman" w:cs="Times New Roman"/>
          <w:sz w:val="24"/>
          <w:szCs w:val="24"/>
        </w:rPr>
        <w:t>μ</w:t>
      </w:r>
      <w:r w:rsidRPr="005541A8">
        <w:rPr>
          <w:rFonts w:ascii="Times New Roman" w:hAnsi="Times New Roman" w:cs="Times New Roman" w:hint="eastAsia"/>
          <w:sz w:val="24"/>
          <w:szCs w:val="24"/>
        </w:rPr>
        <w:t>L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>)</w:t>
      </w:r>
      <w:bookmarkEnd w:id="14"/>
    </w:p>
    <w:p w14:paraId="38B3DC0E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bookmarkEnd w:id="15"/>
    <w:p w14:paraId="6616F47A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A0EE83" wp14:editId="2CEACF90">
            <wp:extent cx="6120130" cy="1602740"/>
            <wp:effectExtent l="0" t="0" r="0" b="0"/>
            <wp:docPr id="5" name="图形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形 4"/>
                    <pic:cNvPicPr>
                      <a:picLocks noChangeAspect="1"/>
                    </pic:cNvPicPr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4314C" w14:textId="2A95F722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S30 </w:t>
      </w:r>
      <w:r w:rsidRPr="005541A8">
        <w:rPr>
          <w:rFonts w:ascii="Times New Roman" w:hAnsi="Times New Roman" w:cs="Times New Roman" w:hint="eastAsia"/>
          <w:sz w:val="24"/>
          <w:szCs w:val="24"/>
        </w:rPr>
        <w:t>Snapshots of the real classification system and process</w:t>
      </w:r>
    </w:p>
    <w:p w14:paraId="4497D09D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noProof/>
          <w:sz w:val="24"/>
          <w:szCs w:val="24"/>
        </w:rPr>
        <w:lastRenderedPageBreak/>
        <w:drawing>
          <wp:inline distT="0" distB="0" distL="0" distR="0" wp14:anchorId="47299517" wp14:editId="21495BAA">
            <wp:extent cx="5039995" cy="2372995"/>
            <wp:effectExtent l="0" t="0" r="8255" b="8255"/>
            <wp:docPr id="6689498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949815" name="图片 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37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57605" w14:textId="076047DA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S31 </w:t>
      </w:r>
      <w:r w:rsidRPr="005541A8">
        <w:rPr>
          <w:rFonts w:ascii="Times New Roman" w:hAnsi="Times New Roman" w:cs="Times New Roman" w:hint="eastAsia"/>
          <w:sz w:val="24"/>
          <w:szCs w:val="24"/>
        </w:rPr>
        <w:t>Optical photographs of (</w:t>
      </w:r>
      <w:r w:rsidRPr="006A112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5541A8">
        <w:rPr>
          <w:rFonts w:ascii="Times New Roman" w:hAnsi="Times New Roman" w:cs="Times New Roman" w:hint="eastAsia"/>
          <w:sz w:val="24"/>
          <w:szCs w:val="24"/>
        </w:rPr>
        <w:t>) BC and (</w:t>
      </w:r>
      <w:r w:rsidRPr="006A112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) PKPMBC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in the degradation experiment with the cellulase solution</w:t>
      </w:r>
    </w:p>
    <w:p w14:paraId="6AF7BB76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41A8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64E471A" wp14:editId="540A68B7">
            <wp:extent cx="5274310" cy="4959985"/>
            <wp:effectExtent l="0" t="0" r="2540" b="0"/>
            <wp:docPr id="74291585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915851" name="图片 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5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6C22A" w14:textId="0EC95AF6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16" w:name="OLE_LINK2"/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Fig. S</w:t>
      </w:r>
      <w:bookmarkEnd w:id="16"/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32 </w:t>
      </w:r>
      <w:r w:rsidRPr="005541A8">
        <w:rPr>
          <w:rFonts w:ascii="Times New Roman" w:hAnsi="Times New Roman" w:cs="Times New Roman" w:hint="eastAsia"/>
          <w:sz w:val="24"/>
          <w:szCs w:val="24"/>
        </w:rPr>
        <w:t>SEM images of (</w:t>
      </w:r>
      <w:r w:rsidRPr="006A112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Pr="005541A8">
        <w:rPr>
          <w:rFonts w:ascii="Times New Roman" w:hAnsi="Times New Roman" w:cs="Times New Roman" w:hint="eastAsia"/>
          <w:sz w:val="24"/>
          <w:szCs w:val="24"/>
        </w:rPr>
        <w:t>) BC and (</w:t>
      </w:r>
      <w:r w:rsidRPr="006A112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) PKMPBC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in the degradation experiment with cellulase solution</w:t>
      </w:r>
    </w:p>
    <w:p w14:paraId="3C406134" w14:textId="77777777" w:rsidR="00E83428" w:rsidRPr="005541A8" w:rsidRDefault="00A30125" w:rsidP="00173FAA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5541A8">
        <w:rPr>
          <w:sz w:val="24"/>
          <w:szCs w:val="24"/>
        </w:rPr>
        <w:lastRenderedPageBreak/>
        <w:t xml:space="preserve"> </w:t>
      </w:r>
      <w:r w:rsidRPr="005541A8">
        <w:rPr>
          <w:noProof/>
          <w:sz w:val="24"/>
          <w:szCs w:val="24"/>
        </w:rPr>
        <w:drawing>
          <wp:inline distT="0" distB="0" distL="0" distR="0" wp14:anchorId="2E601E21" wp14:editId="3870B62D">
            <wp:extent cx="2597150" cy="2159635"/>
            <wp:effectExtent l="0" t="0" r="0" b="0"/>
            <wp:docPr id="170560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6026" name="图片 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738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54A00" w14:textId="5DB3490F" w:rsidR="00E83428" w:rsidRPr="005541A8" w:rsidRDefault="00A30125" w:rsidP="00173FAA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17" w:name="OLE_LINK3"/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Fig. S33 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The weight loss of the BC and PKMPBC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during degradation</w:t>
      </w:r>
    </w:p>
    <w:p w14:paraId="4E6F6CE1" w14:textId="77777777" w:rsidR="00E83428" w:rsidRPr="005541A8" w:rsidRDefault="00A30125" w:rsidP="00173FAA">
      <w:pPr>
        <w:spacing w:before="120" w:after="120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5541A8">
        <w:rPr>
          <w:rFonts w:ascii="Times New Roman" w:eastAsia="宋体" w:hAnsi="Times New Roman" w:hint="eastAsia"/>
          <w:sz w:val="24"/>
          <w:szCs w:val="24"/>
        </w:rPr>
        <w:t xml:space="preserve">The real-time images of the degradation process of BC and </w:t>
      </w:r>
      <w:r w:rsidRPr="005541A8">
        <w:rPr>
          <w:rFonts w:ascii="Times New Roman" w:hAnsi="Times New Roman" w:cs="Times New Roman" w:hint="eastAsia"/>
          <w:sz w:val="24"/>
          <w:szCs w:val="24"/>
        </w:rPr>
        <w:t>PKM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7</w:t>
      </w:r>
      <w:r w:rsidRPr="005541A8">
        <w:rPr>
          <w:rFonts w:ascii="Times New Roman" w:hAnsi="Times New Roman" w:cs="Times New Roman" w:hint="eastAsia"/>
          <w:sz w:val="24"/>
          <w:szCs w:val="24"/>
        </w:rPr>
        <w:t>P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>BC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every 12 hours </w:t>
      </w:r>
      <w:r w:rsidR="000F4C0C" w:rsidRPr="005541A8">
        <w:rPr>
          <w:rFonts w:ascii="Times New Roman" w:eastAsia="宋体" w:hAnsi="Times New Roman" w:hint="eastAsia"/>
          <w:sz w:val="24"/>
          <w:szCs w:val="24"/>
        </w:rPr>
        <w:t>are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recorded in </w:t>
      </w:r>
      <w:r w:rsidRPr="005541A8">
        <w:rPr>
          <w:rFonts w:ascii="Times New Roman" w:eastAsia="宋体" w:hAnsi="Times New Roman" w:hint="eastAsia"/>
          <w:b/>
          <w:bCs/>
          <w:sz w:val="24"/>
          <w:szCs w:val="24"/>
        </w:rPr>
        <w:t>Fig. S31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, </w:t>
      </w:r>
      <w:proofErr w:type="gramStart"/>
      <w:r w:rsidRPr="005541A8">
        <w:rPr>
          <w:rFonts w:ascii="Times New Roman" w:eastAsia="宋体" w:hAnsi="Times New Roman" w:hint="eastAsia"/>
          <w:sz w:val="24"/>
          <w:szCs w:val="24"/>
        </w:rPr>
        <w:t>it can be seen that the</w:t>
      </w:r>
      <w:proofErr w:type="gram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BC and </w:t>
      </w:r>
      <w:r w:rsidRPr="005541A8">
        <w:rPr>
          <w:rFonts w:ascii="Times New Roman" w:hAnsi="Times New Roman" w:cs="Times New Roman" w:hint="eastAsia"/>
          <w:sz w:val="24"/>
          <w:szCs w:val="24"/>
        </w:rPr>
        <w:t>PKM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7</w:t>
      </w:r>
      <w:r w:rsidRPr="005541A8">
        <w:rPr>
          <w:rFonts w:ascii="Times New Roman" w:hAnsi="Times New Roman" w:cs="Times New Roman" w:hint="eastAsia"/>
          <w:sz w:val="24"/>
          <w:szCs w:val="24"/>
        </w:rPr>
        <w:t>P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>BC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gradually degrade in cellulase solution. </w:t>
      </w:r>
      <w:r w:rsidRPr="005541A8">
        <w:rPr>
          <w:rFonts w:ascii="Times New Roman" w:eastAsia="宋体" w:hAnsi="Times New Roman"/>
          <w:sz w:val="24"/>
          <w:szCs w:val="24"/>
        </w:rPr>
        <w:t>T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he SEM images of the degradation process of BC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in 24 h (</w:t>
      </w:r>
      <w:r w:rsidRPr="005541A8">
        <w:rPr>
          <w:rFonts w:ascii="Times New Roman" w:eastAsia="宋体" w:hAnsi="Times New Roman" w:hint="eastAsia"/>
          <w:b/>
          <w:bCs/>
          <w:sz w:val="24"/>
          <w:szCs w:val="24"/>
        </w:rPr>
        <w:t>Fig. S32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) indicates that the </w:t>
      </w:r>
      <w:r w:rsidRPr="005541A8">
        <w:rPr>
          <w:rFonts w:ascii="Times New Roman" w:eastAsia="宋体" w:hAnsi="Times New Roman"/>
          <w:sz w:val="24"/>
          <w:szCs w:val="24"/>
        </w:rPr>
        <w:t>diameter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of BC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gradually decreases. During this process, the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Pr="005541A8">
        <w:rPr>
          <w:rFonts w:ascii="Times New Roman" w:eastAsia="宋体" w:hAnsi="Times New Roman"/>
          <w:sz w:val="24"/>
          <w:szCs w:val="24"/>
        </w:rPr>
        <w:t>simultaneously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fragmenting until completely degradation. </w:t>
      </w:r>
      <w:r w:rsidRPr="005541A8">
        <w:rPr>
          <w:rFonts w:ascii="Times New Roman" w:eastAsia="宋体" w:hAnsi="Times New Roman"/>
          <w:sz w:val="24"/>
          <w:szCs w:val="24"/>
        </w:rPr>
        <w:t>I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t can be clearly observed that the degradation process of </w:t>
      </w:r>
      <w:r w:rsidRPr="005541A8">
        <w:rPr>
          <w:rFonts w:ascii="Times New Roman" w:hAnsi="Times New Roman" w:cs="Times New Roman" w:hint="eastAsia"/>
          <w:sz w:val="24"/>
          <w:szCs w:val="24"/>
        </w:rPr>
        <w:t>PKM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7</w:t>
      </w:r>
      <w:r w:rsidRPr="005541A8">
        <w:rPr>
          <w:rFonts w:ascii="Times New Roman" w:hAnsi="Times New Roman" w:cs="Times New Roman" w:hint="eastAsia"/>
          <w:sz w:val="24"/>
          <w:szCs w:val="24"/>
        </w:rPr>
        <w:t>P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>BC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is slower than that of BC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because of the K-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>/</w:t>
      </w:r>
      <w:proofErr w:type="gramStart"/>
      <w:r w:rsidRPr="005541A8">
        <w:rPr>
          <w:rFonts w:ascii="Times New Roman" w:eastAsia="宋体" w:hAnsi="Times New Roman" w:hint="eastAsia"/>
          <w:sz w:val="24"/>
          <w:szCs w:val="24"/>
        </w:rPr>
        <w:t>PEDOT:PSS</w:t>
      </w:r>
      <w:proofErr w:type="gram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ink and PDMS hydrophobic shell coating. Specifically, the </w:t>
      </w:r>
      <w:r w:rsidRPr="005541A8">
        <w:rPr>
          <w:rFonts w:ascii="Times New Roman" w:hAnsi="Times New Roman" w:cs="Times New Roman" w:hint="eastAsia"/>
          <w:sz w:val="24"/>
          <w:szCs w:val="24"/>
        </w:rPr>
        <w:t>PKM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7</w:t>
      </w:r>
      <w:r w:rsidRPr="005541A8">
        <w:rPr>
          <w:rFonts w:ascii="Times New Roman" w:hAnsi="Times New Roman" w:cs="Times New Roman" w:hint="eastAsia"/>
          <w:sz w:val="24"/>
          <w:szCs w:val="24"/>
        </w:rPr>
        <w:t>P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>BC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slowly break into several short fiber bundles within 60 h, and the internal BC nanofibers inside of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are gradually degraded. </w:t>
      </w:r>
      <w:r w:rsidRPr="005541A8">
        <w:rPr>
          <w:rFonts w:ascii="Times New Roman" w:eastAsia="宋体" w:hAnsi="Times New Roman"/>
          <w:sz w:val="24"/>
          <w:szCs w:val="24"/>
        </w:rPr>
        <w:t>T</w:t>
      </w:r>
      <w:r w:rsidRPr="005541A8">
        <w:rPr>
          <w:rFonts w:ascii="Times New Roman" w:eastAsia="宋体" w:hAnsi="Times New Roman" w:hint="eastAsia"/>
          <w:sz w:val="24"/>
          <w:szCs w:val="24"/>
        </w:rPr>
        <w:t>hen, K-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>/</w:t>
      </w:r>
      <w:proofErr w:type="gramStart"/>
      <w:r w:rsidRPr="005541A8">
        <w:rPr>
          <w:rFonts w:ascii="Times New Roman" w:eastAsia="宋体" w:hAnsi="Times New Roman" w:hint="eastAsia"/>
          <w:sz w:val="24"/>
          <w:szCs w:val="24"/>
        </w:rPr>
        <w:t>PEDOT:PSS</w:t>
      </w:r>
      <w:proofErr w:type="gram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conductive aggregates begin to disintegrate in the cellulase solution until complete degradation within 132 h accompanied by black residues of K-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MXene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and PEDOT:PSS. Furthermore, the weight change of the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during degradation is also recorded, as shown in </w:t>
      </w:r>
      <w:r w:rsidRPr="005541A8">
        <w:rPr>
          <w:rFonts w:ascii="Times New Roman" w:eastAsia="宋体" w:hAnsi="Times New Roman" w:hint="eastAsia"/>
          <w:b/>
          <w:bCs/>
          <w:sz w:val="24"/>
          <w:szCs w:val="24"/>
        </w:rPr>
        <w:t>Fig. S33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. </w:t>
      </w:r>
      <w:r w:rsidRPr="005541A8">
        <w:rPr>
          <w:rFonts w:ascii="Times New Roman" w:eastAsia="宋体" w:hAnsi="Times New Roman"/>
          <w:sz w:val="24"/>
          <w:szCs w:val="24"/>
        </w:rPr>
        <w:t>D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uring the degradation process, the mass of BC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decreases by 82% within 12 h and by 96% within 24 h. The degradation rate of BC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slows down as it approached complete degradation from 12 h to 24 h, whereas the </w:t>
      </w:r>
      <w:r w:rsidRPr="005541A8">
        <w:rPr>
          <w:rFonts w:ascii="Times New Roman" w:hAnsi="Times New Roman" w:cs="Times New Roman" w:hint="eastAsia"/>
          <w:sz w:val="24"/>
          <w:szCs w:val="24"/>
        </w:rPr>
        <w:t>PKM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7</w:t>
      </w:r>
      <w:r w:rsidRPr="005541A8">
        <w:rPr>
          <w:rFonts w:ascii="Times New Roman" w:hAnsi="Times New Roman" w:cs="Times New Roman" w:hint="eastAsia"/>
          <w:sz w:val="24"/>
          <w:szCs w:val="24"/>
        </w:rPr>
        <w:t>P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>BC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maintains a stable degradation rate. The mass of </w:t>
      </w:r>
      <w:r w:rsidRPr="005541A8">
        <w:rPr>
          <w:rFonts w:ascii="Times New Roman" w:hAnsi="Times New Roman" w:cs="Times New Roman" w:hint="eastAsia"/>
          <w:sz w:val="24"/>
          <w:szCs w:val="24"/>
        </w:rPr>
        <w:t>PKM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7</w:t>
      </w:r>
      <w:r w:rsidRPr="005541A8">
        <w:rPr>
          <w:rFonts w:ascii="Times New Roman" w:hAnsi="Times New Roman" w:cs="Times New Roman" w:hint="eastAsia"/>
          <w:sz w:val="24"/>
          <w:szCs w:val="24"/>
        </w:rPr>
        <w:t>P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>BC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decreases by approximately 50% within 36 h and by 60% within 60 h. The mass changes of BC and </w:t>
      </w:r>
      <w:r w:rsidRPr="005541A8">
        <w:rPr>
          <w:rFonts w:ascii="Times New Roman" w:hAnsi="Times New Roman" w:cs="Times New Roman" w:hint="eastAsia"/>
          <w:sz w:val="24"/>
          <w:szCs w:val="24"/>
        </w:rPr>
        <w:t>PKM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7</w:t>
      </w:r>
      <w:r w:rsidRPr="005541A8">
        <w:rPr>
          <w:rFonts w:ascii="Times New Roman" w:hAnsi="Times New Roman" w:cs="Times New Roman" w:hint="eastAsia"/>
          <w:sz w:val="24"/>
          <w:szCs w:val="24"/>
        </w:rPr>
        <w:t>P</w:t>
      </w:r>
      <w:r w:rsidRPr="005541A8">
        <w:rPr>
          <w:rFonts w:ascii="Times New Roman" w:hAnsi="Times New Roman" w:cs="Times New Roman" w:hint="eastAsia"/>
          <w:sz w:val="24"/>
          <w:szCs w:val="24"/>
          <w:vertAlign w:val="subscript"/>
        </w:rPr>
        <w:t>3</w:t>
      </w:r>
      <w:r w:rsidRPr="005541A8">
        <w:rPr>
          <w:rFonts w:ascii="Times New Roman" w:hAnsi="Times New Roman" w:cs="Times New Roman" w:hint="eastAsia"/>
          <w:sz w:val="24"/>
          <w:szCs w:val="24"/>
        </w:rPr>
        <w:t>BC</w:t>
      </w:r>
      <w:r w:rsidRPr="005541A8">
        <w:rPr>
          <w:rFonts w:ascii="Times New Roman" w:eastAsia="宋体" w:hAnsi="Times New Roman" w:hint="eastAsia"/>
          <w:sz w:val="24"/>
          <w:szCs w:val="24"/>
        </w:rPr>
        <w:t xml:space="preserve"> </w:t>
      </w:r>
      <w:proofErr w:type="spellStart"/>
      <w:r w:rsidRPr="005541A8">
        <w:rPr>
          <w:rFonts w:ascii="Times New Roman" w:eastAsia="宋体" w:hAnsi="Times New Roman" w:hint="eastAsia"/>
          <w:sz w:val="24"/>
          <w:szCs w:val="24"/>
        </w:rPr>
        <w:t>macrofibers</w:t>
      </w:r>
      <w:proofErr w:type="spellEnd"/>
      <w:r w:rsidRPr="005541A8">
        <w:rPr>
          <w:rFonts w:ascii="Times New Roman" w:eastAsia="宋体" w:hAnsi="Times New Roman" w:hint="eastAsia"/>
          <w:sz w:val="24"/>
          <w:szCs w:val="24"/>
        </w:rPr>
        <w:t xml:space="preserve"> in weight loss curve shows the same trend as the optical and SEM images.</w:t>
      </w:r>
    </w:p>
    <w:p w14:paraId="23B0D1A0" w14:textId="77777777" w:rsidR="00E83428" w:rsidRPr="005541A8" w:rsidRDefault="00E83428" w:rsidP="00173FAA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</w:p>
    <w:bookmarkEnd w:id="17"/>
    <w:p w14:paraId="5025207E" w14:textId="3CFF731B" w:rsidR="005E3912" w:rsidRPr="005541A8" w:rsidRDefault="00A30125" w:rsidP="00217268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>Table S1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The comparison of different properties among different fibers</w:t>
      </w:r>
    </w:p>
    <w:tbl>
      <w:tblPr>
        <w:tblStyle w:val="ab"/>
        <w:tblW w:w="9638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3"/>
        <w:gridCol w:w="1255"/>
        <w:gridCol w:w="1383"/>
        <w:gridCol w:w="777"/>
        <w:gridCol w:w="987"/>
        <w:gridCol w:w="870"/>
        <w:gridCol w:w="1592"/>
        <w:gridCol w:w="761"/>
      </w:tblGrid>
      <w:tr w:rsidR="00302FDA" w:rsidRPr="006A1126" w14:paraId="7B6E32D3" w14:textId="77777777" w:rsidTr="006A1126">
        <w:trPr>
          <w:trHeight w:val="567"/>
          <w:jc w:val="center"/>
        </w:trPr>
        <w:tc>
          <w:tcPr>
            <w:tcW w:w="198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B5C6C66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bookmarkStart w:id="18" w:name="_Hlk212130145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Fiber</w:t>
            </w:r>
          </w:p>
        </w:tc>
        <w:tc>
          <w:tcPr>
            <w:tcW w:w="121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3B74AB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Mechanical strength (MPa)</w:t>
            </w:r>
          </w:p>
        </w:tc>
        <w:tc>
          <w:tcPr>
            <w:tcW w:w="133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BB0BA8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Conductivity (S cm</w:t>
            </w: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  <w:vertAlign w:val="superscript"/>
              </w:rPr>
              <w:t>-1</w:t>
            </w: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)</w:t>
            </w:r>
          </w:p>
        </w:tc>
        <w:tc>
          <w:tcPr>
            <w:tcW w:w="75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7BADB16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Strain (%)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673B788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Young's modulus (</w:t>
            </w:r>
            <w:proofErr w:type="spellStart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GPa</w:t>
            </w:r>
            <w:proofErr w:type="spellEnd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)</w:t>
            </w:r>
          </w:p>
        </w:tc>
        <w:tc>
          <w:tcPr>
            <w:tcW w:w="74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8D01E9A" w14:textId="77777777" w:rsidR="00E83428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Output</w:t>
            </w:r>
          </w:p>
          <w:p w14:paraId="6900AD2C" w14:textId="3C51CA71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voltage</w:t>
            </w:r>
          </w:p>
        </w:tc>
        <w:tc>
          <w:tcPr>
            <w:tcW w:w="152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00730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Applications</w:t>
            </w:r>
          </w:p>
        </w:tc>
        <w:tc>
          <w:tcPr>
            <w:tcW w:w="107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E4AECE0" w14:textId="2D32AC0D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Ref</w:t>
            </w:r>
            <w:r w:rsidR="001C5D99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s</w:t>
            </w: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.</w:t>
            </w:r>
          </w:p>
        </w:tc>
      </w:tr>
      <w:tr w:rsidR="00302FDA" w:rsidRPr="006A1126" w14:paraId="213AE6E8" w14:textId="77777777" w:rsidTr="006A1126">
        <w:trPr>
          <w:trHeight w:val="567"/>
          <w:jc w:val="center"/>
        </w:trPr>
        <w:tc>
          <w:tcPr>
            <w:tcW w:w="1989" w:type="dxa"/>
            <w:tcBorders>
              <w:top w:val="single" w:sz="12" w:space="0" w:color="auto"/>
            </w:tcBorders>
            <w:vAlign w:val="center"/>
          </w:tcPr>
          <w:p w14:paraId="4DA0C69B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MWCNTs/ CSF</w:t>
            </w:r>
          </w:p>
        </w:tc>
        <w:tc>
          <w:tcPr>
            <w:tcW w:w="1216" w:type="dxa"/>
            <w:tcBorders>
              <w:top w:val="single" w:sz="12" w:space="0" w:color="auto"/>
            </w:tcBorders>
            <w:vAlign w:val="center"/>
          </w:tcPr>
          <w:p w14:paraId="2BF00F30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0.4</w:t>
            </w:r>
          </w:p>
        </w:tc>
        <w:tc>
          <w:tcPr>
            <w:tcW w:w="1337" w:type="dxa"/>
            <w:tcBorders>
              <w:top w:val="single" w:sz="12" w:space="0" w:color="auto"/>
            </w:tcBorders>
            <w:vAlign w:val="center"/>
          </w:tcPr>
          <w:p w14:paraId="338366FA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</w:t>
            </w:r>
          </w:p>
        </w:tc>
        <w:tc>
          <w:tcPr>
            <w:tcW w:w="757" w:type="dxa"/>
            <w:tcBorders>
              <w:top w:val="single" w:sz="12" w:space="0" w:color="auto"/>
            </w:tcBorders>
            <w:vAlign w:val="center"/>
          </w:tcPr>
          <w:p w14:paraId="531243A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1378</w:t>
            </w:r>
          </w:p>
        </w:tc>
        <w:tc>
          <w:tcPr>
            <w:tcW w:w="984" w:type="dxa"/>
            <w:tcBorders>
              <w:top w:val="single" w:sz="12" w:space="0" w:color="auto"/>
            </w:tcBorders>
            <w:vAlign w:val="center"/>
          </w:tcPr>
          <w:p w14:paraId="7EBB799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0.49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tcBorders>
              <w:top w:val="single" w:sz="12" w:space="0" w:color="auto"/>
            </w:tcBorders>
            <w:vAlign w:val="center"/>
          </w:tcPr>
          <w:p w14:paraId="7935BBE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tcBorders>
              <w:top w:val="single" w:sz="12" w:space="0" w:color="auto"/>
            </w:tcBorders>
            <w:vAlign w:val="center"/>
          </w:tcPr>
          <w:p w14:paraId="1D7753FB" w14:textId="56B347AE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Strain sensor</w:t>
            </w:r>
          </w:p>
        </w:tc>
        <w:tc>
          <w:tcPr>
            <w:tcW w:w="1079" w:type="dxa"/>
            <w:tcBorders>
              <w:top w:val="single" w:sz="12" w:space="0" w:color="auto"/>
            </w:tcBorders>
            <w:vAlign w:val="center"/>
          </w:tcPr>
          <w:p w14:paraId="05DD98C8" w14:textId="42AB2D12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1]</w:t>
            </w:r>
          </w:p>
        </w:tc>
      </w:tr>
      <w:tr w:rsidR="00302FDA" w:rsidRPr="006A1126" w14:paraId="7D37F72C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6BB9193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/CNT (95wt%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)</w:t>
            </w:r>
          </w:p>
        </w:tc>
        <w:tc>
          <w:tcPr>
            <w:tcW w:w="1216" w:type="dxa"/>
            <w:vAlign w:val="center"/>
          </w:tcPr>
          <w:p w14:paraId="370A1386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38.4</w:t>
            </w:r>
          </w:p>
        </w:tc>
        <w:tc>
          <w:tcPr>
            <w:tcW w:w="1337" w:type="dxa"/>
            <w:vAlign w:val="center"/>
          </w:tcPr>
          <w:p w14:paraId="189BD7EB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2.7</w:t>
            </w:r>
          </w:p>
        </w:tc>
        <w:tc>
          <w:tcPr>
            <w:tcW w:w="757" w:type="dxa"/>
            <w:vAlign w:val="center"/>
          </w:tcPr>
          <w:p w14:paraId="2DB71CDA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4.7</w:t>
            </w:r>
          </w:p>
        </w:tc>
        <w:tc>
          <w:tcPr>
            <w:tcW w:w="984" w:type="dxa"/>
            <w:vAlign w:val="center"/>
          </w:tcPr>
          <w:p w14:paraId="64DA9FCD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749" w:type="dxa"/>
            <w:vAlign w:val="center"/>
          </w:tcPr>
          <w:p w14:paraId="323155B0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vAlign w:val="center"/>
          </w:tcPr>
          <w:p w14:paraId="29B10F17" w14:textId="685045A4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Piezoresistive sensor</w:t>
            </w:r>
          </w:p>
        </w:tc>
        <w:tc>
          <w:tcPr>
            <w:tcW w:w="1079" w:type="dxa"/>
            <w:vAlign w:val="center"/>
          </w:tcPr>
          <w:p w14:paraId="089CAA25" w14:textId="27D7FD3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2]</w:t>
            </w:r>
          </w:p>
        </w:tc>
      </w:tr>
      <w:tr w:rsidR="00302FDA" w:rsidRPr="006A1126" w14:paraId="5903E382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671259DA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ANFs/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 (2:1)</w:t>
            </w:r>
          </w:p>
        </w:tc>
        <w:tc>
          <w:tcPr>
            <w:tcW w:w="1216" w:type="dxa"/>
            <w:vAlign w:val="center"/>
          </w:tcPr>
          <w:p w14:paraId="460DFE99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20</w:t>
            </w:r>
          </w:p>
        </w:tc>
        <w:tc>
          <w:tcPr>
            <w:tcW w:w="1337" w:type="dxa"/>
            <w:vAlign w:val="center"/>
          </w:tcPr>
          <w:p w14:paraId="21ED1DD5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0.171</w:t>
            </w:r>
          </w:p>
        </w:tc>
        <w:tc>
          <w:tcPr>
            <w:tcW w:w="757" w:type="dxa"/>
            <w:vAlign w:val="center"/>
          </w:tcPr>
          <w:p w14:paraId="209E3D96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2.8</w:t>
            </w:r>
          </w:p>
        </w:tc>
        <w:tc>
          <w:tcPr>
            <w:tcW w:w="984" w:type="dxa"/>
            <w:vAlign w:val="center"/>
          </w:tcPr>
          <w:p w14:paraId="71AD68B9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0.395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vAlign w:val="center"/>
          </w:tcPr>
          <w:p w14:paraId="24977B1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vAlign w:val="center"/>
          </w:tcPr>
          <w:p w14:paraId="625AF5C1" w14:textId="43E4AB92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Resistance sensor</w:t>
            </w:r>
          </w:p>
        </w:tc>
        <w:tc>
          <w:tcPr>
            <w:tcW w:w="1079" w:type="dxa"/>
            <w:vAlign w:val="center"/>
          </w:tcPr>
          <w:p w14:paraId="5692CE5F" w14:textId="14B2690F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3]</w:t>
            </w:r>
          </w:p>
        </w:tc>
      </w:tr>
      <w:tr w:rsidR="00302FDA" w:rsidRPr="006A1126" w14:paraId="676BEC85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053BD9A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ANFs/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 (1:1)</w:t>
            </w:r>
          </w:p>
        </w:tc>
        <w:tc>
          <w:tcPr>
            <w:tcW w:w="1216" w:type="dxa"/>
            <w:vAlign w:val="center"/>
          </w:tcPr>
          <w:p w14:paraId="6418C270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20</w:t>
            </w:r>
          </w:p>
        </w:tc>
        <w:tc>
          <w:tcPr>
            <w:tcW w:w="1337" w:type="dxa"/>
            <w:vAlign w:val="center"/>
          </w:tcPr>
          <w:p w14:paraId="24E8316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0.117</w:t>
            </w:r>
          </w:p>
        </w:tc>
        <w:tc>
          <w:tcPr>
            <w:tcW w:w="757" w:type="dxa"/>
            <w:vAlign w:val="center"/>
          </w:tcPr>
          <w:p w14:paraId="7ABD34A1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6.8</w:t>
            </w:r>
          </w:p>
        </w:tc>
        <w:tc>
          <w:tcPr>
            <w:tcW w:w="984" w:type="dxa"/>
            <w:vAlign w:val="center"/>
          </w:tcPr>
          <w:p w14:paraId="4799055D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0.75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vAlign w:val="center"/>
          </w:tcPr>
          <w:p w14:paraId="546FAAC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vAlign w:val="center"/>
          </w:tcPr>
          <w:p w14:paraId="5AF8A1DC" w14:textId="0B755680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Resistance sensor</w:t>
            </w:r>
          </w:p>
        </w:tc>
        <w:tc>
          <w:tcPr>
            <w:tcW w:w="1079" w:type="dxa"/>
            <w:vAlign w:val="center"/>
          </w:tcPr>
          <w:p w14:paraId="0F666CE3" w14:textId="777F811E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3]</w:t>
            </w:r>
          </w:p>
        </w:tc>
      </w:tr>
      <w:tr w:rsidR="00302FDA" w:rsidRPr="006A1126" w14:paraId="0512C67E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325DA307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ANFs/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 (1:2)</w:t>
            </w:r>
          </w:p>
        </w:tc>
        <w:tc>
          <w:tcPr>
            <w:tcW w:w="1216" w:type="dxa"/>
            <w:vAlign w:val="center"/>
          </w:tcPr>
          <w:p w14:paraId="4D440EE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13</w:t>
            </w:r>
          </w:p>
        </w:tc>
        <w:tc>
          <w:tcPr>
            <w:tcW w:w="1337" w:type="dxa"/>
            <w:vAlign w:val="center"/>
          </w:tcPr>
          <w:p w14:paraId="46FD433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0.05</w:t>
            </w:r>
          </w:p>
        </w:tc>
        <w:tc>
          <w:tcPr>
            <w:tcW w:w="757" w:type="dxa"/>
            <w:vAlign w:val="center"/>
          </w:tcPr>
          <w:p w14:paraId="7D0923EB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7.5</w:t>
            </w:r>
          </w:p>
        </w:tc>
        <w:tc>
          <w:tcPr>
            <w:tcW w:w="984" w:type="dxa"/>
            <w:vAlign w:val="center"/>
          </w:tcPr>
          <w:p w14:paraId="62B3E761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1.74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vAlign w:val="center"/>
          </w:tcPr>
          <w:p w14:paraId="2AC05B91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vAlign w:val="center"/>
          </w:tcPr>
          <w:p w14:paraId="30858FA9" w14:textId="170FDA4B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Resistance sensor</w:t>
            </w:r>
          </w:p>
        </w:tc>
        <w:tc>
          <w:tcPr>
            <w:tcW w:w="1079" w:type="dxa"/>
            <w:vAlign w:val="center"/>
          </w:tcPr>
          <w:p w14:paraId="0EE512E6" w14:textId="3D90C3EA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3]</w:t>
            </w:r>
          </w:p>
        </w:tc>
      </w:tr>
      <w:tr w:rsidR="00302FDA" w:rsidRPr="006A1126" w14:paraId="3C22945A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3C55877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</w:p>
        </w:tc>
        <w:tc>
          <w:tcPr>
            <w:tcW w:w="1216" w:type="dxa"/>
            <w:vAlign w:val="center"/>
          </w:tcPr>
          <w:p w14:paraId="3839F8A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8</w:t>
            </w:r>
          </w:p>
        </w:tc>
        <w:tc>
          <w:tcPr>
            <w:tcW w:w="1337" w:type="dxa"/>
            <w:vAlign w:val="center"/>
          </w:tcPr>
          <w:p w14:paraId="23060401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10</w:t>
            </w:r>
          </w:p>
        </w:tc>
        <w:tc>
          <w:tcPr>
            <w:tcW w:w="757" w:type="dxa"/>
            <w:vAlign w:val="center"/>
          </w:tcPr>
          <w:p w14:paraId="38D45735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0.46</w:t>
            </w:r>
          </w:p>
        </w:tc>
        <w:tc>
          <w:tcPr>
            <w:tcW w:w="984" w:type="dxa"/>
            <w:vAlign w:val="center"/>
          </w:tcPr>
          <w:p w14:paraId="4522529D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20.30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vAlign w:val="center"/>
          </w:tcPr>
          <w:p w14:paraId="50C81A04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160 mV</w:t>
            </w:r>
          </w:p>
        </w:tc>
        <w:tc>
          <w:tcPr>
            <w:tcW w:w="1527" w:type="dxa"/>
            <w:vAlign w:val="center"/>
          </w:tcPr>
          <w:p w14:paraId="279AE226" w14:textId="0DAEBBB1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Strain sensor</w:t>
            </w:r>
          </w:p>
        </w:tc>
        <w:tc>
          <w:tcPr>
            <w:tcW w:w="1079" w:type="dxa"/>
            <w:vAlign w:val="center"/>
          </w:tcPr>
          <w:p w14:paraId="7BE28559" w14:textId="4B507ABF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4]</w:t>
            </w:r>
          </w:p>
        </w:tc>
      </w:tr>
      <w:tr w:rsidR="00302FDA" w:rsidRPr="006A1126" w14:paraId="35B6E6AA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15A225A0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lastRenderedPageBreak/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/TPU</w:t>
            </w:r>
          </w:p>
        </w:tc>
        <w:tc>
          <w:tcPr>
            <w:tcW w:w="1216" w:type="dxa"/>
            <w:vAlign w:val="center"/>
          </w:tcPr>
          <w:p w14:paraId="088A384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3.76</w:t>
            </w:r>
          </w:p>
        </w:tc>
        <w:tc>
          <w:tcPr>
            <w:tcW w:w="1337" w:type="dxa"/>
            <w:vAlign w:val="center"/>
          </w:tcPr>
          <w:p w14:paraId="399EBF4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4.32</w:t>
            </w:r>
          </w:p>
        </w:tc>
        <w:tc>
          <w:tcPr>
            <w:tcW w:w="757" w:type="dxa"/>
            <w:vAlign w:val="center"/>
          </w:tcPr>
          <w:p w14:paraId="1A1C264A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675</w:t>
            </w:r>
          </w:p>
        </w:tc>
        <w:tc>
          <w:tcPr>
            <w:tcW w:w="984" w:type="dxa"/>
            <w:vAlign w:val="center"/>
          </w:tcPr>
          <w:p w14:paraId="44F59A28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0.76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vAlign w:val="center"/>
          </w:tcPr>
          <w:p w14:paraId="1D27CFF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20.1 V</w:t>
            </w:r>
          </w:p>
        </w:tc>
        <w:tc>
          <w:tcPr>
            <w:tcW w:w="1527" w:type="dxa"/>
            <w:vAlign w:val="center"/>
          </w:tcPr>
          <w:p w14:paraId="1B63067D" w14:textId="3708C792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TENG &amp; biomechanical sensor</w:t>
            </w:r>
          </w:p>
        </w:tc>
        <w:tc>
          <w:tcPr>
            <w:tcW w:w="1079" w:type="dxa"/>
            <w:vAlign w:val="center"/>
          </w:tcPr>
          <w:p w14:paraId="40FC9A44" w14:textId="3369C13A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5]</w:t>
            </w:r>
          </w:p>
        </w:tc>
      </w:tr>
      <w:tr w:rsidR="00302FDA" w:rsidRPr="006A1126" w14:paraId="5CEDF1BA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44BBD7E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MWCNTs/cellulose</w:t>
            </w:r>
          </w:p>
        </w:tc>
        <w:tc>
          <w:tcPr>
            <w:tcW w:w="1216" w:type="dxa"/>
            <w:vAlign w:val="center"/>
          </w:tcPr>
          <w:p w14:paraId="7557ACE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449</w:t>
            </w:r>
          </w:p>
        </w:tc>
        <w:tc>
          <w:tcPr>
            <w:tcW w:w="1337" w:type="dxa"/>
            <w:vAlign w:val="center"/>
          </w:tcPr>
          <w:p w14:paraId="3F92471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5.32</w:t>
            </w:r>
          </w:p>
        </w:tc>
        <w:tc>
          <w:tcPr>
            <w:tcW w:w="757" w:type="dxa"/>
            <w:vAlign w:val="center"/>
          </w:tcPr>
          <w:p w14:paraId="69BEC16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3</w:t>
            </w:r>
          </w:p>
        </w:tc>
        <w:tc>
          <w:tcPr>
            <w:tcW w:w="984" w:type="dxa"/>
            <w:vAlign w:val="center"/>
          </w:tcPr>
          <w:p w14:paraId="560F8502" w14:textId="77777777" w:rsidR="005E3912" w:rsidRPr="006A1126" w:rsidRDefault="005E3912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749" w:type="dxa"/>
            <w:vAlign w:val="center"/>
          </w:tcPr>
          <w:p w14:paraId="2C6E74B8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170 V</w:t>
            </w:r>
          </w:p>
        </w:tc>
        <w:tc>
          <w:tcPr>
            <w:tcW w:w="1527" w:type="dxa"/>
            <w:vAlign w:val="center"/>
          </w:tcPr>
          <w:p w14:paraId="24808C44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TENG</w:t>
            </w:r>
          </w:p>
        </w:tc>
        <w:tc>
          <w:tcPr>
            <w:tcW w:w="1079" w:type="dxa"/>
            <w:vAlign w:val="center"/>
          </w:tcPr>
          <w:p w14:paraId="7291C2E0" w14:textId="127AC48C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6]</w:t>
            </w:r>
          </w:p>
        </w:tc>
      </w:tr>
      <w:tr w:rsidR="00302FDA" w:rsidRPr="006A1126" w14:paraId="2D7F5A6E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2F5F4B35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MWCNTs/aramid fiber</w:t>
            </w:r>
          </w:p>
        </w:tc>
        <w:tc>
          <w:tcPr>
            <w:tcW w:w="1216" w:type="dxa"/>
            <w:vAlign w:val="center"/>
          </w:tcPr>
          <w:p w14:paraId="75D4F389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47.2</w:t>
            </w:r>
          </w:p>
        </w:tc>
        <w:tc>
          <w:tcPr>
            <w:tcW w:w="1337" w:type="dxa"/>
            <w:vAlign w:val="center"/>
          </w:tcPr>
          <w:p w14:paraId="058FD35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82</w:t>
            </w:r>
          </w:p>
        </w:tc>
        <w:tc>
          <w:tcPr>
            <w:tcW w:w="757" w:type="dxa"/>
            <w:vAlign w:val="center"/>
          </w:tcPr>
          <w:p w14:paraId="79AAB0B3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9.6</w:t>
            </w:r>
          </w:p>
        </w:tc>
        <w:tc>
          <w:tcPr>
            <w:tcW w:w="984" w:type="dxa"/>
            <w:vAlign w:val="center"/>
          </w:tcPr>
          <w:p w14:paraId="2449C0E9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749" w:type="dxa"/>
            <w:vAlign w:val="center"/>
          </w:tcPr>
          <w:p w14:paraId="3C7A641D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vAlign w:val="center"/>
          </w:tcPr>
          <w:p w14:paraId="3E5F9297" w14:textId="1B50A3EC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Electric heater</w:t>
            </w:r>
          </w:p>
        </w:tc>
        <w:tc>
          <w:tcPr>
            <w:tcW w:w="1079" w:type="dxa"/>
            <w:vAlign w:val="center"/>
          </w:tcPr>
          <w:p w14:paraId="73876D77" w14:textId="58C8BD53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7]</w:t>
            </w:r>
          </w:p>
        </w:tc>
      </w:tr>
      <w:tr w:rsidR="00302FDA" w:rsidRPr="006A1126" w14:paraId="71AFE5F0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09BCEC88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/bacterial cellulose paper</w:t>
            </w:r>
          </w:p>
        </w:tc>
        <w:tc>
          <w:tcPr>
            <w:tcW w:w="1216" w:type="dxa"/>
            <w:vAlign w:val="center"/>
          </w:tcPr>
          <w:p w14:paraId="2FCAC438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109.6</w:t>
            </w:r>
          </w:p>
        </w:tc>
        <w:tc>
          <w:tcPr>
            <w:tcW w:w="1337" w:type="dxa"/>
            <w:vAlign w:val="center"/>
          </w:tcPr>
          <w:p w14:paraId="10D675A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50.2</w:t>
            </w:r>
          </w:p>
        </w:tc>
        <w:tc>
          <w:tcPr>
            <w:tcW w:w="757" w:type="dxa"/>
            <w:vAlign w:val="center"/>
          </w:tcPr>
          <w:p w14:paraId="0E6B80CD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11.2</w:t>
            </w:r>
          </w:p>
        </w:tc>
        <w:tc>
          <w:tcPr>
            <w:tcW w:w="984" w:type="dxa"/>
            <w:vAlign w:val="center"/>
          </w:tcPr>
          <w:p w14:paraId="4D38EDB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2.4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vAlign w:val="center"/>
          </w:tcPr>
          <w:p w14:paraId="1C0597D9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vAlign w:val="center"/>
          </w:tcPr>
          <w:p w14:paraId="1D9F230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Electromagnetic shielding</w:t>
            </w:r>
          </w:p>
        </w:tc>
        <w:tc>
          <w:tcPr>
            <w:tcW w:w="1079" w:type="dxa"/>
            <w:vAlign w:val="center"/>
          </w:tcPr>
          <w:p w14:paraId="7D103436" w14:textId="228B72DC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8]</w:t>
            </w:r>
          </w:p>
        </w:tc>
      </w:tr>
      <w:tr w:rsidR="00302FDA" w:rsidRPr="006A1126" w14:paraId="1CCE521E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04151EC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d-Ti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  <w:vertAlign w:val="subscript"/>
              </w:rPr>
              <w:t>3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C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  <w:vertAlign w:val="subscript"/>
              </w:rPr>
              <w:t>2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T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  <w:vertAlign w:val="subscript"/>
              </w:rPr>
              <w:t>X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/CNFs</w:t>
            </w:r>
          </w:p>
        </w:tc>
        <w:tc>
          <w:tcPr>
            <w:tcW w:w="1216" w:type="dxa"/>
            <w:vAlign w:val="center"/>
          </w:tcPr>
          <w:p w14:paraId="394B66A1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135.4</w:t>
            </w:r>
          </w:p>
        </w:tc>
        <w:tc>
          <w:tcPr>
            <w:tcW w:w="1337" w:type="dxa"/>
            <w:vAlign w:val="center"/>
          </w:tcPr>
          <w:p w14:paraId="1CAD054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7.39</w:t>
            </w:r>
          </w:p>
        </w:tc>
        <w:tc>
          <w:tcPr>
            <w:tcW w:w="757" w:type="dxa"/>
            <w:vAlign w:val="center"/>
          </w:tcPr>
          <w:p w14:paraId="34AF757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16.7</w:t>
            </w:r>
          </w:p>
        </w:tc>
        <w:tc>
          <w:tcPr>
            <w:tcW w:w="984" w:type="dxa"/>
            <w:vAlign w:val="center"/>
          </w:tcPr>
          <w:p w14:paraId="4A3B254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3.8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vAlign w:val="center"/>
          </w:tcPr>
          <w:p w14:paraId="5A132CED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vAlign w:val="center"/>
          </w:tcPr>
          <w:p w14:paraId="2CAF6926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Electromagnetic shielding</w:t>
            </w:r>
          </w:p>
        </w:tc>
        <w:tc>
          <w:tcPr>
            <w:tcW w:w="1079" w:type="dxa"/>
            <w:vAlign w:val="center"/>
          </w:tcPr>
          <w:p w14:paraId="6061A39B" w14:textId="639631E5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9]</w:t>
            </w:r>
          </w:p>
        </w:tc>
      </w:tr>
      <w:tr w:rsidR="00302FDA" w:rsidRPr="006A1126" w14:paraId="4F72DE71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32311673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rGO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 (88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wt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%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)</w:t>
            </w:r>
          </w:p>
        </w:tc>
        <w:tc>
          <w:tcPr>
            <w:tcW w:w="1216" w:type="dxa"/>
            <w:vAlign w:val="center"/>
          </w:tcPr>
          <w:p w14:paraId="2037138B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132.5</w:t>
            </w:r>
          </w:p>
        </w:tc>
        <w:tc>
          <w:tcPr>
            <w:tcW w:w="1337" w:type="dxa"/>
            <w:vAlign w:val="center"/>
          </w:tcPr>
          <w:p w14:paraId="7BF5863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72.3</w:t>
            </w:r>
          </w:p>
        </w:tc>
        <w:tc>
          <w:tcPr>
            <w:tcW w:w="757" w:type="dxa"/>
            <w:vAlign w:val="center"/>
          </w:tcPr>
          <w:p w14:paraId="152A300A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2.9</w:t>
            </w:r>
          </w:p>
        </w:tc>
        <w:tc>
          <w:tcPr>
            <w:tcW w:w="984" w:type="dxa"/>
            <w:vAlign w:val="center"/>
          </w:tcPr>
          <w:p w14:paraId="0E81BD7D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749" w:type="dxa"/>
            <w:vAlign w:val="center"/>
          </w:tcPr>
          <w:p w14:paraId="224F0D53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vAlign w:val="center"/>
          </w:tcPr>
          <w:p w14:paraId="4DBEE35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Supercapacitors</w:t>
            </w:r>
          </w:p>
        </w:tc>
        <w:tc>
          <w:tcPr>
            <w:tcW w:w="1079" w:type="dxa"/>
            <w:vAlign w:val="center"/>
          </w:tcPr>
          <w:p w14:paraId="2F259286" w14:textId="22692601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10]</w:t>
            </w:r>
          </w:p>
        </w:tc>
      </w:tr>
      <w:tr w:rsidR="00302FDA" w:rsidRPr="006A1126" w14:paraId="2C7DB02D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04CC84F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/GO/cellulose fiber</w:t>
            </w:r>
          </w:p>
        </w:tc>
        <w:tc>
          <w:tcPr>
            <w:tcW w:w="1216" w:type="dxa"/>
            <w:vAlign w:val="center"/>
          </w:tcPr>
          <w:p w14:paraId="3516EC5A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162.5</w:t>
            </w:r>
          </w:p>
        </w:tc>
        <w:tc>
          <w:tcPr>
            <w:tcW w:w="1337" w:type="dxa"/>
            <w:vAlign w:val="center"/>
          </w:tcPr>
          <w:p w14:paraId="4B75F7A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368.2</w:t>
            </w:r>
          </w:p>
        </w:tc>
        <w:tc>
          <w:tcPr>
            <w:tcW w:w="757" w:type="dxa"/>
            <w:vAlign w:val="center"/>
          </w:tcPr>
          <w:p w14:paraId="07A9F1E0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6.7</w:t>
            </w:r>
          </w:p>
        </w:tc>
        <w:tc>
          <w:tcPr>
            <w:tcW w:w="984" w:type="dxa"/>
            <w:vAlign w:val="center"/>
          </w:tcPr>
          <w:p w14:paraId="1DB0C0B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9.0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vAlign w:val="center"/>
          </w:tcPr>
          <w:p w14:paraId="20DD277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vAlign w:val="center"/>
          </w:tcPr>
          <w:p w14:paraId="5F408A13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Electromagnetic shielding</w:t>
            </w:r>
          </w:p>
        </w:tc>
        <w:tc>
          <w:tcPr>
            <w:tcW w:w="1079" w:type="dxa"/>
            <w:vAlign w:val="center"/>
          </w:tcPr>
          <w:p w14:paraId="49FDE66D" w14:textId="5A708953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11]</w:t>
            </w:r>
          </w:p>
        </w:tc>
      </w:tr>
      <w:tr w:rsidR="00302FDA" w:rsidRPr="006A1126" w14:paraId="6CD5F437" w14:textId="77777777" w:rsidTr="006A1126">
        <w:trPr>
          <w:trHeight w:val="567"/>
          <w:jc w:val="center"/>
        </w:trPr>
        <w:tc>
          <w:tcPr>
            <w:tcW w:w="1989" w:type="dxa"/>
            <w:vAlign w:val="center"/>
          </w:tcPr>
          <w:p w14:paraId="6CDC7A3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  <w:proofErr w:type="gram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PEDOT:PSS</w:t>
            </w:r>
            <w:proofErr w:type="gramEnd"/>
          </w:p>
        </w:tc>
        <w:tc>
          <w:tcPr>
            <w:tcW w:w="1216" w:type="dxa"/>
            <w:vAlign w:val="center"/>
          </w:tcPr>
          <w:p w14:paraId="614AC32A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58.7</w:t>
            </w:r>
          </w:p>
        </w:tc>
        <w:tc>
          <w:tcPr>
            <w:tcW w:w="1337" w:type="dxa"/>
            <w:vAlign w:val="center"/>
          </w:tcPr>
          <w:p w14:paraId="0C2DFAE7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1489</w:t>
            </w:r>
          </w:p>
        </w:tc>
        <w:tc>
          <w:tcPr>
            <w:tcW w:w="757" w:type="dxa"/>
            <w:vAlign w:val="center"/>
          </w:tcPr>
          <w:p w14:paraId="5AFF1ED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2</w:t>
            </w:r>
          </w:p>
        </w:tc>
        <w:tc>
          <w:tcPr>
            <w:tcW w:w="984" w:type="dxa"/>
            <w:vAlign w:val="center"/>
          </w:tcPr>
          <w:p w14:paraId="084E5341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7.5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vAlign w:val="center"/>
          </w:tcPr>
          <w:p w14:paraId="3FDCACD8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527" w:type="dxa"/>
            <w:vAlign w:val="center"/>
          </w:tcPr>
          <w:p w14:paraId="0FDFB835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Supercapacitors</w:t>
            </w:r>
          </w:p>
        </w:tc>
        <w:tc>
          <w:tcPr>
            <w:tcW w:w="1079" w:type="dxa"/>
            <w:vAlign w:val="center"/>
          </w:tcPr>
          <w:p w14:paraId="14AA85A6" w14:textId="021DBEEF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12]</w:t>
            </w:r>
          </w:p>
        </w:tc>
      </w:tr>
      <w:tr w:rsidR="005541A8" w:rsidRPr="006A1126" w14:paraId="1FDC5445" w14:textId="77777777" w:rsidTr="006A1126">
        <w:trPr>
          <w:trHeight w:val="567"/>
          <w:jc w:val="center"/>
        </w:trPr>
        <w:tc>
          <w:tcPr>
            <w:tcW w:w="1989" w:type="dxa"/>
            <w:tcBorders>
              <w:bottom w:val="single" w:sz="12" w:space="0" w:color="auto"/>
            </w:tcBorders>
            <w:vAlign w:val="center"/>
          </w:tcPr>
          <w:p w14:paraId="6706C3A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 xml:space="preserve">PKMPBC </w:t>
            </w:r>
            <w:proofErr w:type="spellStart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macrofiber</w:t>
            </w:r>
            <w:proofErr w:type="spellEnd"/>
          </w:p>
        </w:tc>
        <w:tc>
          <w:tcPr>
            <w:tcW w:w="1216" w:type="dxa"/>
            <w:tcBorders>
              <w:bottom w:val="single" w:sz="12" w:space="0" w:color="auto"/>
            </w:tcBorders>
            <w:vAlign w:val="center"/>
          </w:tcPr>
          <w:p w14:paraId="098E0B63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434</w:t>
            </w:r>
          </w:p>
        </w:tc>
        <w:tc>
          <w:tcPr>
            <w:tcW w:w="1337" w:type="dxa"/>
            <w:tcBorders>
              <w:bottom w:val="single" w:sz="12" w:space="0" w:color="auto"/>
            </w:tcBorders>
            <w:vAlign w:val="center"/>
          </w:tcPr>
          <w:p w14:paraId="29577D47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10.1</w:t>
            </w:r>
          </w:p>
        </w:tc>
        <w:tc>
          <w:tcPr>
            <w:tcW w:w="757" w:type="dxa"/>
            <w:tcBorders>
              <w:bottom w:val="single" w:sz="12" w:space="0" w:color="auto"/>
            </w:tcBorders>
            <w:vAlign w:val="center"/>
          </w:tcPr>
          <w:p w14:paraId="1C6DDBF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4.1</w:t>
            </w:r>
          </w:p>
        </w:tc>
        <w:tc>
          <w:tcPr>
            <w:tcW w:w="984" w:type="dxa"/>
            <w:tcBorders>
              <w:bottom w:val="single" w:sz="12" w:space="0" w:color="auto"/>
            </w:tcBorders>
            <w:vAlign w:val="center"/>
          </w:tcPr>
          <w:p w14:paraId="3D9D78E3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 xml:space="preserve">25.9 </w:t>
            </w:r>
            <w:proofErr w:type="spellStart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GPa</w:t>
            </w:r>
            <w:proofErr w:type="spellEnd"/>
          </w:p>
        </w:tc>
        <w:tc>
          <w:tcPr>
            <w:tcW w:w="749" w:type="dxa"/>
            <w:tcBorders>
              <w:bottom w:val="single" w:sz="12" w:space="0" w:color="auto"/>
            </w:tcBorders>
            <w:vAlign w:val="center"/>
          </w:tcPr>
          <w:p w14:paraId="5D337F98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272.5 V</w:t>
            </w:r>
          </w:p>
        </w:tc>
        <w:tc>
          <w:tcPr>
            <w:tcW w:w="1527" w:type="dxa"/>
            <w:tcBorders>
              <w:bottom w:val="single" w:sz="12" w:space="0" w:color="auto"/>
            </w:tcBorders>
            <w:vAlign w:val="center"/>
          </w:tcPr>
          <w:p w14:paraId="1BB2CFF9" w14:textId="3B78B0CE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 xml:space="preserve">TENG </w:t>
            </w:r>
            <w:proofErr w:type="gramStart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&amp;  biomechanical</w:t>
            </w:r>
            <w:proofErr w:type="gramEnd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 xml:space="preserve"> sensor</w:t>
            </w:r>
          </w:p>
        </w:tc>
        <w:tc>
          <w:tcPr>
            <w:tcW w:w="1079" w:type="dxa"/>
            <w:tcBorders>
              <w:bottom w:val="single" w:sz="12" w:space="0" w:color="auto"/>
            </w:tcBorders>
            <w:vAlign w:val="center"/>
          </w:tcPr>
          <w:p w14:paraId="35E1508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T</w:t>
            </w: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his work</w:t>
            </w:r>
          </w:p>
        </w:tc>
      </w:tr>
      <w:bookmarkEnd w:id="18"/>
    </w:tbl>
    <w:p w14:paraId="30C8D0CD" w14:textId="77777777" w:rsidR="00E83428" w:rsidRPr="005541A8" w:rsidRDefault="00E83428" w:rsidP="00173FAA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396E2B9D" w14:textId="6A439030" w:rsidR="005E3912" w:rsidRPr="005541A8" w:rsidRDefault="00A30125" w:rsidP="00217268">
      <w:pPr>
        <w:spacing w:before="120" w:after="120"/>
        <w:ind w:firstLine="120"/>
        <w:rPr>
          <w:rFonts w:ascii="Times New Roman" w:hAnsi="Times New Roman" w:cs="Times New Roman"/>
          <w:b/>
          <w:bCs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Table S2 </w:t>
      </w:r>
      <w:r w:rsidRPr="005541A8">
        <w:rPr>
          <w:rFonts w:ascii="Times New Roman" w:hAnsi="Times New Roman" w:cs="Times New Roman" w:hint="eastAsia"/>
          <w:sz w:val="24"/>
          <w:szCs w:val="24"/>
        </w:rPr>
        <w:t>The combination properties comparison with other similar materials</w:t>
      </w:r>
    </w:p>
    <w:tbl>
      <w:tblPr>
        <w:tblStyle w:val="ab"/>
        <w:tblW w:w="9409" w:type="dxa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0"/>
        <w:gridCol w:w="1349"/>
        <w:gridCol w:w="1331"/>
        <w:gridCol w:w="1383"/>
        <w:gridCol w:w="1371"/>
        <w:gridCol w:w="1014"/>
        <w:gridCol w:w="1181"/>
      </w:tblGrid>
      <w:tr w:rsidR="00302FDA" w:rsidRPr="006A1126" w14:paraId="292133A3" w14:textId="77777777" w:rsidTr="006A1126">
        <w:trPr>
          <w:jc w:val="center"/>
        </w:trPr>
        <w:tc>
          <w:tcPr>
            <w:tcW w:w="17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C0904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Fiber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83D6E" w14:textId="77777777" w:rsidR="00E83428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Response/</w:t>
            </w:r>
          </w:p>
          <w:p w14:paraId="57574A69" w14:textId="22FF1653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recovery time</w:t>
            </w:r>
          </w:p>
        </w:tc>
        <w:tc>
          <w:tcPr>
            <w:tcW w:w="13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E73B6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Filler contents</w:t>
            </w:r>
          </w:p>
        </w:tc>
        <w:tc>
          <w:tcPr>
            <w:tcW w:w="13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9F796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Conductivity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C39F7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Permeability</w:t>
            </w:r>
          </w:p>
        </w:tc>
        <w:tc>
          <w:tcPr>
            <w:tcW w:w="10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897F8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Stability</w:t>
            </w:r>
          </w:p>
        </w:tc>
        <w:tc>
          <w:tcPr>
            <w:tcW w:w="12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AB366" w14:textId="6FE05211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Ref</w:t>
            </w:r>
            <w:r w:rsidR="006A1126" w:rsidRPr="006A1126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s</w:t>
            </w: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.</w:t>
            </w:r>
          </w:p>
        </w:tc>
      </w:tr>
      <w:tr w:rsidR="00302FDA" w:rsidRPr="006A1126" w14:paraId="67BB0630" w14:textId="77777777" w:rsidTr="006A1126">
        <w:trPr>
          <w:jc w:val="center"/>
        </w:trPr>
        <w:tc>
          <w:tcPr>
            <w:tcW w:w="1705" w:type="dxa"/>
            <w:tcBorders>
              <w:top w:val="single" w:sz="4" w:space="0" w:color="auto"/>
            </w:tcBorders>
            <w:vAlign w:val="center"/>
          </w:tcPr>
          <w:p w14:paraId="503546B8" w14:textId="77777777" w:rsidR="00E83428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Kevlar/</w:t>
            </w:r>
          </w:p>
          <w:p w14:paraId="57694876" w14:textId="6A295F2E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</w:p>
        </w:tc>
        <w:tc>
          <w:tcPr>
            <w:tcW w:w="1388" w:type="dxa"/>
            <w:tcBorders>
              <w:top w:val="single" w:sz="4" w:space="0" w:color="auto"/>
            </w:tcBorders>
            <w:vAlign w:val="center"/>
          </w:tcPr>
          <w:p w14:paraId="7D0DAF81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90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ms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/110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ms</w:t>
            </w:r>
            <w:proofErr w:type="spellEnd"/>
          </w:p>
        </w:tc>
        <w:tc>
          <w:tcPr>
            <w:tcW w:w="1388" w:type="dxa"/>
            <w:tcBorders>
              <w:top w:val="single" w:sz="4" w:space="0" w:color="auto"/>
            </w:tcBorders>
            <w:vAlign w:val="center"/>
          </w:tcPr>
          <w:p w14:paraId="1112E380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1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wt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%</w:t>
            </w:r>
          </w:p>
        </w:tc>
        <w:tc>
          <w:tcPr>
            <w:tcW w:w="1328" w:type="dxa"/>
            <w:tcBorders>
              <w:top w:val="single" w:sz="4" w:space="0" w:color="auto"/>
            </w:tcBorders>
            <w:vAlign w:val="center"/>
          </w:tcPr>
          <w:p w14:paraId="1CAE4DE4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0.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17 S m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  <w:vertAlign w:val="superscript"/>
              </w:rPr>
              <w:t>-1</w:t>
            </w:r>
          </w:p>
        </w:tc>
        <w:tc>
          <w:tcPr>
            <w:tcW w:w="1316" w:type="dxa"/>
            <w:tcBorders>
              <w:top w:val="single" w:sz="4" w:space="0" w:color="auto"/>
            </w:tcBorders>
            <w:vAlign w:val="center"/>
          </w:tcPr>
          <w:p w14:paraId="65EED3A1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021" w:type="dxa"/>
            <w:tcBorders>
              <w:top w:val="single" w:sz="4" w:space="0" w:color="auto"/>
            </w:tcBorders>
            <w:vAlign w:val="center"/>
          </w:tcPr>
          <w:p w14:paraId="1639C359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263" w:type="dxa"/>
            <w:tcBorders>
              <w:top w:val="single" w:sz="4" w:space="0" w:color="auto"/>
            </w:tcBorders>
            <w:vAlign w:val="center"/>
          </w:tcPr>
          <w:p w14:paraId="4107EA79" w14:textId="0EBA0B9E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13]</w:t>
            </w:r>
          </w:p>
        </w:tc>
      </w:tr>
      <w:tr w:rsidR="00302FDA" w:rsidRPr="006A1126" w14:paraId="09590B15" w14:textId="77777777" w:rsidTr="006A1126">
        <w:trPr>
          <w:jc w:val="center"/>
        </w:trPr>
        <w:tc>
          <w:tcPr>
            <w:tcW w:w="1705" w:type="dxa"/>
            <w:vAlign w:val="center"/>
          </w:tcPr>
          <w:p w14:paraId="0CE93E4D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CNT/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/TPU</w:t>
            </w:r>
          </w:p>
        </w:tc>
        <w:tc>
          <w:tcPr>
            <w:tcW w:w="1388" w:type="dxa"/>
            <w:vAlign w:val="center"/>
          </w:tcPr>
          <w:p w14:paraId="6B07C1CC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89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ms</w:t>
            </w:r>
            <w:proofErr w:type="spellEnd"/>
          </w:p>
        </w:tc>
        <w:tc>
          <w:tcPr>
            <w:tcW w:w="1388" w:type="dxa"/>
            <w:vAlign w:val="center"/>
          </w:tcPr>
          <w:p w14:paraId="23A2A74C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4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wt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% (CNT); 1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wt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% (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)</w:t>
            </w:r>
          </w:p>
        </w:tc>
        <w:tc>
          <w:tcPr>
            <w:tcW w:w="1328" w:type="dxa"/>
            <w:vAlign w:val="center"/>
          </w:tcPr>
          <w:p w14:paraId="31F8CF93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13.1</w:t>
            </w: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 xml:space="preserve"> 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S cm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  <w:vertAlign w:val="superscript"/>
              </w:rPr>
              <w:t>-1</w:t>
            </w:r>
          </w:p>
        </w:tc>
        <w:tc>
          <w:tcPr>
            <w:tcW w:w="1316" w:type="dxa"/>
            <w:vAlign w:val="center"/>
          </w:tcPr>
          <w:p w14:paraId="31400063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021" w:type="dxa"/>
            <w:vAlign w:val="center"/>
          </w:tcPr>
          <w:p w14:paraId="7F5BA277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1000</w:t>
            </w:r>
          </w:p>
        </w:tc>
        <w:tc>
          <w:tcPr>
            <w:tcW w:w="1263" w:type="dxa"/>
            <w:vAlign w:val="center"/>
          </w:tcPr>
          <w:p w14:paraId="79749A86" w14:textId="7DEDB980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14]</w:t>
            </w:r>
          </w:p>
        </w:tc>
      </w:tr>
      <w:tr w:rsidR="00302FDA" w:rsidRPr="006A1126" w14:paraId="52548173" w14:textId="77777777" w:rsidTr="006A1126">
        <w:trPr>
          <w:jc w:val="center"/>
        </w:trPr>
        <w:tc>
          <w:tcPr>
            <w:tcW w:w="1705" w:type="dxa"/>
            <w:vAlign w:val="center"/>
          </w:tcPr>
          <w:p w14:paraId="0337A80A" w14:textId="77777777" w:rsidR="00E83428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CB/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  <w:p w14:paraId="12D7D812" w14:textId="26E6E6F9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plant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fiber@PDMS</w:t>
            </w:r>
            <w:proofErr w:type="spellEnd"/>
          </w:p>
        </w:tc>
        <w:tc>
          <w:tcPr>
            <w:tcW w:w="1388" w:type="dxa"/>
            <w:vAlign w:val="center"/>
          </w:tcPr>
          <w:p w14:paraId="7D88E342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40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ms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/100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ms</w:t>
            </w:r>
            <w:proofErr w:type="spellEnd"/>
          </w:p>
        </w:tc>
        <w:tc>
          <w:tcPr>
            <w:tcW w:w="1388" w:type="dxa"/>
            <w:vAlign w:val="center"/>
          </w:tcPr>
          <w:p w14:paraId="07834813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30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wt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%</w:t>
            </w:r>
          </w:p>
        </w:tc>
        <w:tc>
          <w:tcPr>
            <w:tcW w:w="1328" w:type="dxa"/>
            <w:vAlign w:val="center"/>
          </w:tcPr>
          <w:p w14:paraId="5270C65C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≈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 2k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Ω</w:t>
            </w:r>
          </w:p>
        </w:tc>
        <w:tc>
          <w:tcPr>
            <w:tcW w:w="1316" w:type="dxa"/>
            <w:vAlign w:val="center"/>
          </w:tcPr>
          <w:p w14:paraId="4B769FDF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021" w:type="dxa"/>
            <w:vAlign w:val="center"/>
          </w:tcPr>
          <w:p w14:paraId="20E00FCC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5000</w:t>
            </w:r>
          </w:p>
        </w:tc>
        <w:tc>
          <w:tcPr>
            <w:tcW w:w="1263" w:type="dxa"/>
            <w:vAlign w:val="center"/>
          </w:tcPr>
          <w:p w14:paraId="4ECABA28" w14:textId="226C7ECC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15]</w:t>
            </w:r>
          </w:p>
        </w:tc>
      </w:tr>
      <w:tr w:rsidR="00302FDA" w:rsidRPr="006A1126" w14:paraId="3DF99C1B" w14:textId="77777777" w:rsidTr="006A1126">
        <w:trPr>
          <w:jc w:val="center"/>
        </w:trPr>
        <w:tc>
          <w:tcPr>
            <w:tcW w:w="1705" w:type="dxa"/>
            <w:vAlign w:val="center"/>
          </w:tcPr>
          <w:p w14:paraId="0EF6E85B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/GO-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AgNWs</w:t>
            </w:r>
            <w:proofErr w:type="spellEnd"/>
          </w:p>
        </w:tc>
        <w:tc>
          <w:tcPr>
            <w:tcW w:w="1388" w:type="dxa"/>
            <w:vAlign w:val="center"/>
          </w:tcPr>
          <w:p w14:paraId="313C9ACA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69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ms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/71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ms</w:t>
            </w:r>
            <w:proofErr w:type="spellEnd"/>
          </w:p>
        </w:tc>
        <w:tc>
          <w:tcPr>
            <w:tcW w:w="1388" w:type="dxa"/>
            <w:vAlign w:val="center"/>
          </w:tcPr>
          <w:p w14:paraId="7D0B05E7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: 10 mg mL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  <w:vertAlign w:val="superscript"/>
              </w:rPr>
              <w:t>-1</w:t>
            </w:r>
          </w:p>
        </w:tc>
        <w:tc>
          <w:tcPr>
            <w:tcW w:w="1328" w:type="dxa"/>
            <w:vAlign w:val="center"/>
          </w:tcPr>
          <w:p w14:paraId="2AEE7CE9" w14:textId="77777777" w:rsidR="005E3912" w:rsidRPr="006A1126" w:rsidRDefault="005E3912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1A3AB237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800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±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50 mm/s</w:t>
            </w:r>
          </w:p>
        </w:tc>
        <w:tc>
          <w:tcPr>
            <w:tcW w:w="1021" w:type="dxa"/>
            <w:vAlign w:val="center"/>
          </w:tcPr>
          <w:p w14:paraId="58D3AAF7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1000</w:t>
            </w:r>
          </w:p>
        </w:tc>
        <w:tc>
          <w:tcPr>
            <w:tcW w:w="1263" w:type="dxa"/>
            <w:vAlign w:val="center"/>
          </w:tcPr>
          <w:p w14:paraId="4B52AE68" w14:textId="08D5651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16]</w:t>
            </w:r>
          </w:p>
        </w:tc>
      </w:tr>
      <w:tr w:rsidR="00302FDA" w:rsidRPr="006A1126" w14:paraId="1D652AF1" w14:textId="77777777" w:rsidTr="006A1126">
        <w:trPr>
          <w:jc w:val="center"/>
        </w:trPr>
        <w:tc>
          <w:tcPr>
            <w:tcW w:w="1705" w:type="dxa"/>
            <w:tcBorders>
              <w:bottom w:val="nil"/>
            </w:tcBorders>
            <w:vAlign w:val="center"/>
          </w:tcPr>
          <w:p w14:paraId="02A89A47" w14:textId="77777777" w:rsidR="00E83428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</w:p>
          <w:p w14:paraId="45D07199" w14:textId="09364959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/PVA</w:t>
            </w: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14:paraId="68A2E5F4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388" w:type="dxa"/>
            <w:tcBorders>
              <w:bottom w:val="nil"/>
            </w:tcBorders>
            <w:vAlign w:val="center"/>
          </w:tcPr>
          <w:p w14:paraId="4C5CA6A5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: 40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wt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%</w:t>
            </w:r>
          </w:p>
        </w:tc>
        <w:tc>
          <w:tcPr>
            <w:tcW w:w="1328" w:type="dxa"/>
            <w:tcBorders>
              <w:bottom w:val="nil"/>
            </w:tcBorders>
            <w:vAlign w:val="center"/>
          </w:tcPr>
          <w:p w14:paraId="1971DC17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0.28 S cm</w:t>
            </w:r>
            <w:r w:rsidRPr="006A1126">
              <w:rPr>
                <w:rFonts w:ascii="Times New Roman" w:hAnsi="Times New Roman" w:cs="Times New Roman" w:hint="eastAsia"/>
                <w:kern w:val="0"/>
                <w:szCs w:val="21"/>
                <w:vertAlign w:val="superscript"/>
              </w:rPr>
              <w:t>-1</w:t>
            </w:r>
          </w:p>
        </w:tc>
        <w:tc>
          <w:tcPr>
            <w:tcW w:w="1316" w:type="dxa"/>
            <w:tcBorders>
              <w:bottom w:val="nil"/>
            </w:tcBorders>
            <w:vAlign w:val="center"/>
          </w:tcPr>
          <w:p w14:paraId="40151128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021" w:type="dxa"/>
            <w:tcBorders>
              <w:bottom w:val="nil"/>
            </w:tcBorders>
            <w:vAlign w:val="center"/>
          </w:tcPr>
          <w:p w14:paraId="03400B38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/</w:t>
            </w:r>
          </w:p>
        </w:tc>
        <w:tc>
          <w:tcPr>
            <w:tcW w:w="1263" w:type="dxa"/>
            <w:tcBorders>
              <w:bottom w:val="nil"/>
            </w:tcBorders>
            <w:vAlign w:val="center"/>
          </w:tcPr>
          <w:p w14:paraId="4AFB1519" w14:textId="2B4C5F10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 xml:space="preserve"> </w:t>
            </w:r>
            <w:r w:rsidR="001C5D99">
              <w:rPr>
                <w:rFonts w:ascii="Times New Roman" w:hAnsi="Times New Roman" w:cs="Times New Roman"/>
                <w:kern w:val="0"/>
                <w:szCs w:val="21"/>
              </w:rPr>
              <w:t>[S</w:t>
            </w:r>
            <w:r w:rsidRPr="006A1126">
              <w:rPr>
                <w:rFonts w:ascii="Times New Roman" w:hAnsi="Times New Roman" w:cs="Times New Roman"/>
                <w:kern w:val="0"/>
                <w:szCs w:val="21"/>
              </w:rPr>
              <w:t>17]</w:t>
            </w:r>
          </w:p>
        </w:tc>
      </w:tr>
      <w:tr w:rsidR="005541A8" w:rsidRPr="006A1126" w14:paraId="7AB733F7" w14:textId="77777777" w:rsidTr="006A1126">
        <w:trPr>
          <w:jc w:val="center"/>
        </w:trPr>
        <w:tc>
          <w:tcPr>
            <w:tcW w:w="1705" w:type="dxa"/>
            <w:tcBorders>
              <w:top w:val="nil"/>
              <w:bottom w:val="single" w:sz="4" w:space="0" w:color="auto"/>
            </w:tcBorders>
            <w:vAlign w:val="center"/>
          </w:tcPr>
          <w:p w14:paraId="4D2D1546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 xml:space="preserve">PKMPBC </w:t>
            </w:r>
            <w:proofErr w:type="spellStart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macrofiber</w:t>
            </w:r>
            <w:proofErr w:type="spellEnd"/>
          </w:p>
        </w:tc>
        <w:tc>
          <w:tcPr>
            <w:tcW w:w="1388" w:type="dxa"/>
            <w:tcBorders>
              <w:top w:val="nil"/>
              <w:bottom w:val="single" w:sz="4" w:space="0" w:color="auto"/>
            </w:tcBorders>
            <w:vAlign w:val="center"/>
          </w:tcPr>
          <w:p w14:paraId="55960156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 xml:space="preserve">45 </w:t>
            </w:r>
            <w:proofErr w:type="spellStart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ms</w:t>
            </w:r>
            <w:proofErr w:type="spellEnd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 xml:space="preserve">/68 </w:t>
            </w:r>
            <w:proofErr w:type="spellStart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ms</w:t>
            </w:r>
            <w:proofErr w:type="spellEnd"/>
          </w:p>
        </w:tc>
        <w:tc>
          <w:tcPr>
            <w:tcW w:w="1388" w:type="dxa"/>
            <w:tcBorders>
              <w:top w:val="nil"/>
              <w:bottom w:val="single" w:sz="4" w:space="0" w:color="auto"/>
            </w:tcBorders>
            <w:vAlign w:val="center"/>
          </w:tcPr>
          <w:p w14:paraId="76BE1116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MXene</w:t>
            </w:r>
            <w:proofErr w:type="spellEnd"/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: 20 mg mL</w:t>
            </w: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  <w:vertAlign w:val="superscript"/>
              </w:rPr>
              <w:t>-1</w:t>
            </w:r>
          </w:p>
        </w:tc>
        <w:tc>
          <w:tcPr>
            <w:tcW w:w="1328" w:type="dxa"/>
            <w:tcBorders>
              <w:top w:val="nil"/>
              <w:bottom w:val="single" w:sz="4" w:space="0" w:color="auto"/>
            </w:tcBorders>
            <w:vAlign w:val="center"/>
          </w:tcPr>
          <w:p w14:paraId="74A278D1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10.05</w:t>
            </w:r>
            <w:r w:rsidRPr="006A1126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 xml:space="preserve"> S cm</w:t>
            </w:r>
            <w:r w:rsidRPr="006A1126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  <w:vertAlign w:val="superscript"/>
              </w:rPr>
              <w:t>-1</w:t>
            </w:r>
          </w:p>
        </w:tc>
        <w:tc>
          <w:tcPr>
            <w:tcW w:w="1316" w:type="dxa"/>
            <w:tcBorders>
              <w:top w:val="nil"/>
              <w:bottom w:val="single" w:sz="4" w:space="0" w:color="auto"/>
            </w:tcBorders>
            <w:vAlign w:val="center"/>
          </w:tcPr>
          <w:p w14:paraId="1801E5A3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/</w:t>
            </w:r>
          </w:p>
        </w:tc>
        <w:tc>
          <w:tcPr>
            <w:tcW w:w="1021" w:type="dxa"/>
            <w:tcBorders>
              <w:top w:val="nil"/>
              <w:bottom w:val="single" w:sz="4" w:space="0" w:color="auto"/>
            </w:tcBorders>
            <w:vAlign w:val="center"/>
          </w:tcPr>
          <w:p w14:paraId="1BD34D7F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2700</w:t>
            </w:r>
          </w:p>
        </w:tc>
        <w:tc>
          <w:tcPr>
            <w:tcW w:w="1263" w:type="dxa"/>
            <w:tcBorders>
              <w:top w:val="nil"/>
              <w:bottom w:val="single" w:sz="4" w:space="0" w:color="auto"/>
            </w:tcBorders>
            <w:vAlign w:val="center"/>
          </w:tcPr>
          <w:p w14:paraId="1450CC38" w14:textId="77777777" w:rsidR="005E3912" w:rsidRPr="006A1126" w:rsidRDefault="00A30125" w:rsidP="00173FA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b/>
                <w:bCs/>
                <w:kern w:val="0"/>
                <w:szCs w:val="21"/>
              </w:rPr>
              <w:t>This work</w:t>
            </w:r>
          </w:p>
        </w:tc>
      </w:tr>
    </w:tbl>
    <w:p w14:paraId="19335015" w14:textId="01978899" w:rsidR="00E83428" w:rsidRDefault="00E83428" w:rsidP="00173FAA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5FF7FA" w14:textId="7D3FEED8" w:rsidR="006A1126" w:rsidRDefault="006A1126" w:rsidP="00173FAA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BADAF8" w14:textId="536F115E" w:rsidR="006A1126" w:rsidRDefault="006A1126" w:rsidP="00173FAA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FA229B" w14:textId="77777777" w:rsidR="006A1126" w:rsidRPr="005541A8" w:rsidRDefault="006A1126" w:rsidP="00173FAA">
      <w:pPr>
        <w:spacing w:before="120" w:after="120"/>
        <w:jc w:val="center"/>
        <w:rPr>
          <w:rFonts w:ascii="Times New Roman" w:hAnsi="Times New Roman" w:cs="Times New Roman" w:hint="eastAsia"/>
          <w:b/>
          <w:bCs/>
          <w:sz w:val="24"/>
          <w:szCs w:val="24"/>
        </w:rPr>
      </w:pPr>
    </w:p>
    <w:p w14:paraId="11291A8B" w14:textId="50F536C9" w:rsidR="005E3912" w:rsidRPr="005541A8" w:rsidRDefault="00A30125" w:rsidP="00217268">
      <w:pPr>
        <w:spacing w:before="120" w:after="120"/>
        <w:ind w:firstLine="360"/>
        <w:rPr>
          <w:rFonts w:ascii="Times New Roman" w:hAnsi="Times New Roman" w:cs="Times New Roman"/>
          <w:sz w:val="24"/>
          <w:szCs w:val="24"/>
        </w:rPr>
      </w:pPr>
      <w:r w:rsidRPr="005541A8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Table S3</w:t>
      </w:r>
      <w:r w:rsidRPr="005541A8">
        <w:rPr>
          <w:rFonts w:ascii="Times New Roman" w:hAnsi="Times New Roman" w:cs="Times New Roman" w:hint="eastAsia"/>
          <w:sz w:val="24"/>
          <w:szCs w:val="24"/>
        </w:rPr>
        <w:t xml:space="preserve"> The parameters for constructing Convolution </w:t>
      </w:r>
      <w:proofErr w:type="spellStart"/>
      <w:r w:rsidRPr="005541A8">
        <w:rPr>
          <w:rFonts w:ascii="Times New Roman" w:hAnsi="Times New Roman" w:cs="Times New Roman" w:hint="eastAsia"/>
          <w:sz w:val="24"/>
          <w:szCs w:val="24"/>
        </w:rPr>
        <w:t>Netural</w:t>
      </w:r>
      <w:proofErr w:type="spellEnd"/>
      <w:r w:rsidRPr="005541A8">
        <w:rPr>
          <w:rFonts w:ascii="Times New Roman" w:hAnsi="Times New Roman" w:cs="Times New Roman" w:hint="eastAsia"/>
          <w:sz w:val="24"/>
          <w:szCs w:val="24"/>
        </w:rPr>
        <w:t xml:space="preserve"> Network (CNN)</w:t>
      </w: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302FDA" w:rsidRPr="006A1126" w14:paraId="3C1817EF" w14:textId="77777777">
        <w:trPr>
          <w:trHeight w:val="454"/>
          <w:jc w:val="center"/>
        </w:trPr>
        <w:tc>
          <w:tcPr>
            <w:tcW w:w="284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0EBEF1B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Layer Type</w:t>
            </w:r>
          </w:p>
        </w:tc>
        <w:tc>
          <w:tcPr>
            <w:tcW w:w="284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640C9E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Parameters</w:t>
            </w:r>
          </w:p>
        </w:tc>
        <w:tc>
          <w:tcPr>
            <w:tcW w:w="284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E8DAC4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/>
                <w:b/>
                <w:bCs/>
                <w:kern w:val="0"/>
                <w:szCs w:val="21"/>
              </w:rPr>
              <w:t>Output Shape</w:t>
            </w:r>
          </w:p>
        </w:tc>
      </w:tr>
      <w:tr w:rsidR="00302FDA" w:rsidRPr="006A1126" w14:paraId="1174D6E4" w14:textId="77777777">
        <w:trPr>
          <w:trHeight w:val="454"/>
          <w:jc w:val="center"/>
        </w:trPr>
        <w:tc>
          <w:tcPr>
            <w:tcW w:w="2840" w:type="dxa"/>
            <w:tcBorders>
              <w:top w:val="single" w:sz="4" w:space="0" w:color="auto"/>
            </w:tcBorders>
            <w:vAlign w:val="center"/>
          </w:tcPr>
          <w:p w14:paraId="035AFF60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Input</w:t>
            </w:r>
          </w:p>
        </w:tc>
        <w:tc>
          <w:tcPr>
            <w:tcW w:w="2841" w:type="dxa"/>
            <w:tcBorders>
              <w:top w:val="single" w:sz="4" w:space="0" w:color="auto"/>
            </w:tcBorders>
            <w:vAlign w:val="center"/>
          </w:tcPr>
          <w:p w14:paraId="5503A74B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Length = 4000, Channels = 1</w:t>
            </w:r>
          </w:p>
        </w:tc>
        <w:tc>
          <w:tcPr>
            <w:tcW w:w="2841" w:type="dxa"/>
            <w:tcBorders>
              <w:top w:val="single" w:sz="4" w:space="0" w:color="auto"/>
            </w:tcBorders>
            <w:vAlign w:val="center"/>
          </w:tcPr>
          <w:p w14:paraId="0835C28A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[4000, 1]</w:t>
            </w:r>
          </w:p>
        </w:tc>
      </w:tr>
      <w:tr w:rsidR="00302FDA" w:rsidRPr="006A1126" w14:paraId="25025CD0" w14:textId="77777777">
        <w:trPr>
          <w:trHeight w:val="454"/>
          <w:jc w:val="center"/>
        </w:trPr>
        <w:tc>
          <w:tcPr>
            <w:tcW w:w="2840" w:type="dxa"/>
            <w:vAlign w:val="center"/>
          </w:tcPr>
          <w:p w14:paraId="4A64A97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1D Convolution + BN +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ReLU</w:t>
            </w:r>
            <w:proofErr w:type="spellEnd"/>
          </w:p>
        </w:tc>
        <w:tc>
          <w:tcPr>
            <w:tcW w:w="2841" w:type="dxa"/>
            <w:vAlign w:val="center"/>
          </w:tcPr>
          <w:p w14:paraId="12C71740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Kernel Size = 5, Filters = 16</w:t>
            </w:r>
          </w:p>
        </w:tc>
        <w:tc>
          <w:tcPr>
            <w:tcW w:w="2841" w:type="dxa"/>
            <w:vAlign w:val="center"/>
          </w:tcPr>
          <w:p w14:paraId="7AD3A8D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[4000, 16]</w:t>
            </w:r>
          </w:p>
        </w:tc>
      </w:tr>
      <w:tr w:rsidR="00302FDA" w:rsidRPr="006A1126" w14:paraId="4033F458" w14:textId="77777777">
        <w:trPr>
          <w:trHeight w:val="454"/>
          <w:jc w:val="center"/>
        </w:trPr>
        <w:tc>
          <w:tcPr>
            <w:tcW w:w="2840" w:type="dxa"/>
            <w:vAlign w:val="center"/>
          </w:tcPr>
          <w:p w14:paraId="66AF5D52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MaxPooling1D</w:t>
            </w:r>
          </w:p>
        </w:tc>
        <w:tc>
          <w:tcPr>
            <w:tcW w:w="2841" w:type="dxa"/>
            <w:vAlign w:val="center"/>
          </w:tcPr>
          <w:p w14:paraId="709BF0BF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Pool Size = 2, Stride = 2</w:t>
            </w:r>
          </w:p>
        </w:tc>
        <w:tc>
          <w:tcPr>
            <w:tcW w:w="2841" w:type="dxa"/>
            <w:vAlign w:val="center"/>
          </w:tcPr>
          <w:p w14:paraId="296FC70D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[2000, 16]</w:t>
            </w:r>
          </w:p>
        </w:tc>
      </w:tr>
      <w:tr w:rsidR="00302FDA" w:rsidRPr="006A1126" w14:paraId="0F0B13D6" w14:textId="77777777">
        <w:trPr>
          <w:trHeight w:val="454"/>
          <w:jc w:val="center"/>
        </w:trPr>
        <w:tc>
          <w:tcPr>
            <w:tcW w:w="2840" w:type="dxa"/>
            <w:vAlign w:val="center"/>
          </w:tcPr>
          <w:p w14:paraId="2431BDC5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1D Convolution + BN + </w:t>
            </w: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ReLU</w:t>
            </w:r>
            <w:proofErr w:type="spellEnd"/>
          </w:p>
        </w:tc>
        <w:tc>
          <w:tcPr>
            <w:tcW w:w="2841" w:type="dxa"/>
            <w:vAlign w:val="center"/>
          </w:tcPr>
          <w:p w14:paraId="2349F454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Kernel Size = 5, Filters = 32</w:t>
            </w:r>
          </w:p>
        </w:tc>
        <w:tc>
          <w:tcPr>
            <w:tcW w:w="2841" w:type="dxa"/>
            <w:vAlign w:val="center"/>
          </w:tcPr>
          <w:p w14:paraId="672EF21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[2000, 32]</w:t>
            </w:r>
          </w:p>
        </w:tc>
      </w:tr>
      <w:tr w:rsidR="00302FDA" w:rsidRPr="006A1126" w14:paraId="29313102" w14:textId="77777777">
        <w:trPr>
          <w:trHeight w:val="454"/>
          <w:jc w:val="center"/>
        </w:trPr>
        <w:tc>
          <w:tcPr>
            <w:tcW w:w="2840" w:type="dxa"/>
            <w:vAlign w:val="center"/>
          </w:tcPr>
          <w:p w14:paraId="3704AF4A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MaxPooling1D</w:t>
            </w:r>
          </w:p>
        </w:tc>
        <w:tc>
          <w:tcPr>
            <w:tcW w:w="2841" w:type="dxa"/>
            <w:vAlign w:val="center"/>
          </w:tcPr>
          <w:p w14:paraId="49C58CB7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Pool Size = 2, Stride = 2</w:t>
            </w:r>
          </w:p>
        </w:tc>
        <w:tc>
          <w:tcPr>
            <w:tcW w:w="2841" w:type="dxa"/>
            <w:vAlign w:val="center"/>
          </w:tcPr>
          <w:p w14:paraId="3AB4125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[1000, 32]</w:t>
            </w:r>
          </w:p>
        </w:tc>
      </w:tr>
      <w:tr w:rsidR="00302FDA" w:rsidRPr="006A1126" w14:paraId="67FA47D8" w14:textId="77777777">
        <w:trPr>
          <w:trHeight w:val="454"/>
          <w:jc w:val="center"/>
        </w:trPr>
        <w:tc>
          <w:tcPr>
            <w:tcW w:w="2840" w:type="dxa"/>
            <w:vAlign w:val="center"/>
          </w:tcPr>
          <w:p w14:paraId="5F31EE8B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Global Average Pooling 1D</w:t>
            </w:r>
          </w:p>
        </w:tc>
        <w:tc>
          <w:tcPr>
            <w:tcW w:w="2841" w:type="dxa"/>
            <w:vAlign w:val="center"/>
          </w:tcPr>
          <w:p w14:paraId="19993C04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-</w:t>
            </w:r>
          </w:p>
        </w:tc>
        <w:tc>
          <w:tcPr>
            <w:tcW w:w="2841" w:type="dxa"/>
            <w:vAlign w:val="center"/>
          </w:tcPr>
          <w:p w14:paraId="26A0200D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-</w:t>
            </w:r>
          </w:p>
        </w:tc>
      </w:tr>
      <w:tr w:rsidR="00302FDA" w:rsidRPr="006A1126" w14:paraId="6F98A573" w14:textId="77777777">
        <w:trPr>
          <w:trHeight w:val="454"/>
          <w:jc w:val="center"/>
        </w:trPr>
        <w:tc>
          <w:tcPr>
            <w:tcW w:w="2840" w:type="dxa"/>
            <w:vAlign w:val="center"/>
          </w:tcPr>
          <w:p w14:paraId="07A3215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Fully Connected (Dense)</w:t>
            </w:r>
          </w:p>
        </w:tc>
        <w:tc>
          <w:tcPr>
            <w:tcW w:w="2841" w:type="dxa"/>
            <w:vAlign w:val="center"/>
          </w:tcPr>
          <w:p w14:paraId="18436B84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Units = 64</w:t>
            </w:r>
          </w:p>
        </w:tc>
        <w:tc>
          <w:tcPr>
            <w:tcW w:w="2841" w:type="dxa"/>
            <w:vAlign w:val="center"/>
          </w:tcPr>
          <w:p w14:paraId="6D80570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[64]</w:t>
            </w:r>
          </w:p>
        </w:tc>
      </w:tr>
      <w:tr w:rsidR="00302FDA" w:rsidRPr="006A1126" w14:paraId="1BF56C26" w14:textId="77777777">
        <w:trPr>
          <w:trHeight w:val="454"/>
          <w:jc w:val="center"/>
        </w:trPr>
        <w:tc>
          <w:tcPr>
            <w:tcW w:w="2840" w:type="dxa"/>
            <w:vAlign w:val="center"/>
          </w:tcPr>
          <w:p w14:paraId="4E10263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ReLU</w:t>
            </w:r>
            <w:proofErr w:type="spellEnd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 xml:space="preserve"> Activation</w:t>
            </w:r>
          </w:p>
        </w:tc>
        <w:tc>
          <w:tcPr>
            <w:tcW w:w="2841" w:type="dxa"/>
            <w:vAlign w:val="center"/>
          </w:tcPr>
          <w:p w14:paraId="5C97B691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-</w:t>
            </w:r>
          </w:p>
        </w:tc>
        <w:tc>
          <w:tcPr>
            <w:tcW w:w="2841" w:type="dxa"/>
            <w:vAlign w:val="center"/>
          </w:tcPr>
          <w:p w14:paraId="4343D2A9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-</w:t>
            </w:r>
          </w:p>
        </w:tc>
      </w:tr>
      <w:tr w:rsidR="00302FDA" w:rsidRPr="006A1126" w14:paraId="07374813" w14:textId="77777777">
        <w:trPr>
          <w:trHeight w:val="454"/>
          <w:jc w:val="center"/>
        </w:trPr>
        <w:tc>
          <w:tcPr>
            <w:tcW w:w="2840" w:type="dxa"/>
            <w:vAlign w:val="center"/>
          </w:tcPr>
          <w:p w14:paraId="31429D9C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Fully Connected (Dense)</w:t>
            </w:r>
          </w:p>
        </w:tc>
        <w:tc>
          <w:tcPr>
            <w:tcW w:w="2841" w:type="dxa"/>
            <w:vAlign w:val="center"/>
          </w:tcPr>
          <w:p w14:paraId="63A53F2A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Units = 4 (number of classes)</w:t>
            </w:r>
          </w:p>
        </w:tc>
        <w:tc>
          <w:tcPr>
            <w:tcW w:w="2841" w:type="dxa"/>
            <w:vAlign w:val="center"/>
          </w:tcPr>
          <w:p w14:paraId="557511C3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[4]</w:t>
            </w:r>
          </w:p>
        </w:tc>
      </w:tr>
      <w:tr w:rsidR="00302FDA" w:rsidRPr="006A1126" w14:paraId="422F6707" w14:textId="77777777">
        <w:trPr>
          <w:trHeight w:val="454"/>
          <w:jc w:val="center"/>
        </w:trPr>
        <w:tc>
          <w:tcPr>
            <w:tcW w:w="2840" w:type="dxa"/>
            <w:vAlign w:val="center"/>
          </w:tcPr>
          <w:p w14:paraId="6ED4B965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proofErr w:type="spellStart"/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Softmax</w:t>
            </w:r>
            <w:proofErr w:type="spellEnd"/>
          </w:p>
        </w:tc>
        <w:tc>
          <w:tcPr>
            <w:tcW w:w="2841" w:type="dxa"/>
            <w:vAlign w:val="center"/>
          </w:tcPr>
          <w:p w14:paraId="71D9563E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-</w:t>
            </w:r>
          </w:p>
        </w:tc>
        <w:tc>
          <w:tcPr>
            <w:tcW w:w="2841" w:type="dxa"/>
            <w:vAlign w:val="center"/>
          </w:tcPr>
          <w:p w14:paraId="39CE80C9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[4]</w:t>
            </w:r>
          </w:p>
        </w:tc>
      </w:tr>
      <w:tr w:rsidR="00302FDA" w:rsidRPr="006A1126" w14:paraId="42AE447D" w14:textId="77777777">
        <w:trPr>
          <w:trHeight w:val="454"/>
          <w:jc w:val="center"/>
        </w:trPr>
        <w:tc>
          <w:tcPr>
            <w:tcW w:w="2840" w:type="dxa"/>
            <w:tcBorders>
              <w:bottom w:val="single" w:sz="12" w:space="0" w:color="auto"/>
            </w:tcBorders>
            <w:vAlign w:val="center"/>
          </w:tcPr>
          <w:p w14:paraId="2F904060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Classification Layer</w:t>
            </w:r>
          </w:p>
        </w:tc>
        <w:tc>
          <w:tcPr>
            <w:tcW w:w="2841" w:type="dxa"/>
            <w:tcBorders>
              <w:bottom w:val="single" w:sz="12" w:space="0" w:color="auto"/>
            </w:tcBorders>
            <w:vAlign w:val="center"/>
          </w:tcPr>
          <w:p w14:paraId="4C026BA1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Cross-entropy loss</w:t>
            </w:r>
          </w:p>
        </w:tc>
        <w:tc>
          <w:tcPr>
            <w:tcW w:w="2841" w:type="dxa"/>
            <w:tcBorders>
              <w:bottom w:val="single" w:sz="12" w:space="0" w:color="auto"/>
            </w:tcBorders>
            <w:vAlign w:val="center"/>
          </w:tcPr>
          <w:p w14:paraId="13E7E7A4" w14:textId="77777777" w:rsidR="005E3912" w:rsidRPr="006A1126" w:rsidRDefault="00A30125" w:rsidP="006A1126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6A1126">
              <w:rPr>
                <w:rFonts w:ascii="Times New Roman" w:hAnsi="Times New Roman" w:cs="Times New Roman" w:hint="eastAsia"/>
                <w:kern w:val="0"/>
                <w:szCs w:val="21"/>
              </w:rPr>
              <w:t>[4]</w:t>
            </w:r>
          </w:p>
        </w:tc>
      </w:tr>
    </w:tbl>
    <w:p w14:paraId="2FB312B7" w14:textId="77777777" w:rsidR="002C36CC" w:rsidRPr="00E83428" w:rsidRDefault="002C36CC" w:rsidP="002C36CC">
      <w:pPr>
        <w:tabs>
          <w:tab w:val="left" w:pos="650"/>
        </w:tabs>
        <w:spacing w:line="480" w:lineRule="auto"/>
        <w:ind w:left="140" w:hangingChars="50" w:hanging="140"/>
        <w:rPr>
          <w:rFonts w:ascii="Times New Roman" w:hAnsi="Times New Roman" w:cs="Times New Roman"/>
          <w:b/>
          <w:bCs/>
          <w:sz w:val="20"/>
          <w:szCs w:val="20"/>
        </w:rPr>
      </w:pPr>
      <w:r w:rsidRPr="002C36CC">
        <w:rPr>
          <w:rFonts w:ascii="Times New Roman" w:hAnsi="Times New Roman" w:cs="Times New Roman"/>
          <w:b/>
          <w:bCs/>
          <w:sz w:val="28"/>
          <w:szCs w:val="28"/>
        </w:rPr>
        <w:t>Supplementary Movies</w:t>
      </w:r>
    </w:p>
    <w:p w14:paraId="03E1CB4E" w14:textId="3E381939" w:rsidR="002C36CC" w:rsidRPr="002C36CC" w:rsidRDefault="002C36CC" w:rsidP="002C36CC">
      <w:pPr>
        <w:tabs>
          <w:tab w:val="left" w:pos="650"/>
        </w:tabs>
        <w:spacing w:line="360" w:lineRule="auto"/>
        <w:ind w:left="120" w:hangingChars="50" w:hanging="120"/>
        <w:rPr>
          <w:rFonts w:ascii="Times New Roman" w:hAnsi="Times New Roman" w:cs="Times New Roman"/>
          <w:b/>
          <w:bCs/>
          <w:sz w:val="24"/>
          <w:szCs w:val="24"/>
        </w:rPr>
      </w:pPr>
      <w:r w:rsidRPr="002C36CC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Movie S1 </w:t>
      </w:r>
      <w:r w:rsidRPr="002C36CC">
        <w:rPr>
          <w:rFonts w:ascii="Times New Roman" w:hAnsi="Times New Roman" w:cs="Times New Roman" w:hint="eastAsia"/>
          <w:sz w:val="24"/>
          <w:szCs w:val="24"/>
        </w:rPr>
        <w:t>The flexibility of PKT-TENG</w:t>
      </w:r>
    </w:p>
    <w:p w14:paraId="08411421" w14:textId="092C78A7" w:rsidR="002C36CC" w:rsidRPr="002C36CC" w:rsidRDefault="002C36CC" w:rsidP="002C36CC">
      <w:pPr>
        <w:tabs>
          <w:tab w:val="left" w:pos="650"/>
        </w:tabs>
        <w:spacing w:line="360" w:lineRule="auto"/>
        <w:ind w:left="120" w:hangingChars="50" w:hanging="120"/>
        <w:rPr>
          <w:rFonts w:ascii="Times New Roman" w:hAnsi="Times New Roman" w:cs="Times New Roman"/>
          <w:b/>
          <w:bCs/>
          <w:sz w:val="24"/>
          <w:szCs w:val="24"/>
        </w:rPr>
      </w:pPr>
      <w:r w:rsidRPr="002C36CC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Movie S2 </w:t>
      </w:r>
      <w:r w:rsidRPr="002C36CC">
        <w:rPr>
          <w:rFonts w:ascii="Times New Roman" w:hAnsi="Times New Roman" w:cs="Times New Roman" w:hint="eastAsia"/>
          <w:sz w:val="24"/>
          <w:szCs w:val="24"/>
        </w:rPr>
        <w:t>Output performance of PKF-TENG under pouring liquids</w:t>
      </w:r>
    </w:p>
    <w:p w14:paraId="43ADF095" w14:textId="0A1D4316" w:rsidR="002C36CC" w:rsidRPr="002C36CC" w:rsidRDefault="002C36CC" w:rsidP="002C36CC">
      <w:pPr>
        <w:tabs>
          <w:tab w:val="left" w:pos="650"/>
        </w:tabs>
        <w:spacing w:line="360" w:lineRule="auto"/>
        <w:ind w:left="120" w:hangingChars="50" w:hanging="120"/>
        <w:rPr>
          <w:rFonts w:ascii="Times New Roman" w:hAnsi="Times New Roman" w:cs="Times New Roman"/>
          <w:b/>
          <w:bCs/>
          <w:sz w:val="24"/>
          <w:szCs w:val="24"/>
        </w:rPr>
      </w:pPr>
      <w:r w:rsidRPr="002C36CC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Movie S3 </w:t>
      </w:r>
      <w:r w:rsidRPr="002C36CC">
        <w:rPr>
          <w:rFonts w:ascii="Times New Roman" w:hAnsi="Times New Roman" w:cs="Times New Roman" w:hint="eastAsia"/>
          <w:sz w:val="24"/>
          <w:szCs w:val="24"/>
        </w:rPr>
        <w:t>Detecting motion signals after pouring water</w:t>
      </w:r>
    </w:p>
    <w:p w14:paraId="24EAF2DC" w14:textId="70A49001" w:rsidR="00E83428" w:rsidRPr="005541A8" w:rsidRDefault="006A1126" w:rsidP="006A1126">
      <w:pPr>
        <w:spacing w:before="240" w:after="24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6A1126">
        <w:rPr>
          <w:rFonts w:ascii="Times New Roman" w:hAnsi="Times New Roman" w:cs="Times New Roman"/>
          <w:b/>
          <w:bCs/>
          <w:sz w:val="28"/>
          <w:szCs w:val="28"/>
        </w:rPr>
        <w:t>Supplementary R</w:t>
      </w:r>
      <w:r w:rsidR="00A30125" w:rsidRPr="006A1126">
        <w:rPr>
          <w:rFonts w:ascii="Times New Roman" w:hAnsi="Times New Roman" w:cs="Times New Roman" w:hint="eastAsia"/>
          <w:b/>
          <w:bCs/>
          <w:sz w:val="28"/>
          <w:szCs w:val="28"/>
        </w:rPr>
        <w:t>eferences</w:t>
      </w:r>
    </w:p>
    <w:p w14:paraId="7E15356E" w14:textId="72E3351A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bookmarkStart w:id="19" w:name="_Hlk212215566"/>
      <w:r w:rsidRPr="005541A8">
        <w:rPr>
          <w:rFonts w:ascii="Times New Roman" w:hAnsi="Times New Roman"/>
          <w:sz w:val="24"/>
          <w:szCs w:val="24"/>
        </w:rPr>
        <w:t xml:space="preserve">Z. Tang, S. Jia, F. Wang, C. </w:t>
      </w:r>
      <w:proofErr w:type="spellStart"/>
      <w:r w:rsidRPr="005541A8">
        <w:rPr>
          <w:rFonts w:ascii="Times New Roman" w:hAnsi="Times New Roman"/>
          <w:sz w:val="24"/>
          <w:szCs w:val="24"/>
        </w:rPr>
        <w:t>Bian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, Y. Chen et al., Highly stretchable core-sheath fibers </w:t>
      </w:r>
      <w:r w:rsidRPr="005541A8">
        <w:rPr>
          <w:rFonts w:ascii="Times New Roman" w:hAnsi="Times New Roman"/>
          <w:i/>
          <w:sz w:val="24"/>
          <w:szCs w:val="24"/>
        </w:rPr>
        <w:t>via</w:t>
      </w:r>
      <w:r w:rsidRPr="005541A8">
        <w:rPr>
          <w:rFonts w:ascii="Times New Roman" w:hAnsi="Times New Roman"/>
          <w:sz w:val="24"/>
          <w:szCs w:val="24"/>
        </w:rPr>
        <w:t xml:space="preserve"> wet-spinning for wearable strain sensors. ACS Appl. Mater. Interfaces </w:t>
      </w:r>
      <w:r w:rsidRPr="005541A8">
        <w:rPr>
          <w:rFonts w:ascii="Times New Roman" w:hAnsi="Times New Roman"/>
          <w:b/>
          <w:sz w:val="24"/>
          <w:szCs w:val="24"/>
        </w:rPr>
        <w:t>10</w:t>
      </w:r>
      <w:r w:rsidRPr="005541A8">
        <w:rPr>
          <w:rFonts w:ascii="Times New Roman" w:hAnsi="Times New Roman"/>
          <w:sz w:val="24"/>
          <w:szCs w:val="24"/>
        </w:rPr>
        <w:t xml:space="preserve">(7), 6624–6635 (2018). </w:t>
      </w:r>
      <w:hyperlink r:id="rId44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https://doi.org/10.1021/acsami.7b18677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5D06A52C" w14:textId="11790AC7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Y. Ma, N. Liu, L. Li, X. Hu, Z. Zou et al., A highly flexible and sensitive piezoresistive sensor based on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with greatly changed interlayer distances. Nat. </w:t>
      </w:r>
      <w:proofErr w:type="spellStart"/>
      <w:r w:rsidRPr="005541A8">
        <w:rPr>
          <w:rFonts w:ascii="Times New Roman" w:hAnsi="Times New Roman"/>
          <w:sz w:val="24"/>
          <w:szCs w:val="24"/>
        </w:rPr>
        <w:t>Commun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. </w:t>
      </w:r>
      <w:r w:rsidRPr="005541A8">
        <w:rPr>
          <w:rFonts w:ascii="Times New Roman" w:hAnsi="Times New Roman"/>
          <w:b/>
          <w:sz w:val="24"/>
          <w:szCs w:val="24"/>
        </w:rPr>
        <w:t>8</w:t>
      </w:r>
      <w:r w:rsidRPr="005541A8">
        <w:rPr>
          <w:rFonts w:ascii="Times New Roman" w:hAnsi="Times New Roman"/>
          <w:sz w:val="24"/>
          <w:szCs w:val="24"/>
        </w:rPr>
        <w:t xml:space="preserve">(1), 1207 (2017). </w:t>
      </w:r>
      <w:hyperlink r:id="rId45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https://doi.org/10.1038/s41467-017-01136-9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3A45552B" w14:textId="6B9F3029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B. Cheng, P. Wu, Scalable fabrication of </w:t>
      </w:r>
      <w:proofErr w:type="spellStart"/>
      <w:r w:rsidRPr="005541A8">
        <w:rPr>
          <w:rFonts w:ascii="Times New Roman" w:hAnsi="Times New Roman"/>
          <w:sz w:val="24"/>
          <w:szCs w:val="24"/>
        </w:rPr>
        <w:t>kevlar</w:t>
      </w:r>
      <w:proofErr w:type="spellEnd"/>
      <w:r w:rsidRPr="005541A8">
        <w:rPr>
          <w:rFonts w:ascii="Times New Roman" w:hAnsi="Times New Roman"/>
          <w:sz w:val="24"/>
          <w:szCs w:val="24"/>
        </w:rPr>
        <w:t>/Ti</w:t>
      </w:r>
      <w:r w:rsidRPr="005541A8">
        <w:rPr>
          <w:rFonts w:ascii="Times New Roman" w:hAnsi="Times New Roman"/>
          <w:sz w:val="24"/>
          <w:szCs w:val="24"/>
          <w:vertAlign w:val="subscript"/>
        </w:rPr>
        <w:t>3</w:t>
      </w:r>
      <w:r w:rsidRPr="005541A8">
        <w:rPr>
          <w:rFonts w:ascii="Times New Roman" w:hAnsi="Times New Roman"/>
          <w:sz w:val="24"/>
          <w:szCs w:val="24"/>
        </w:rPr>
        <w:t>C</w:t>
      </w:r>
      <w:r w:rsidRPr="005541A8">
        <w:rPr>
          <w:rFonts w:ascii="Times New Roman" w:hAnsi="Times New Roman"/>
          <w:sz w:val="24"/>
          <w:szCs w:val="24"/>
          <w:vertAlign w:val="subscript"/>
        </w:rPr>
        <w:t>2</w:t>
      </w:r>
      <w:r w:rsidRPr="005541A8">
        <w:rPr>
          <w:rFonts w:ascii="Times New Roman" w:hAnsi="Times New Roman"/>
          <w:sz w:val="24"/>
          <w:szCs w:val="24"/>
        </w:rPr>
        <w:t>T</w:t>
      </w:r>
      <w:r w:rsidRPr="005541A8">
        <w:rPr>
          <w:rFonts w:ascii="Times New Roman" w:hAnsi="Times New Roman"/>
          <w:i/>
          <w:sz w:val="24"/>
          <w:szCs w:val="24"/>
          <w:vertAlign w:val="subscript"/>
        </w:rPr>
        <w:t>x</w:t>
      </w:r>
      <w:r w:rsidRPr="005541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intelligent wearable fabrics with multiple sensory capabilities. ACS Nano </w:t>
      </w:r>
      <w:r w:rsidRPr="005541A8">
        <w:rPr>
          <w:rFonts w:ascii="Times New Roman" w:hAnsi="Times New Roman"/>
          <w:b/>
          <w:sz w:val="24"/>
          <w:szCs w:val="24"/>
        </w:rPr>
        <w:t>15</w:t>
      </w:r>
      <w:r w:rsidRPr="005541A8">
        <w:rPr>
          <w:rFonts w:ascii="Times New Roman" w:hAnsi="Times New Roman"/>
          <w:sz w:val="24"/>
          <w:szCs w:val="24"/>
        </w:rPr>
        <w:t xml:space="preserve">(5), 8676–8685 (2021). </w:t>
      </w:r>
      <w:hyperlink r:id="rId46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https://doi.org/10.1021/acsnano.1c00749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3C98E168" w14:textId="550773C1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S. </w:t>
      </w:r>
      <w:proofErr w:type="spellStart"/>
      <w:r w:rsidRPr="005541A8">
        <w:rPr>
          <w:rFonts w:ascii="Times New Roman" w:hAnsi="Times New Roman"/>
          <w:sz w:val="24"/>
          <w:szCs w:val="24"/>
        </w:rPr>
        <w:t>Seyedin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, S. </w:t>
      </w:r>
      <w:proofErr w:type="spellStart"/>
      <w:r w:rsidRPr="005541A8">
        <w:rPr>
          <w:rFonts w:ascii="Times New Roman" w:hAnsi="Times New Roman"/>
          <w:sz w:val="24"/>
          <w:szCs w:val="24"/>
        </w:rPr>
        <w:t>Uzun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, A. Levitt, B. </w:t>
      </w:r>
      <w:proofErr w:type="spellStart"/>
      <w:r w:rsidRPr="005541A8">
        <w:rPr>
          <w:rFonts w:ascii="Times New Roman" w:hAnsi="Times New Roman"/>
          <w:sz w:val="24"/>
          <w:szCs w:val="24"/>
        </w:rPr>
        <w:t>Anasori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, G. Dion et al.,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composite and coaxial fibers with high stretchability and conductivity for wearable strain sensing textiles. Adv. </w:t>
      </w:r>
      <w:proofErr w:type="spellStart"/>
      <w:r w:rsidRPr="005541A8">
        <w:rPr>
          <w:rFonts w:ascii="Times New Roman" w:hAnsi="Times New Roman"/>
          <w:sz w:val="24"/>
          <w:szCs w:val="24"/>
        </w:rPr>
        <w:t>Funct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. Mater. </w:t>
      </w:r>
      <w:r w:rsidRPr="005541A8">
        <w:rPr>
          <w:rFonts w:ascii="Times New Roman" w:hAnsi="Times New Roman"/>
          <w:b/>
          <w:sz w:val="24"/>
          <w:szCs w:val="24"/>
        </w:rPr>
        <w:t>30</w:t>
      </w:r>
      <w:r w:rsidRPr="005541A8">
        <w:rPr>
          <w:rFonts w:ascii="Times New Roman" w:hAnsi="Times New Roman"/>
          <w:sz w:val="24"/>
          <w:szCs w:val="24"/>
        </w:rPr>
        <w:t xml:space="preserve">(12), 1910504 (2020). </w:t>
      </w:r>
      <w:hyperlink r:id="rId47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https://doi.org/10.1002/adfm.201910504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33653B64" w14:textId="19F08B75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Y. Hao, Y. Zhang, A. Mensah, S. Liao, P. </w:t>
      </w:r>
      <w:proofErr w:type="spellStart"/>
      <w:r w:rsidRPr="005541A8">
        <w:rPr>
          <w:rFonts w:ascii="Times New Roman" w:hAnsi="Times New Roman"/>
          <w:sz w:val="24"/>
          <w:szCs w:val="24"/>
        </w:rPr>
        <w:t>Lv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et al., Scalable, ultra-high stretchable and conductive fiber triboelectric nanogenerator for biomechanical sensing. Nano Energy </w:t>
      </w:r>
      <w:r w:rsidRPr="005541A8">
        <w:rPr>
          <w:rFonts w:ascii="Times New Roman" w:hAnsi="Times New Roman"/>
          <w:b/>
          <w:sz w:val="24"/>
          <w:szCs w:val="24"/>
        </w:rPr>
        <w:t>109</w:t>
      </w:r>
      <w:r w:rsidRPr="005541A8">
        <w:rPr>
          <w:rFonts w:ascii="Times New Roman" w:hAnsi="Times New Roman"/>
          <w:sz w:val="24"/>
          <w:szCs w:val="24"/>
        </w:rPr>
        <w:t xml:space="preserve">, 108291 (2023). </w:t>
      </w:r>
      <w:hyperlink r:id="rId48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https://doi.org/10.1016/j.nanoen.2023.108291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7ADF51E1" w14:textId="3C22C0E6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S. Hu, J. Han, Z. Shi, K. Chen, N. Xu et al., Biodegradable, super-strong, and conductive </w:t>
      </w:r>
      <w:r w:rsidRPr="005541A8">
        <w:rPr>
          <w:rFonts w:ascii="Times New Roman" w:hAnsi="Times New Roman"/>
          <w:sz w:val="24"/>
          <w:szCs w:val="24"/>
        </w:rPr>
        <w:lastRenderedPageBreak/>
        <w:t xml:space="preserve">cellulose </w:t>
      </w:r>
      <w:proofErr w:type="spellStart"/>
      <w:r w:rsidRPr="005541A8">
        <w:rPr>
          <w:rFonts w:ascii="Times New Roman" w:hAnsi="Times New Roman"/>
          <w:sz w:val="24"/>
          <w:szCs w:val="24"/>
        </w:rPr>
        <w:t>macrofibers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for fabric-based triboelectric nanogenerator. </w:t>
      </w:r>
      <w:proofErr w:type="spellStart"/>
      <w:r w:rsidRPr="005541A8">
        <w:rPr>
          <w:rFonts w:ascii="Times New Roman" w:hAnsi="Times New Roman"/>
          <w:sz w:val="24"/>
          <w:szCs w:val="24"/>
        </w:rPr>
        <w:t>Nanomicro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Lett. </w:t>
      </w:r>
      <w:r w:rsidRPr="005541A8">
        <w:rPr>
          <w:rFonts w:ascii="Times New Roman" w:hAnsi="Times New Roman"/>
          <w:b/>
          <w:sz w:val="24"/>
          <w:szCs w:val="24"/>
        </w:rPr>
        <w:t>14</w:t>
      </w:r>
      <w:r w:rsidRPr="005541A8">
        <w:rPr>
          <w:rFonts w:ascii="Times New Roman" w:hAnsi="Times New Roman"/>
          <w:sz w:val="24"/>
          <w:szCs w:val="24"/>
        </w:rPr>
        <w:t xml:space="preserve">(1), 115 (2022). </w:t>
      </w:r>
      <w:hyperlink r:id="rId49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https://doi.org/10.1007/s40820-022-00858-w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1D57586A" w14:textId="1C4F16A4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B. Yang, X. Ding, M. Zhang, L. Wang, Scalable electric heating paper based on CNT/Aramid fiber with superior mechanical and electric heating properties. Compos. Part B Eng. </w:t>
      </w:r>
      <w:r w:rsidRPr="005541A8">
        <w:rPr>
          <w:rFonts w:ascii="Times New Roman" w:hAnsi="Times New Roman"/>
          <w:b/>
          <w:sz w:val="24"/>
          <w:szCs w:val="24"/>
        </w:rPr>
        <w:t>224</w:t>
      </w:r>
      <w:r w:rsidRPr="005541A8">
        <w:rPr>
          <w:rFonts w:ascii="Times New Roman" w:hAnsi="Times New Roman"/>
          <w:sz w:val="24"/>
          <w:szCs w:val="24"/>
        </w:rPr>
        <w:t xml:space="preserve">, 109242 (2021). </w:t>
      </w:r>
      <w:hyperlink r:id="rId50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https://doi.org/10.1016/j.compositesb.2021.109242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7B09B5C2" w14:textId="21245850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H. Liu, Z. Cui, L. Luo, Q. Liao, R. </w:t>
      </w:r>
      <w:proofErr w:type="spellStart"/>
      <w:r w:rsidRPr="005541A8">
        <w:rPr>
          <w:rFonts w:ascii="Times New Roman" w:hAnsi="Times New Roman"/>
          <w:sz w:val="24"/>
          <w:szCs w:val="24"/>
        </w:rPr>
        <w:t>Xiong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et al., Facile fabrication of flexible and ultrathin self-assembled Ti</w:t>
      </w:r>
      <w:r w:rsidRPr="00471555">
        <w:rPr>
          <w:rFonts w:ascii="Times New Roman" w:hAnsi="Times New Roman"/>
          <w:sz w:val="24"/>
          <w:szCs w:val="24"/>
          <w:vertAlign w:val="subscript"/>
        </w:rPr>
        <w:t>3</w:t>
      </w:r>
      <w:r w:rsidRPr="005541A8">
        <w:rPr>
          <w:rFonts w:ascii="Times New Roman" w:hAnsi="Times New Roman"/>
          <w:sz w:val="24"/>
          <w:szCs w:val="24"/>
        </w:rPr>
        <w:t>C</w:t>
      </w:r>
      <w:r w:rsidRPr="00471555">
        <w:rPr>
          <w:rFonts w:ascii="Times New Roman" w:hAnsi="Times New Roman"/>
          <w:sz w:val="24"/>
          <w:szCs w:val="24"/>
          <w:vertAlign w:val="subscript"/>
        </w:rPr>
        <w:t>2</w:t>
      </w:r>
      <w:r w:rsidRPr="005541A8">
        <w:rPr>
          <w:rFonts w:ascii="Times New Roman" w:hAnsi="Times New Roman"/>
          <w:sz w:val="24"/>
          <w:szCs w:val="24"/>
        </w:rPr>
        <w:t xml:space="preserve">T/bacterial cellulose composite films with multifunctional electromagnetic shielding and photothermal conversion performances. Chem. Eng. J. </w:t>
      </w:r>
      <w:r w:rsidRPr="005541A8">
        <w:rPr>
          <w:rFonts w:ascii="Times New Roman" w:hAnsi="Times New Roman"/>
          <w:b/>
          <w:sz w:val="24"/>
          <w:szCs w:val="24"/>
        </w:rPr>
        <w:t>454</w:t>
      </w:r>
      <w:r w:rsidRPr="005541A8">
        <w:rPr>
          <w:rFonts w:ascii="Times New Roman" w:hAnsi="Times New Roman"/>
          <w:sz w:val="24"/>
          <w:szCs w:val="24"/>
        </w:rPr>
        <w:t xml:space="preserve">, 140288 (2023). </w:t>
      </w:r>
      <w:hyperlink r:id="rId51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https://doi.org/10.1016/j.cej.2022.140288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6A78D36D" w14:textId="0A5CBA86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W.-T. Cao, F.-F. Chen, Y.-J. Zhu, Y.-G. Zhang, Y.-Y. Jiang et al., Binary strengthening and toughening of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/cellulose nanofiber composite paper with nacre-inspired structure and superior electromagnetic interference shielding properties. ACS Nano </w:t>
      </w:r>
      <w:r w:rsidRPr="005541A8">
        <w:rPr>
          <w:rFonts w:ascii="Times New Roman" w:hAnsi="Times New Roman"/>
          <w:b/>
          <w:sz w:val="24"/>
          <w:szCs w:val="24"/>
        </w:rPr>
        <w:t>12</w:t>
      </w:r>
      <w:r w:rsidRPr="005541A8">
        <w:rPr>
          <w:rFonts w:ascii="Times New Roman" w:hAnsi="Times New Roman"/>
          <w:sz w:val="24"/>
          <w:szCs w:val="24"/>
        </w:rPr>
        <w:t xml:space="preserve">(5), 4583–4593 (2018). </w:t>
      </w:r>
      <w:hyperlink r:id="rId52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https://doi.org/10.1021/acsnano.8b00997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4BB62086" w14:textId="226C68C5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S. </w:t>
      </w:r>
      <w:proofErr w:type="spellStart"/>
      <w:r w:rsidRPr="005541A8">
        <w:rPr>
          <w:rFonts w:ascii="Times New Roman" w:hAnsi="Times New Roman"/>
          <w:sz w:val="24"/>
          <w:szCs w:val="24"/>
        </w:rPr>
        <w:t>Seyedin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, E.R.S. </w:t>
      </w:r>
      <w:proofErr w:type="spellStart"/>
      <w:r w:rsidRPr="005541A8">
        <w:rPr>
          <w:rFonts w:ascii="Times New Roman" w:hAnsi="Times New Roman"/>
          <w:sz w:val="24"/>
          <w:szCs w:val="24"/>
        </w:rPr>
        <w:t>Yanza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, J. </w:t>
      </w:r>
      <w:proofErr w:type="spellStart"/>
      <w:r w:rsidRPr="005541A8">
        <w:rPr>
          <w:rFonts w:ascii="Times New Roman" w:hAnsi="Times New Roman"/>
          <w:sz w:val="24"/>
          <w:szCs w:val="24"/>
        </w:rPr>
        <w:t>Razal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, Knittable energy storing fiber with high volumetric performance made from predominantly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nanosheets. J. Mater. Chem. A </w:t>
      </w:r>
      <w:r w:rsidRPr="005541A8">
        <w:rPr>
          <w:rFonts w:ascii="Times New Roman" w:hAnsi="Times New Roman"/>
          <w:b/>
          <w:sz w:val="24"/>
          <w:szCs w:val="24"/>
        </w:rPr>
        <w:t>5</w:t>
      </w:r>
      <w:r w:rsidRPr="005541A8">
        <w:rPr>
          <w:rFonts w:ascii="Times New Roman" w:hAnsi="Times New Roman"/>
          <w:sz w:val="24"/>
          <w:szCs w:val="24"/>
        </w:rPr>
        <w:t xml:space="preserve">(46), 24076–24082 (2017). </w:t>
      </w:r>
      <w:hyperlink r:id="rId53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https://doi.org/10.1039/c7ta08355f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65BF5186" w14:textId="33FC08FC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L.-X. Liu, W. Chen, H.-B. Zhang, Y. Zhang, P. Tang et al., </w:t>
      </w:r>
      <w:proofErr w:type="gramStart"/>
      <w:r w:rsidRPr="005541A8">
        <w:rPr>
          <w:rFonts w:ascii="Times New Roman" w:hAnsi="Times New Roman"/>
          <w:sz w:val="24"/>
          <w:szCs w:val="24"/>
        </w:rPr>
        <w:t>Tough</w:t>
      </w:r>
      <w:proofErr w:type="gramEnd"/>
      <w:r w:rsidRPr="005541A8">
        <w:rPr>
          <w:rFonts w:ascii="Times New Roman" w:hAnsi="Times New Roman"/>
          <w:sz w:val="24"/>
          <w:szCs w:val="24"/>
        </w:rPr>
        <w:t xml:space="preserve"> and electrically conductive Ti</w:t>
      </w:r>
      <w:r w:rsidRPr="005541A8">
        <w:rPr>
          <w:rFonts w:ascii="Times New Roman" w:hAnsi="Times New Roman"/>
          <w:sz w:val="24"/>
          <w:szCs w:val="24"/>
          <w:vertAlign w:val="subscript"/>
        </w:rPr>
        <w:t>3</w:t>
      </w:r>
      <w:r w:rsidRPr="005541A8">
        <w:rPr>
          <w:rFonts w:ascii="Times New Roman" w:hAnsi="Times New Roman"/>
          <w:sz w:val="24"/>
          <w:szCs w:val="24"/>
        </w:rPr>
        <w:t>C</w:t>
      </w:r>
      <w:r w:rsidRPr="005541A8">
        <w:rPr>
          <w:rFonts w:ascii="Times New Roman" w:hAnsi="Times New Roman"/>
          <w:sz w:val="24"/>
          <w:szCs w:val="24"/>
          <w:vertAlign w:val="subscript"/>
        </w:rPr>
        <w:t>2</w:t>
      </w:r>
      <w:r w:rsidRPr="005541A8">
        <w:rPr>
          <w:rFonts w:ascii="Times New Roman" w:hAnsi="Times New Roman"/>
          <w:sz w:val="24"/>
          <w:szCs w:val="24"/>
        </w:rPr>
        <w:t>T</w:t>
      </w:r>
      <w:r w:rsidRPr="005541A8">
        <w:rPr>
          <w:rFonts w:ascii="Times New Roman" w:hAnsi="Times New Roman"/>
          <w:i/>
          <w:sz w:val="24"/>
          <w:szCs w:val="24"/>
          <w:vertAlign w:val="subscript"/>
        </w:rPr>
        <w:t>x</w:t>
      </w:r>
      <w:r w:rsidRPr="005541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–based core–shell fibers for high–performance electromagnetic interference shielding and heating application. Chem. Eng. J. </w:t>
      </w:r>
      <w:r w:rsidRPr="005541A8">
        <w:rPr>
          <w:rFonts w:ascii="Times New Roman" w:hAnsi="Times New Roman"/>
          <w:b/>
          <w:sz w:val="24"/>
          <w:szCs w:val="24"/>
        </w:rPr>
        <w:t>430</w:t>
      </w:r>
      <w:r w:rsidRPr="005541A8">
        <w:rPr>
          <w:rFonts w:ascii="Times New Roman" w:hAnsi="Times New Roman"/>
          <w:sz w:val="24"/>
          <w:szCs w:val="24"/>
        </w:rPr>
        <w:t xml:space="preserve">, 133074 (2022). </w:t>
      </w:r>
      <w:hyperlink r:id="rId54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https://doi.org/10.1016/j.cej.2021.133074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55B5A01C" w14:textId="66F186F5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J. Zhang, S. </w:t>
      </w:r>
      <w:proofErr w:type="spellStart"/>
      <w:r w:rsidRPr="005541A8">
        <w:rPr>
          <w:rFonts w:ascii="Times New Roman" w:hAnsi="Times New Roman"/>
          <w:sz w:val="24"/>
          <w:szCs w:val="24"/>
        </w:rPr>
        <w:t>Seyedin</w:t>
      </w:r>
      <w:proofErr w:type="spellEnd"/>
      <w:r w:rsidRPr="005541A8">
        <w:rPr>
          <w:rFonts w:ascii="Times New Roman" w:hAnsi="Times New Roman"/>
          <w:sz w:val="24"/>
          <w:szCs w:val="24"/>
        </w:rPr>
        <w:t>, S. Qin, Z. Wang, S. Moradi et al., Highly conductive Ti</w:t>
      </w:r>
      <w:r w:rsidRPr="005541A8">
        <w:rPr>
          <w:rFonts w:ascii="Times New Roman" w:hAnsi="Times New Roman"/>
          <w:sz w:val="24"/>
          <w:szCs w:val="24"/>
          <w:vertAlign w:val="subscript"/>
        </w:rPr>
        <w:t>3</w:t>
      </w:r>
      <w:r w:rsidRPr="005541A8">
        <w:rPr>
          <w:rFonts w:ascii="Times New Roman" w:hAnsi="Times New Roman"/>
          <w:sz w:val="24"/>
          <w:szCs w:val="24"/>
        </w:rPr>
        <w:t>C</w:t>
      </w:r>
      <w:r w:rsidRPr="005541A8">
        <w:rPr>
          <w:rFonts w:ascii="Times New Roman" w:hAnsi="Times New Roman"/>
          <w:sz w:val="24"/>
          <w:szCs w:val="24"/>
          <w:vertAlign w:val="subscript"/>
        </w:rPr>
        <w:t>2</w:t>
      </w:r>
      <w:r w:rsidRPr="005541A8">
        <w:rPr>
          <w:rFonts w:ascii="Times New Roman" w:hAnsi="Times New Roman"/>
          <w:sz w:val="24"/>
          <w:szCs w:val="24"/>
        </w:rPr>
        <w:t>T</w:t>
      </w:r>
      <w:r w:rsidRPr="005541A8">
        <w:rPr>
          <w:rFonts w:ascii="Times New Roman" w:hAnsi="Times New Roman"/>
          <w:i/>
          <w:sz w:val="24"/>
          <w:szCs w:val="24"/>
          <w:vertAlign w:val="subscript"/>
        </w:rPr>
        <w:t>x</w:t>
      </w:r>
      <w:r w:rsidRPr="005541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hybrid fibers for flexible and elastic fiber-shaped supercapacitors. Small </w:t>
      </w:r>
      <w:r w:rsidRPr="005541A8">
        <w:rPr>
          <w:rFonts w:ascii="Times New Roman" w:hAnsi="Times New Roman"/>
          <w:b/>
          <w:sz w:val="24"/>
          <w:szCs w:val="24"/>
        </w:rPr>
        <w:t>15</w:t>
      </w:r>
      <w:r w:rsidRPr="005541A8">
        <w:rPr>
          <w:rFonts w:ascii="Times New Roman" w:hAnsi="Times New Roman"/>
          <w:sz w:val="24"/>
          <w:szCs w:val="24"/>
        </w:rPr>
        <w:t xml:space="preserve">(8), 1804732 (2019). </w:t>
      </w:r>
      <w:hyperlink r:id="rId55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https://doi.org/10.1002/smll.201804732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5A44501E" w14:textId="5AD355EB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B. Cheng, P. Wu, Scalable fabrication of </w:t>
      </w:r>
      <w:proofErr w:type="spellStart"/>
      <w:r w:rsidRPr="005541A8">
        <w:rPr>
          <w:rFonts w:ascii="Times New Roman" w:hAnsi="Times New Roman"/>
          <w:sz w:val="24"/>
          <w:szCs w:val="24"/>
        </w:rPr>
        <w:t>kevlar</w:t>
      </w:r>
      <w:proofErr w:type="spellEnd"/>
      <w:r w:rsidRPr="005541A8">
        <w:rPr>
          <w:rFonts w:ascii="Times New Roman" w:hAnsi="Times New Roman"/>
          <w:sz w:val="24"/>
          <w:szCs w:val="24"/>
        </w:rPr>
        <w:t>/Ti</w:t>
      </w:r>
      <w:r w:rsidRPr="005541A8">
        <w:rPr>
          <w:rFonts w:ascii="Times New Roman" w:hAnsi="Times New Roman"/>
          <w:sz w:val="24"/>
          <w:szCs w:val="24"/>
          <w:vertAlign w:val="subscript"/>
        </w:rPr>
        <w:t>3</w:t>
      </w:r>
      <w:r w:rsidRPr="005541A8">
        <w:rPr>
          <w:rFonts w:ascii="Times New Roman" w:hAnsi="Times New Roman"/>
          <w:sz w:val="24"/>
          <w:szCs w:val="24"/>
        </w:rPr>
        <w:t>C</w:t>
      </w:r>
      <w:r w:rsidRPr="005541A8">
        <w:rPr>
          <w:rFonts w:ascii="Times New Roman" w:hAnsi="Times New Roman"/>
          <w:sz w:val="24"/>
          <w:szCs w:val="24"/>
          <w:vertAlign w:val="subscript"/>
        </w:rPr>
        <w:t>2</w:t>
      </w:r>
      <w:r w:rsidRPr="005541A8">
        <w:rPr>
          <w:rFonts w:ascii="Times New Roman" w:hAnsi="Times New Roman"/>
          <w:sz w:val="24"/>
          <w:szCs w:val="24"/>
        </w:rPr>
        <w:t>T</w:t>
      </w:r>
      <w:r w:rsidRPr="005541A8">
        <w:rPr>
          <w:rFonts w:ascii="Times New Roman" w:hAnsi="Times New Roman"/>
          <w:i/>
          <w:sz w:val="24"/>
          <w:szCs w:val="24"/>
          <w:vertAlign w:val="subscript"/>
        </w:rPr>
        <w:t>x</w:t>
      </w:r>
      <w:r w:rsidRPr="005541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intelligent wearable fabrics with multiple sensory capabilities. ACS Nano </w:t>
      </w:r>
      <w:r w:rsidRPr="005541A8">
        <w:rPr>
          <w:rFonts w:ascii="Times New Roman" w:hAnsi="Times New Roman"/>
          <w:b/>
          <w:sz w:val="24"/>
          <w:szCs w:val="24"/>
        </w:rPr>
        <w:t>15</w:t>
      </w:r>
      <w:r w:rsidRPr="005541A8">
        <w:rPr>
          <w:rFonts w:ascii="Times New Roman" w:hAnsi="Times New Roman"/>
          <w:sz w:val="24"/>
          <w:szCs w:val="24"/>
        </w:rPr>
        <w:t xml:space="preserve">(5), 8676–8685 (2021). </w:t>
      </w:r>
      <w:hyperlink r:id="rId56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https://doi.org/10.1021/acsnano.1c00749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2B672746" w14:textId="78940E4E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L. Lan, C. Jiang, Y. Yao, J. Ping, Y. Ying, A stretchable and conductive fiber for multifunctional sensing and energy harvesting. Nano Energy </w:t>
      </w:r>
      <w:r w:rsidRPr="005541A8">
        <w:rPr>
          <w:rFonts w:ascii="Times New Roman" w:hAnsi="Times New Roman"/>
          <w:b/>
          <w:sz w:val="24"/>
          <w:szCs w:val="24"/>
        </w:rPr>
        <w:t>84</w:t>
      </w:r>
      <w:r w:rsidRPr="005541A8">
        <w:rPr>
          <w:rFonts w:ascii="Times New Roman" w:hAnsi="Times New Roman"/>
          <w:sz w:val="24"/>
          <w:szCs w:val="24"/>
        </w:rPr>
        <w:t xml:space="preserve">, 105954 (2021). </w:t>
      </w:r>
      <w:hyperlink r:id="rId57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https://doi.org/10.1016/j.nanoen.2021.105954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5F71E39C" w14:textId="62F5C2CA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T. Chen, Z. Liu, G. Zhao, Z. Qin, P. Zheng et al., Piezoresistive sensor containing lamellar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-plant fiber sponge obtained with aqueous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ink. ACS Appl. Mater. Interfaces </w:t>
      </w:r>
      <w:r w:rsidRPr="005541A8">
        <w:rPr>
          <w:rFonts w:ascii="Times New Roman" w:hAnsi="Times New Roman"/>
          <w:b/>
          <w:sz w:val="24"/>
          <w:szCs w:val="24"/>
        </w:rPr>
        <w:t>14</w:t>
      </w:r>
      <w:r w:rsidRPr="005541A8">
        <w:rPr>
          <w:rFonts w:ascii="Times New Roman" w:hAnsi="Times New Roman"/>
          <w:sz w:val="24"/>
          <w:szCs w:val="24"/>
        </w:rPr>
        <w:t xml:space="preserve">(45), 51361–51372 (2022). </w:t>
      </w:r>
      <w:hyperlink r:id="rId58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https://doi.org/10.1021/acsami.2c15922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1878B14D" w14:textId="093EB459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Z.M. </w:t>
      </w:r>
      <w:proofErr w:type="spellStart"/>
      <w:r w:rsidRPr="005541A8">
        <w:rPr>
          <w:rFonts w:ascii="Times New Roman" w:hAnsi="Times New Roman"/>
          <w:sz w:val="24"/>
          <w:szCs w:val="24"/>
        </w:rPr>
        <w:t>Abay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, Y. Wei, Z. Tang, Y. Liu, K. Chen et al., Versatile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>/(GO-</w:t>
      </w:r>
      <w:proofErr w:type="spellStart"/>
      <w:r w:rsidRPr="005541A8">
        <w:rPr>
          <w:rFonts w:ascii="Times New Roman" w:hAnsi="Times New Roman"/>
          <w:sz w:val="24"/>
          <w:szCs w:val="24"/>
        </w:rPr>
        <w:t>AgNWs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) electronic textile enabled by mixed-scale assembly strategy. Nano Energy </w:t>
      </w:r>
      <w:r w:rsidRPr="005541A8">
        <w:rPr>
          <w:rFonts w:ascii="Times New Roman" w:hAnsi="Times New Roman"/>
          <w:b/>
          <w:sz w:val="24"/>
          <w:szCs w:val="24"/>
        </w:rPr>
        <w:t>139</w:t>
      </w:r>
      <w:r w:rsidRPr="005541A8">
        <w:rPr>
          <w:rFonts w:ascii="Times New Roman" w:hAnsi="Times New Roman"/>
          <w:sz w:val="24"/>
          <w:szCs w:val="24"/>
        </w:rPr>
        <w:t xml:space="preserve">, 110963 (2025). </w:t>
      </w:r>
      <w:hyperlink r:id="rId59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https://doi.org/10.1016/j.nanoen.2025.110963</w:t>
        </w:r>
      </w:hyperlink>
      <w:r w:rsidR="00D66507">
        <w:rPr>
          <w:rFonts w:ascii="Times New Roman" w:hAnsi="Times New Roman"/>
          <w:sz w:val="24"/>
          <w:szCs w:val="24"/>
        </w:rPr>
        <w:t xml:space="preserve"> </w:t>
      </w:r>
    </w:p>
    <w:p w14:paraId="50F8849F" w14:textId="45998290" w:rsidR="00E83428" w:rsidRPr="005541A8" w:rsidRDefault="00E83428" w:rsidP="002C36CC">
      <w:pPr>
        <w:pStyle w:val="EndNoteBibliography"/>
        <w:numPr>
          <w:ilvl w:val="0"/>
          <w:numId w:val="1"/>
        </w:numPr>
        <w:spacing w:before="120" w:after="120"/>
        <w:ind w:hanging="562"/>
        <w:rPr>
          <w:rFonts w:ascii="Times New Roman" w:hAnsi="Times New Roman"/>
          <w:sz w:val="24"/>
          <w:szCs w:val="24"/>
        </w:rPr>
      </w:pPr>
      <w:r w:rsidRPr="005541A8">
        <w:rPr>
          <w:rFonts w:ascii="Times New Roman" w:hAnsi="Times New Roman"/>
          <w:sz w:val="24"/>
          <w:szCs w:val="24"/>
        </w:rPr>
        <w:t xml:space="preserve">M. Wei, N. Wu, B. Li, J. Liu, F. Pan et al., From </w:t>
      </w:r>
      <w:proofErr w:type="spellStart"/>
      <w:r w:rsidRPr="005541A8">
        <w:rPr>
          <w:rFonts w:ascii="Times New Roman" w:hAnsi="Times New Roman"/>
          <w:sz w:val="24"/>
          <w:szCs w:val="24"/>
        </w:rPr>
        <w:t>MXene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 to multimodal-responsive smart, durable electromagnetic interference shielding textiles. Adv. </w:t>
      </w:r>
      <w:proofErr w:type="spellStart"/>
      <w:r w:rsidRPr="005541A8">
        <w:rPr>
          <w:rFonts w:ascii="Times New Roman" w:hAnsi="Times New Roman"/>
          <w:sz w:val="24"/>
          <w:szCs w:val="24"/>
        </w:rPr>
        <w:t>Funct</w:t>
      </w:r>
      <w:proofErr w:type="spellEnd"/>
      <w:r w:rsidRPr="005541A8">
        <w:rPr>
          <w:rFonts w:ascii="Times New Roman" w:hAnsi="Times New Roman"/>
          <w:sz w:val="24"/>
          <w:szCs w:val="24"/>
        </w:rPr>
        <w:t xml:space="preserve">. Mater. </w:t>
      </w:r>
      <w:r w:rsidRPr="005541A8">
        <w:rPr>
          <w:rFonts w:ascii="Times New Roman" w:hAnsi="Times New Roman"/>
          <w:b/>
          <w:sz w:val="24"/>
          <w:szCs w:val="24"/>
        </w:rPr>
        <w:t>35</w:t>
      </w:r>
      <w:r w:rsidRPr="005541A8">
        <w:rPr>
          <w:rFonts w:ascii="Times New Roman" w:hAnsi="Times New Roman"/>
          <w:sz w:val="24"/>
          <w:szCs w:val="24"/>
        </w:rPr>
        <w:t xml:space="preserve">(28), 2424312 (2025). </w:t>
      </w:r>
      <w:hyperlink r:id="rId60" w:history="1">
        <w:r w:rsidR="00D66507" w:rsidRPr="00BA50B6">
          <w:rPr>
            <w:rStyle w:val="ac"/>
            <w:rFonts w:ascii="Times New Roman" w:hAnsi="Times New Roman"/>
            <w:sz w:val="24"/>
            <w:szCs w:val="24"/>
          </w:rPr>
          <w:t>https://doi.org/10.1002/adfm.202424312</w:t>
        </w:r>
      </w:hyperlink>
      <w:bookmarkEnd w:id="19"/>
      <w:r w:rsidR="00D66507">
        <w:rPr>
          <w:rFonts w:ascii="Times New Roman" w:hAnsi="Times New Roman"/>
          <w:sz w:val="24"/>
          <w:szCs w:val="24"/>
        </w:rPr>
        <w:t xml:space="preserve"> </w:t>
      </w:r>
    </w:p>
    <w:sectPr w:rsidR="00E83428" w:rsidRPr="005541A8" w:rsidSect="00217268">
      <w:headerReference w:type="default" r:id="rId61"/>
      <w:footerReference w:type="default" r:id="rId62"/>
      <w:pgSz w:w="11906" w:h="16838"/>
      <w:pgMar w:top="1134" w:right="1134" w:bottom="851" w:left="1134" w:header="851" w:footer="56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8D2FB" w14:textId="77777777" w:rsidR="006B51C8" w:rsidRDefault="006B51C8" w:rsidP="000F4C0C">
      <w:r>
        <w:separator/>
      </w:r>
    </w:p>
  </w:endnote>
  <w:endnote w:type="continuationSeparator" w:id="0">
    <w:p w14:paraId="156BBC19" w14:textId="77777777" w:rsidR="006B51C8" w:rsidRDefault="006B51C8" w:rsidP="000F4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8533829"/>
      <w:docPartObj>
        <w:docPartGallery w:val="Page Numbers (Bottom of Page)"/>
        <w:docPartUnique/>
      </w:docPartObj>
    </w:sdtPr>
    <w:sdtContent>
      <w:p w14:paraId="31884F84" w14:textId="394E64B7" w:rsidR="00CA0E5A" w:rsidRDefault="00CA0E5A" w:rsidP="00CA0E5A">
        <w:pPr>
          <w:pStyle w:val="a3"/>
          <w:jc w:val="center"/>
          <w:rPr>
            <w:rFonts w:hint="eastAsia"/>
          </w:rPr>
        </w:pPr>
        <w:r w:rsidRPr="00CA0E5A">
          <w:rPr>
            <w:rFonts w:ascii="Times New Roman" w:hAnsi="Times New Roman" w:cs="Times New Roman"/>
            <w:sz w:val="21"/>
            <w:szCs w:val="21"/>
          </w:rPr>
          <w:t>S</w:t>
        </w:r>
        <w:r w:rsidRPr="00CA0E5A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CA0E5A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CA0E5A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CA0E5A">
          <w:rPr>
            <w:rFonts w:ascii="Times New Roman" w:hAnsi="Times New Roman" w:cs="Times New Roman"/>
            <w:sz w:val="21"/>
            <w:szCs w:val="21"/>
            <w:lang w:val="zh-CN"/>
          </w:rPr>
          <w:t>2</w:t>
        </w:r>
        <w:r w:rsidRPr="00CA0E5A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CA0E5A">
          <w:rPr>
            <w:rFonts w:ascii="Times New Roman" w:hAnsi="Times New Roman" w:cs="Times New Roman"/>
            <w:sz w:val="21"/>
            <w:szCs w:val="21"/>
          </w:rPr>
          <w:t>/S1</w:t>
        </w:r>
        <w:r w:rsidR="00002B42">
          <w:rPr>
            <w:rFonts w:ascii="Times New Roman" w:hAnsi="Times New Roman" w:cs="Times New Roman"/>
            <w:sz w:val="21"/>
            <w:szCs w:val="21"/>
          </w:rPr>
          <w:t>6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F0B11" w14:textId="77777777" w:rsidR="006B51C8" w:rsidRDefault="006B51C8" w:rsidP="000F4C0C">
      <w:r>
        <w:separator/>
      </w:r>
    </w:p>
  </w:footnote>
  <w:footnote w:type="continuationSeparator" w:id="0">
    <w:p w14:paraId="2B44C607" w14:textId="77777777" w:rsidR="006B51C8" w:rsidRDefault="006B51C8" w:rsidP="000F4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C758" w14:textId="0D06717E" w:rsidR="00CA0E5A" w:rsidRPr="00CA0E5A" w:rsidRDefault="00CA0E5A">
    <w:pPr>
      <w:pStyle w:val="a5"/>
      <w:rPr>
        <w:rFonts w:ascii="Times New Roman" w:hAnsi="Times New Roman" w:cs="Times New Roman"/>
        <w:sz w:val="24"/>
        <w:szCs w:val="24"/>
      </w:rPr>
    </w:pPr>
    <w:hyperlink r:id="rId1" w:history="1">
      <w:r w:rsidRPr="00CA0E5A">
        <w:rPr>
          <w:rStyle w:val="ac"/>
          <w:rFonts w:ascii="Times New Roman" w:hAnsi="Times New Roman" w:cs="Times New Roman" w:hint="eastAsia"/>
          <w:sz w:val="24"/>
          <w:szCs w:val="24"/>
        </w:rPr>
        <w:t>N</w:t>
      </w:r>
      <w:r w:rsidRPr="00CA0E5A">
        <w:rPr>
          <w:rStyle w:val="ac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EA7539"/>
    <w:multiLevelType w:val="hybridMultilevel"/>
    <w:tmpl w:val="B36CA900"/>
    <w:lvl w:ilvl="0" w:tplc="B026589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Layout" w:val="&lt;ENLayout&gt;&lt;Style&gt;Nano-Micro Letters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50dt9f0k0ze05edtv0xfdty5x05wz9wasfa&quot;&gt;My EndNote Library&lt;record-ids&gt;&lt;item&gt;193&lt;/item&gt;&lt;item&gt;226&lt;/item&gt;&lt;item&gt;227&lt;/item&gt;&lt;item&gt;228&lt;/item&gt;&lt;item&gt;229&lt;/item&gt;&lt;item&gt;230&lt;/item&gt;&lt;/record-ids&gt;&lt;/item&gt;&lt;/Libraries&gt;"/>
  </w:docVars>
  <w:rsids>
    <w:rsidRoot w:val="00525269"/>
    <w:rsid w:val="00002B42"/>
    <w:rsid w:val="000222FD"/>
    <w:rsid w:val="00026BEF"/>
    <w:rsid w:val="00056850"/>
    <w:rsid w:val="00095B9B"/>
    <w:rsid w:val="000A109E"/>
    <w:rsid w:val="000C46F0"/>
    <w:rsid w:val="000C7E1E"/>
    <w:rsid w:val="000E3B9B"/>
    <w:rsid w:val="000F4C0C"/>
    <w:rsid w:val="00120BE5"/>
    <w:rsid w:val="001323E7"/>
    <w:rsid w:val="00166BDA"/>
    <w:rsid w:val="00173FAA"/>
    <w:rsid w:val="001A712A"/>
    <w:rsid w:val="001C5B7E"/>
    <w:rsid w:val="001C5D99"/>
    <w:rsid w:val="001D0039"/>
    <w:rsid w:val="001E2E2E"/>
    <w:rsid w:val="001F1159"/>
    <w:rsid w:val="001F588F"/>
    <w:rsid w:val="00202EC3"/>
    <w:rsid w:val="00217268"/>
    <w:rsid w:val="00223D2C"/>
    <w:rsid w:val="0023565A"/>
    <w:rsid w:val="00263ADC"/>
    <w:rsid w:val="002837CF"/>
    <w:rsid w:val="002B2880"/>
    <w:rsid w:val="002B3582"/>
    <w:rsid w:val="002C36CC"/>
    <w:rsid w:val="00302FDA"/>
    <w:rsid w:val="0033588C"/>
    <w:rsid w:val="003A3271"/>
    <w:rsid w:val="003A443F"/>
    <w:rsid w:val="0044027A"/>
    <w:rsid w:val="00464073"/>
    <w:rsid w:val="00471555"/>
    <w:rsid w:val="004D6B4E"/>
    <w:rsid w:val="004D6D8E"/>
    <w:rsid w:val="004F59A4"/>
    <w:rsid w:val="00505AFE"/>
    <w:rsid w:val="0051108C"/>
    <w:rsid w:val="00525269"/>
    <w:rsid w:val="005541A8"/>
    <w:rsid w:val="00562031"/>
    <w:rsid w:val="00593B04"/>
    <w:rsid w:val="005A04F9"/>
    <w:rsid w:val="005B44E6"/>
    <w:rsid w:val="005D550E"/>
    <w:rsid w:val="005E3912"/>
    <w:rsid w:val="00661596"/>
    <w:rsid w:val="006629C0"/>
    <w:rsid w:val="006A1126"/>
    <w:rsid w:val="006A2F5D"/>
    <w:rsid w:val="006B51C8"/>
    <w:rsid w:val="006C0DAF"/>
    <w:rsid w:val="006E30D4"/>
    <w:rsid w:val="00710710"/>
    <w:rsid w:val="00715C55"/>
    <w:rsid w:val="00777A87"/>
    <w:rsid w:val="007D2E08"/>
    <w:rsid w:val="007D33A8"/>
    <w:rsid w:val="0083592E"/>
    <w:rsid w:val="0087333A"/>
    <w:rsid w:val="00873A22"/>
    <w:rsid w:val="00895436"/>
    <w:rsid w:val="009011AF"/>
    <w:rsid w:val="0091001A"/>
    <w:rsid w:val="00915A5D"/>
    <w:rsid w:val="00952E9E"/>
    <w:rsid w:val="00954A1A"/>
    <w:rsid w:val="00966831"/>
    <w:rsid w:val="00972DEA"/>
    <w:rsid w:val="009B2CA0"/>
    <w:rsid w:val="009C6AEF"/>
    <w:rsid w:val="00A02155"/>
    <w:rsid w:val="00A1104D"/>
    <w:rsid w:val="00A16733"/>
    <w:rsid w:val="00A30125"/>
    <w:rsid w:val="00A3208A"/>
    <w:rsid w:val="00AA41DA"/>
    <w:rsid w:val="00AF2117"/>
    <w:rsid w:val="00B32582"/>
    <w:rsid w:val="00BA7A71"/>
    <w:rsid w:val="00C03ECA"/>
    <w:rsid w:val="00C16E1A"/>
    <w:rsid w:val="00C27530"/>
    <w:rsid w:val="00C32AA4"/>
    <w:rsid w:val="00C81237"/>
    <w:rsid w:val="00C83A07"/>
    <w:rsid w:val="00CA0E5A"/>
    <w:rsid w:val="00CC061C"/>
    <w:rsid w:val="00CD03E7"/>
    <w:rsid w:val="00D43B61"/>
    <w:rsid w:val="00D471C9"/>
    <w:rsid w:val="00D6102A"/>
    <w:rsid w:val="00D66507"/>
    <w:rsid w:val="00D66A65"/>
    <w:rsid w:val="00E2202D"/>
    <w:rsid w:val="00E80670"/>
    <w:rsid w:val="00E83428"/>
    <w:rsid w:val="00E868C1"/>
    <w:rsid w:val="00E927E6"/>
    <w:rsid w:val="00E934C3"/>
    <w:rsid w:val="00EC49B6"/>
    <w:rsid w:val="00F122EE"/>
    <w:rsid w:val="00F20198"/>
    <w:rsid w:val="00FB55D9"/>
    <w:rsid w:val="00FC1440"/>
    <w:rsid w:val="00FC5187"/>
    <w:rsid w:val="00FE71C5"/>
    <w:rsid w:val="07F97EE5"/>
    <w:rsid w:val="130B03A5"/>
    <w:rsid w:val="1A2804A7"/>
    <w:rsid w:val="52990A97"/>
    <w:rsid w:val="58C87C2F"/>
    <w:rsid w:val="65362730"/>
    <w:rsid w:val="66075173"/>
    <w:rsid w:val="674E7135"/>
    <w:rsid w:val="696F24F1"/>
    <w:rsid w:val="70A66A07"/>
    <w:rsid w:val="71F6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F3810F"/>
  <w15:docId w15:val="{657CDC46-256B-4262-A327-F37DE95BC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Subtitle"/>
    <w:basedOn w:val="a"/>
    <w:next w:val="a"/>
    <w:link w:val="a8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Title"/>
    <w:basedOn w:val="a"/>
    <w:next w:val="a"/>
    <w:link w:val="aa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b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qFormat/>
    <w:rPr>
      <w:color w:val="467886" w:themeColor="hyperlink"/>
      <w:u w:val="single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副标题 字符"/>
    <w:basedOn w:val="a0"/>
    <w:link w:val="a7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d">
    <w:name w:val="Quote"/>
    <w:basedOn w:val="a"/>
    <w:next w:val="a"/>
    <w:link w:val="ae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e">
    <w:name w:val="引用 字符"/>
    <w:basedOn w:val="a0"/>
    <w:link w:val="ad"/>
    <w:uiPriority w:val="29"/>
    <w:qFormat/>
    <w:rPr>
      <w:i/>
      <w:iCs/>
      <w:color w:val="404040" w:themeColor="text1" w:themeTint="BF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f0">
    <w:name w:val="Intense Quote"/>
    <w:basedOn w:val="a"/>
    <w:next w:val="a"/>
    <w:link w:val="af1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1">
    <w:name w:val="明显引用 字符"/>
    <w:basedOn w:val="a0"/>
    <w:link w:val="af0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EndNoteBibliography">
    <w:name w:val="EndNote Bibliography"/>
    <w:basedOn w:val="a"/>
    <w:link w:val="EndNoteBibliography0"/>
    <w:qFormat/>
    <w:rPr>
      <w:rFonts w:ascii="等线" w:eastAsia="等线" w:hAnsi="等线"/>
      <w:sz w:val="20"/>
    </w:rPr>
  </w:style>
  <w:style w:type="character" w:customStyle="1" w:styleId="EndNoteBibliography0">
    <w:name w:val="EndNote Bibliography 字符"/>
    <w:basedOn w:val="a0"/>
    <w:link w:val="EndNoteBibliography"/>
    <w:qFormat/>
    <w:rPr>
      <w:rFonts w:ascii="等线" w:eastAsia="等线" w:hAnsi="等线"/>
      <w:sz w:val="20"/>
    </w:rPr>
  </w:style>
  <w:style w:type="paragraph" w:customStyle="1" w:styleId="13">
    <w:name w:val="公式1"/>
    <w:basedOn w:val="a"/>
    <w:link w:val="14"/>
    <w:qFormat/>
    <w:pPr>
      <w:tabs>
        <w:tab w:val="center" w:pos="4820"/>
        <w:tab w:val="right" w:pos="10773"/>
      </w:tabs>
      <w:spacing w:line="360" w:lineRule="auto"/>
    </w:pPr>
    <w:rPr>
      <w:rFonts w:ascii="Times New Roman" w:eastAsia="Times New Roman" w:hAnsi="Times New Roman" w:cs="Times New Roman"/>
      <w:iCs/>
      <w:sz w:val="24"/>
      <w:szCs w:val="28"/>
    </w:rPr>
  </w:style>
  <w:style w:type="character" w:customStyle="1" w:styleId="14">
    <w:name w:val="公式1 字符"/>
    <w:basedOn w:val="a0"/>
    <w:link w:val="13"/>
    <w:qFormat/>
    <w:rPr>
      <w:rFonts w:ascii="Times New Roman" w:eastAsia="Times New Roman" w:hAnsi="Times New Roman" w:cs="Times New Roman"/>
      <w:iCs/>
      <w:sz w:val="24"/>
      <w:szCs w:val="28"/>
    </w:rPr>
  </w:style>
  <w:style w:type="paragraph" w:customStyle="1" w:styleId="EndNoteBibliographyTitle">
    <w:name w:val="EndNote Bibliography Title"/>
    <w:basedOn w:val="a"/>
    <w:link w:val="EndNoteBibliographyTitle0"/>
    <w:qFormat/>
    <w:pPr>
      <w:jc w:val="center"/>
    </w:pPr>
    <w:rPr>
      <w:rFonts w:ascii="等线" w:eastAsia="等线" w:hAnsi="等线"/>
      <w:sz w:val="20"/>
    </w:rPr>
  </w:style>
  <w:style w:type="character" w:customStyle="1" w:styleId="EndNoteBibliographyTitle0">
    <w:name w:val="EndNote Bibliography Title 字符"/>
    <w:basedOn w:val="a0"/>
    <w:link w:val="EndNoteBibliographyTitle"/>
    <w:qFormat/>
    <w:rPr>
      <w:rFonts w:ascii="等线" w:eastAsia="等线" w:hAnsi="等线"/>
      <w:sz w:val="20"/>
    </w:rPr>
  </w:style>
  <w:style w:type="character" w:customStyle="1" w:styleId="15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f2">
    <w:name w:val="Revision"/>
    <w:hidden/>
    <w:uiPriority w:val="99"/>
    <w:unhideWhenUsed/>
    <w:rsid w:val="001A712A"/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character" w:styleId="af3">
    <w:name w:val="Unresolved Mention"/>
    <w:basedOn w:val="a0"/>
    <w:uiPriority w:val="99"/>
    <w:semiHidden/>
    <w:unhideWhenUsed/>
    <w:rsid w:val="00E83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tiff"/><Relationship Id="rId26" Type="http://schemas.openxmlformats.org/officeDocument/2006/relationships/image" Target="media/image18.png"/><Relationship Id="rId39" Type="http://schemas.openxmlformats.org/officeDocument/2006/relationships/image" Target="media/image30.png"/><Relationship Id="rId21" Type="http://schemas.openxmlformats.org/officeDocument/2006/relationships/image" Target="media/image13.jpeg"/><Relationship Id="rId34" Type="http://schemas.openxmlformats.org/officeDocument/2006/relationships/image" Target="media/image25.tiff"/><Relationship Id="rId42" Type="http://schemas.openxmlformats.org/officeDocument/2006/relationships/image" Target="media/image33.jpeg"/><Relationship Id="rId47" Type="http://schemas.openxmlformats.org/officeDocument/2006/relationships/hyperlink" Target="https://doi.org/10.1002/adfm.201910504" TargetMode="External"/><Relationship Id="rId50" Type="http://schemas.openxmlformats.org/officeDocument/2006/relationships/hyperlink" Target="https://doi.org/10.1016/j.compositesb.2021.109242" TargetMode="External"/><Relationship Id="rId55" Type="http://schemas.openxmlformats.org/officeDocument/2006/relationships/hyperlink" Target="https://doi.org/10.1002/smll.201804732" TargetMode="External"/><Relationship Id="rId63" Type="http://schemas.openxmlformats.org/officeDocument/2006/relationships/fontTable" Target="fontTable.xml"/><Relationship Id="rId7" Type="http://schemas.openxmlformats.org/officeDocument/2006/relationships/hyperlink" Target="mailto:qfwei@jiangnan.edu.cn" TargetMode="External"/><Relationship Id="rId2" Type="http://schemas.openxmlformats.org/officeDocument/2006/relationships/styles" Target="styles.xml"/><Relationship Id="rId16" Type="http://schemas.openxmlformats.org/officeDocument/2006/relationships/image" Target="media/image8.tiff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3.tiff"/><Relationship Id="rId37" Type="http://schemas.openxmlformats.org/officeDocument/2006/relationships/image" Target="media/image28.png"/><Relationship Id="rId40" Type="http://schemas.openxmlformats.org/officeDocument/2006/relationships/image" Target="media/image31.svg"/><Relationship Id="rId45" Type="http://schemas.openxmlformats.org/officeDocument/2006/relationships/hyperlink" Target="https://doi.org/10.1038/s41467-017-01136-9" TargetMode="External"/><Relationship Id="rId53" Type="http://schemas.openxmlformats.org/officeDocument/2006/relationships/hyperlink" Target="https://doi.org/10.1039/c7ta08355f" TargetMode="External"/><Relationship Id="rId58" Type="http://schemas.openxmlformats.org/officeDocument/2006/relationships/hyperlink" Target="https://doi.org/10.1021/acsami.2c15922" TargetMode="External"/><Relationship Id="rId5" Type="http://schemas.openxmlformats.org/officeDocument/2006/relationships/footnotes" Target="footnotes.xml"/><Relationship Id="rId61" Type="http://schemas.openxmlformats.org/officeDocument/2006/relationships/header" Target="header1.xml"/><Relationship Id="rId19" Type="http://schemas.openxmlformats.org/officeDocument/2006/relationships/image" Target="media/image11.tiff"/><Relationship Id="rId14" Type="http://schemas.openxmlformats.org/officeDocument/2006/relationships/image" Target="media/image6.png"/><Relationship Id="rId22" Type="http://schemas.openxmlformats.org/officeDocument/2006/relationships/image" Target="media/image14.tiff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6.tiff"/><Relationship Id="rId43" Type="http://schemas.openxmlformats.org/officeDocument/2006/relationships/image" Target="media/image34.tiff"/><Relationship Id="rId48" Type="http://schemas.openxmlformats.org/officeDocument/2006/relationships/hyperlink" Target="https://doi.org/10.1016/j.nanoen.2023.108291" TargetMode="External"/><Relationship Id="rId56" Type="http://schemas.openxmlformats.org/officeDocument/2006/relationships/hyperlink" Target="https://doi.org/10.1021/acsnano.1c00749" TargetMode="External"/><Relationship Id="rId64" Type="http://schemas.openxmlformats.org/officeDocument/2006/relationships/theme" Target="theme/theme1.xml"/><Relationship Id="rId8" Type="http://schemas.openxmlformats.org/officeDocument/2006/relationships/hyperlink" Target="mailto:elelc@nus.edu.sg" TargetMode="External"/><Relationship Id="rId51" Type="http://schemas.openxmlformats.org/officeDocument/2006/relationships/hyperlink" Target="https://doi.org/10.1016/j.cej.2022.140288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hyperlink" Target="https://doi.org/10.1021/acsnano.1c00749" TargetMode="External"/><Relationship Id="rId59" Type="http://schemas.openxmlformats.org/officeDocument/2006/relationships/hyperlink" Target="https://doi.org/10.1016/j.nanoen.2025.110963" TargetMode="External"/><Relationship Id="rId20" Type="http://schemas.openxmlformats.org/officeDocument/2006/relationships/image" Target="media/image12.tiff"/><Relationship Id="rId41" Type="http://schemas.openxmlformats.org/officeDocument/2006/relationships/image" Target="media/image32.jpeg"/><Relationship Id="rId54" Type="http://schemas.openxmlformats.org/officeDocument/2006/relationships/hyperlink" Target="https://doi.org/10.1016/j.cej.2021.133074" TargetMode="External"/><Relationship Id="rId62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tiff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7.png"/><Relationship Id="rId49" Type="http://schemas.openxmlformats.org/officeDocument/2006/relationships/hyperlink" Target="https://doi.org/10.1007/s40820-022-00858-w" TargetMode="External"/><Relationship Id="rId57" Type="http://schemas.openxmlformats.org/officeDocument/2006/relationships/hyperlink" Target="https://doi.org/10.1016/j.nanoen.2021.105954" TargetMode="External"/><Relationship Id="rId10" Type="http://schemas.openxmlformats.org/officeDocument/2006/relationships/image" Target="media/image2.jpeg"/><Relationship Id="rId31" Type="http://schemas.microsoft.com/office/2007/relationships/hdphoto" Target="media/hdphoto1.wdp"/><Relationship Id="rId44" Type="http://schemas.openxmlformats.org/officeDocument/2006/relationships/hyperlink" Target="https://doi.org/10.1021/acsami.7b18677" TargetMode="External"/><Relationship Id="rId52" Type="http://schemas.openxmlformats.org/officeDocument/2006/relationships/hyperlink" Target="https://doi.org/10.1021/acsnano.8b00997" TargetMode="External"/><Relationship Id="rId60" Type="http://schemas.openxmlformats.org/officeDocument/2006/relationships/hyperlink" Target="https://doi.org/10.1002/adfm.20242431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16</Pages>
  <Words>2513</Words>
  <Characters>14329</Characters>
  <Application>Microsoft Office Word</Application>
  <DocSecurity>0</DocSecurity>
  <Lines>119</Lines>
  <Paragraphs>33</Paragraphs>
  <ScaleCrop>false</ScaleCrop>
  <Company/>
  <LinksUpToDate>false</LinksUpToDate>
  <CharactersWithSpaces>16809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 Holly</dc:creator>
  <cp:lastModifiedBy>rhe</cp:lastModifiedBy>
  <cp:revision>15</cp:revision>
  <dcterms:created xsi:type="dcterms:W3CDTF">2025-12-08T06:01:00Z</dcterms:created>
  <dcterms:modified xsi:type="dcterms:W3CDTF">2025-12-09T08:08:00Z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CB31D298FA4A436D8177CF2044FE6259_13</vt:lpwstr>
  </property>
  <property fmtid="{D5CDD505-2E9C-101B-9397-08002B2CF9AE}" pid="4" name="KSOTemplateDocerSaveRecord">
    <vt:lpwstr>eyJoZGlkIjoiMDFhZmYwZDc2OTkzNDk2ODQ5OWVhMjE1ZDUxOWY4ZmEiLCJ1c2VySWQiOiI0NTk0OTQ3NTQifQ==</vt:lpwstr>
  </property>
</Properties>
</file>