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44F6D1" w14:textId="77777777" w:rsidR="00F05FE5" w:rsidRPr="00F931EC" w:rsidRDefault="00683B04" w:rsidP="005063E6">
      <w:pPr>
        <w:widowControl w:val="0"/>
        <w:spacing w:beforeLines="0" w:before="120" w:afterLines="0" w:after="120" w:line="240" w:lineRule="auto"/>
        <w:ind w:left="360" w:hanging="360"/>
        <w:rPr>
          <w:rFonts w:ascii="Times New Roman" w:eastAsia="DengXian" w:hAnsi="Times New Roman" w:cs="Times New Roman"/>
          <w:bCs/>
          <w:sz w:val="24"/>
          <w:szCs w:val="24"/>
          <w14:ligatures w14:val="none"/>
        </w:rPr>
      </w:pPr>
      <w:bookmarkStart w:id="0" w:name="_Hlk215562161"/>
      <w:bookmarkStart w:id="1" w:name="_Hlk214198791"/>
      <w:r w:rsidRPr="00F931EC">
        <w:rPr>
          <w:rFonts w:ascii="Times New Roman" w:eastAsia="DengXian" w:hAnsi="Times New Roman" w:cs="Times New Roman"/>
          <w:bCs/>
          <w:sz w:val="24"/>
          <w:szCs w:val="24"/>
          <w14:ligatures w14:val="none"/>
        </w:rPr>
        <w:t>Supporting Information for</w:t>
      </w:r>
    </w:p>
    <w:bookmarkEnd w:id="0"/>
    <w:bookmarkEnd w:id="1"/>
    <w:p w14:paraId="4427614D" w14:textId="77777777" w:rsidR="005063E6" w:rsidRPr="005063E6" w:rsidRDefault="005063E6" w:rsidP="00F931EC">
      <w:pPr>
        <w:spacing w:beforeLines="0" w:before="120" w:afterLines="0" w:after="120" w:line="240" w:lineRule="auto"/>
        <w:rPr>
          <w:rFonts w:ascii="Times New Roman" w:hAnsi="Times New Roman" w:cs="Times New Roman"/>
          <w:b/>
          <w:bCs/>
          <w:sz w:val="28"/>
          <w:szCs w:val="28"/>
          <w14:ligatures w14:val="none"/>
        </w:rPr>
      </w:pPr>
      <w:r w:rsidRPr="005063E6">
        <w:rPr>
          <w:rFonts w:ascii="Times New Roman" w:hAnsi="Times New Roman" w:cs="Times New Roman"/>
          <w:b/>
          <w:bCs/>
          <w:sz w:val="28"/>
          <w:szCs w:val="28"/>
          <w14:ligatures w14:val="none"/>
        </w:rPr>
        <w:t>Unveiling Photo-Thermal-Electrical Performance in Robust, Self-Healing, and Anti-Freezing Cellulose-MXene Eutectogels for Advanced Hemostasis</w:t>
      </w:r>
    </w:p>
    <w:p w14:paraId="35CC99C5" w14:textId="77777777" w:rsidR="005063E6" w:rsidRPr="005063E6" w:rsidRDefault="005063E6" w:rsidP="00F931EC">
      <w:pPr>
        <w:spacing w:beforeLines="0" w:before="120" w:afterLines="0" w:after="120" w:line="240" w:lineRule="auto"/>
        <w:rPr>
          <w:rFonts w:ascii="Times New Roman" w:eastAsia="DengXian" w:hAnsi="Times New Roman" w:cs="Times New Roman"/>
          <w:kern w:val="0"/>
          <w:sz w:val="24"/>
          <w:szCs w:val="24"/>
          <w14:ligatures w14:val="none"/>
        </w:rPr>
      </w:pPr>
      <w:bookmarkStart w:id="2" w:name="_Hlk196156151"/>
      <w:r w:rsidRPr="005063E6">
        <w:rPr>
          <w:rFonts w:ascii="Times New Roman" w:eastAsia="DengXian" w:hAnsi="Times New Roman" w:cs="Times New Roman"/>
          <w:kern w:val="0"/>
          <w:sz w:val="24"/>
          <w:szCs w:val="24"/>
          <w:lang w:eastAsia="en-US"/>
          <w14:ligatures w14:val="none"/>
        </w:rPr>
        <w:t>Chuang Jiang</w:t>
      </w:r>
      <w:r w:rsidRPr="005063E6">
        <w:rPr>
          <w:rFonts w:ascii="Times New Roman" w:eastAsia="DengXian" w:hAnsi="Times New Roman" w:cs="Times New Roman"/>
          <w:kern w:val="0"/>
          <w:sz w:val="24"/>
          <w:szCs w:val="24"/>
          <w14:ligatures w14:val="none"/>
        </w:rPr>
        <w:t xml:space="preserve"> </w:t>
      </w:r>
      <w:r w:rsidRPr="005063E6">
        <w:rPr>
          <w:rFonts w:ascii="Times New Roman" w:eastAsia="DengXian" w:hAnsi="Times New Roman" w:cs="Times New Roman"/>
          <w:kern w:val="0"/>
          <w:sz w:val="24"/>
          <w:szCs w:val="24"/>
          <w:vertAlign w:val="superscript"/>
          <w:lang w:eastAsia="en-US"/>
          <w14:ligatures w14:val="none"/>
        </w:rPr>
        <w:t>1#</w:t>
      </w:r>
      <w:r w:rsidRPr="005063E6">
        <w:rPr>
          <w:rFonts w:ascii="Times New Roman" w:eastAsia="DengXian" w:hAnsi="Times New Roman" w:cs="Times New Roman"/>
          <w:kern w:val="0"/>
          <w:sz w:val="24"/>
          <w:szCs w:val="24"/>
          <w:lang w:eastAsia="en-US"/>
          <w14:ligatures w14:val="none"/>
        </w:rPr>
        <w:t>, Hengli Ning</w:t>
      </w:r>
      <w:r w:rsidRPr="005063E6">
        <w:rPr>
          <w:rFonts w:ascii="Times New Roman" w:eastAsia="DengXian" w:hAnsi="Times New Roman" w:cs="Times New Roman"/>
          <w:kern w:val="0"/>
          <w:sz w:val="24"/>
          <w:szCs w:val="24"/>
          <w14:ligatures w14:val="none"/>
        </w:rPr>
        <w:t xml:space="preserve"> </w:t>
      </w:r>
      <w:r w:rsidRPr="005063E6">
        <w:rPr>
          <w:rFonts w:ascii="Times New Roman" w:eastAsia="DengXian" w:hAnsi="Times New Roman" w:cs="Times New Roman"/>
          <w:kern w:val="0"/>
          <w:sz w:val="24"/>
          <w:szCs w:val="24"/>
          <w:vertAlign w:val="superscript"/>
          <w:lang w:eastAsia="en-US"/>
          <w14:ligatures w14:val="none"/>
        </w:rPr>
        <w:t>1#</w:t>
      </w:r>
      <w:r w:rsidRPr="005063E6">
        <w:rPr>
          <w:rFonts w:ascii="Times New Roman" w:eastAsia="DengXian" w:hAnsi="Times New Roman" w:cs="Times New Roman"/>
          <w:kern w:val="0"/>
          <w:sz w:val="24"/>
          <w:szCs w:val="24"/>
          <w:lang w:eastAsia="en-US"/>
          <w14:ligatures w14:val="none"/>
        </w:rPr>
        <w:t>, Wei Liu</w:t>
      </w:r>
      <w:r w:rsidRPr="005063E6">
        <w:rPr>
          <w:rFonts w:ascii="Times New Roman" w:eastAsia="DengXian" w:hAnsi="Times New Roman" w:cs="Times New Roman"/>
          <w:kern w:val="0"/>
          <w:sz w:val="24"/>
          <w:szCs w:val="24"/>
          <w14:ligatures w14:val="none"/>
        </w:rPr>
        <w:t xml:space="preserve"> </w:t>
      </w:r>
      <w:r w:rsidRPr="005063E6">
        <w:rPr>
          <w:rFonts w:ascii="Times New Roman" w:eastAsia="DengXian" w:hAnsi="Times New Roman" w:cs="Times New Roman"/>
          <w:kern w:val="0"/>
          <w:sz w:val="24"/>
          <w:szCs w:val="24"/>
          <w:vertAlign w:val="superscript"/>
          <w14:ligatures w14:val="none"/>
        </w:rPr>
        <w:t>1,</w:t>
      </w:r>
      <w:r w:rsidRPr="005063E6">
        <w:rPr>
          <w:rFonts w:ascii="Times New Roman" w:eastAsia="DengXian" w:hAnsi="Times New Roman" w:cs="Times New Roman"/>
          <w:kern w:val="0"/>
          <w:sz w:val="24"/>
          <w:szCs w:val="24"/>
          <w:vertAlign w:val="superscript"/>
          <w:lang w:eastAsia="en-US"/>
          <w14:ligatures w14:val="none"/>
        </w:rPr>
        <w:t>*</w:t>
      </w:r>
      <w:r w:rsidRPr="005063E6">
        <w:rPr>
          <w:rFonts w:ascii="Times New Roman" w:eastAsia="DengXian" w:hAnsi="Times New Roman" w:cs="Times New Roman"/>
          <w:kern w:val="0"/>
          <w:sz w:val="24"/>
          <w:szCs w:val="24"/>
          <w:lang w:eastAsia="en-US"/>
          <w14:ligatures w14:val="none"/>
        </w:rPr>
        <w:t>, Zhikun Li</w:t>
      </w:r>
      <w:r w:rsidRPr="005063E6">
        <w:rPr>
          <w:rFonts w:ascii="Times New Roman" w:eastAsia="DengXian" w:hAnsi="Times New Roman" w:cs="Times New Roman"/>
          <w:kern w:val="0"/>
          <w:sz w:val="24"/>
          <w:szCs w:val="24"/>
          <w14:ligatures w14:val="none"/>
        </w:rPr>
        <w:t xml:space="preserve"> </w:t>
      </w:r>
      <w:r w:rsidRPr="005063E6">
        <w:rPr>
          <w:rFonts w:ascii="Times New Roman" w:eastAsia="DengXian" w:hAnsi="Times New Roman" w:cs="Times New Roman"/>
          <w:kern w:val="0"/>
          <w:sz w:val="24"/>
          <w:szCs w:val="24"/>
          <w:vertAlign w:val="superscript"/>
          <w14:ligatures w14:val="none"/>
        </w:rPr>
        <w:t>1</w:t>
      </w:r>
      <w:r w:rsidRPr="005063E6">
        <w:rPr>
          <w:rFonts w:ascii="Times New Roman" w:eastAsia="DengXian" w:hAnsi="Times New Roman" w:cs="Times New Roman"/>
          <w:kern w:val="0"/>
          <w:sz w:val="24"/>
          <w:szCs w:val="24"/>
          <w:lang w:eastAsia="en-US"/>
          <w14:ligatures w14:val="none"/>
        </w:rPr>
        <w:t>, Huiwu Zhu</w:t>
      </w:r>
      <w:r w:rsidRPr="005063E6">
        <w:rPr>
          <w:rFonts w:ascii="Times New Roman" w:eastAsia="DengXian" w:hAnsi="Times New Roman" w:cs="Times New Roman"/>
          <w:kern w:val="0"/>
          <w:sz w:val="24"/>
          <w:szCs w:val="24"/>
          <w14:ligatures w14:val="none"/>
        </w:rPr>
        <w:t xml:space="preserve"> </w:t>
      </w:r>
      <w:r w:rsidRPr="005063E6">
        <w:rPr>
          <w:rFonts w:ascii="Times New Roman" w:eastAsia="DengXian" w:hAnsi="Times New Roman" w:cs="Times New Roman"/>
          <w:kern w:val="0"/>
          <w:sz w:val="24"/>
          <w:szCs w:val="24"/>
          <w:vertAlign w:val="superscript"/>
          <w14:ligatures w14:val="none"/>
        </w:rPr>
        <w:t>1</w:t>
      </w:r>
      <w:r w:rsidRPr="005063E6">
        <w:rPr>
          <w:rFonts w:ascii="Times New Roman" w:eastAsia="DengXian" w:hAnsi="Times New Roman" w:cs="Times New Roman"/>
          <w:kern w:val="0"/>
          <w:sz w:val="24"/>
          <w:szCs w:val="24"/>
          <w:lang w:eastAsia="en-US"/>
          <w14:ligatures w14:val="none"/>
        </w:rPr>
        <w:t>, Long Li</w:t>
      </w:r>
      <w:r w:rsidRPr="005063E6">
        <w:rPr>
          <w:rFonts w:ascii="Times New Roman" w:eastAsia="DengXian" w:hAnsi="Times New Roman" w:cs="Times New Roman"/>
          <w:kern w:val="0"/>
          <w:sz w:val="24"/>
          <w:szCs w:val="24"/>
          <w14:ligatures w14:val="none"/>
        </w:rPr>
        <w:t xml:space="preserve"> </w:t>
      </w:r>
      <w:r w:rsidRPr="005063E6">
        <w:rPr>
          <w:rFonts w:ascii="Times New Roman" w:eastAsia="DengXian" w:hAnsi="Times New Roman" w:cs="Times New Roman"/>
          <w:kern w:val="0"/>
          <w:sz w:val="24"/>
          <w:szCs w:val="24"/>
          <w:vertAlign w:val="superscript"/>
          <w14:ligatures w14:val="none"/>
        </w:rPr>
        <w:t>1,</w:t>
      </w:r>
      <w:r w:rsidRPr="005063E6">
        <w:rPr>
          <w:rFonts w:ascii="Times New Roman" w:eastAsia="DengXian" w:hAnsi="Times New Roman" w:cs="Times New Roman"/>
          <w:kern w:val="0"/>
          <w:sz w:val="24"/>
          <w:szCs w:val="24"/>
          <w:vertAlign w:val="superscript"/>
          <w:lang w:eastAsia="en-US"/>
          <w14:ligatures w14:val="none"/>
        </w:rPr>
        <w:t>*</w:t>
      </w:r>
      <w:r w:rsidRPr="005063E6">
        <w:rPr>
          <w:rFonts w:ascii="Times New Roman" w:eastAsia="DengXian" w:hAnsi="Times New Roman" w:cs="Times New Roman"/>
          <w:kern w:val="0"/>
          <w:sz w:val="24"/>
          <w:szCs w:val="24"/>
          <w:lang w:eastAsia="en-US"/>
          <w14:ligatures w14:val="none"/>
        </w:rPr>
        <w:t>, Qingxi Hou</w:t>
      </w:r>
      <w:r w:rsidRPr="005063E6">
        <w:rPr>
          <w:rFonts w:ascii="Times New Roman" w:eastAsia="DengXian" w:hAnsi="Times New Roman" w:cs="Times New Roman"/>
          <w:kern w:val="0"/>
          <w:sz w:val="24"/>
          <w:szCs w:val="24"/>
          <w14:ligatures w14:val="none"/>
        </w:rPr>
        <w:t xml:space="preserve"> </w:t>
      </w:r>
      <w:r w:rsidRPr="005063E6">
        <w:rPr>
          <w:rFonts w:ascii="Times New Roman" w:eastAsia="DengXian" w:hAnsi="Times New Roman" w:cs="Times New Roman"/>
          <w:kern w:val="0"/>
          <w:sz w:val="24"/>
          <w:szCs w:val="24"/>
          <w:vertAlign w:val="superscript"/>
          <w14:ligatures w14:val="none"/>
        </w:rPr>
        <w:t>1</w:t>
      </w:r>
      <w:r w:rsidRPr="005063E6">
        <w:rPr>
          <w:rFonts w:ascii="Times New Roman" w:eastAsia="DengXian" w:hAnsi="Times New Roman" w:cs="Times New Roman"/>
          <w:kern w:val="0"/>
          <w:sz w:val="24"/>
          <w:szCs w:val="24"/>
          <w:lang w:eastAsia="en-US"/>
          <w14:ligatures w14:val="none"/>
        </w:rPr>
        <w:t>, Chaoji Chen</w:t>
      </w:r>
      <w:r w:rsidRPr="005063E6">
        <w:rPr>
          <w:rFonts w:ascii="Times New Roman" w:eastAsia="DengXian" w:hAnsi="Times New Roman" w:cs="Times New Roman"/>
          <w:kern w:val="0"/>
          <w:sz w:val="24"/>
          <w:szCs w:val="24"/>
          <w14:ligatures w14:val="none"/>
        </w:rPr>
        <w:t xml:space="preserve"> </w:t>
      </w:r>
      <w:r w:rsidRPr="005063E6">
        <w:rPr>
          <w:rFonts w:ascii="Times New Roman" w:eastAsia="DengXian" w:hAnsi="Times New Roman" w:cs="Times New Roman"/>
          <w:kern w:val="0"/>
          <w:sz w:val="24"/>
          <w:szCs w:val="24"/>
          <w:vertAlign w:val="superscript"/>
          <w14:ligatures w14:val="none"/>
        </w:rPr>
        <w:t>2,</w:t>
      </w:r>
      <w:r w:rsidRPr="005063E6">
        <w:rPr>
          <w:rFonts w:ascii="Times New Roman" w:eastAsia="DengXian" w:hAnsi="Times New Roman" w:cs="Times New Roman"/>
          <w:kern w:val="0"/>
          <w:sz w:val="24"/>
          <w:szCs w:val="24"/>
          <w:vertAlign w:val="superscript"/>
          <w:lang w:eastAsia="en-US"/>
          <w14:ligatures w14:val="none"/>
        </w:rPr>
        <w:t>*</w:t>
      </w:r>
      <w:r w:rsidRPr="005063E6">
        <w:rPr>
          <w:rFonts w:ascii="Times New Roman" w:eastAsia="DengXian" w:hAnsi="Times New Roman" w:cs="Times New Roman"/>
          <w:kern w:val="0"/>
          <w:sz w:val="24"/>
          <w:szCs w:val="24"/>
          <w14:ligatures w14:val="none"/>
        </w:rPr>
        <w:t xml:space="preserve">, </w:t>
      </w:r>
      <w:r w:rsidRPr="005063E6">
        <w:rPr>
          <w:rFonts w:ascii="Times New Roman" w:eastAsia="DengXian" w:hAnsi="Times New Roman" w:cs="Times New Roman"/>
          <w:kern w:val="0"/>
          <w:sz w:val="24"/>
          <w:szCs w:val="24"/>
          <w:lang w:eastAsia="en-US"/>
          <w14:ligatures w14:val="none"/>
        </w:rPr>
        <w:t>Bowen Cheng</w:t>
      </w:r>
      <w:r w:rsidRPr="005063E6">
        <w:rPr>
          <w:rFonts w:ascii="Times New Roman" w:eastAsia="DengXian" w:hAnsi="Times New Roman" w:cs="Times New Roman"/>
          <w:kern w:val="0"/>
          <w:sz w:val="24"/>
          <w:szCs w:val="24"/>
          <w14:ligatures w14:val="none"/>
        </w:rPr>
        <w:t xml:space="preserve"> </w:t>
      </w:r>
      <w:r w:rsidRPr="005063E6">
        <w:rPr>
          <w:rFonts w:ascii="Times New Roman" w:eastAsia="DengXian" w:hAnsi="Times New Roman" w:cs="Times New Roman"/>
          <w:kern w:val="0"/>
          <w:sz w:val="24"/>
          <w:szCs w:val="24"/>
          <w:vertAlign w:val="superscript"/>
          <w14:ligatures w14:val="none"/>
        </w:rPr>
        <w:t>1,*</w:t>
      </w:r>
    </w:p>
    <w:p w14:paraId="0533E965" w14:textId="4F5650EC" w:rsidR="005063E6" w:rsidRPr="005063E6" w:rsidRDefault="005063E6" w:rsidP="00F931EC">
      <w:pPr>
        <w:spacing w:beforeLines="0" w:before="120" w:afterLines="0" w:after="120" w:line="240" w:lineRule="auto"/>
        <w:rPr>
          <w:rFonts w:ascii="Times New Roman" w:eastAsia="SimSun" w:hAnsi="Times New Roman" w:cs="Times New Roman"/>
          <w:iCs/>
          <w:kern w:val="0"/>
          <w:sz w:val="24"/>
          <w:szCs w:val="24"/>
          <w14:ligatures w14:val="none"/>
        </w:rPr>
      </w:pPr>
      <w:bookmarkStart w:id="3" w:name="_Hlk215425279"/>
      <w:r w:rsidRPr="005063E6">
        <w:rPr>
          <w:rFonts w:ascii="Times New Roman" w:eastAsia="SimSun" w:hAnsi="Times New Roman" w:cs="Times New Roman"/>
          <w:iCs/>
          <w:kern w:val="0"/>
          <w:sz w:val="24"/>
          <w:szCs w:val="24"/>
          <w:vertAlign w:val="superscript"/>
          <w14:ligatures w14:val="none"/>
        </w:rPr>
        <w:t>1</w:t>
      </w:r>
      <w:r w:rsidRPr="005063E6">
        <w:rPr>
          <w:rFonts w:ascii="Times New Roman" w:eastAsia="SimSun" w:hAnsi="Times New Roman" w:cs="Times New Roman"/>
          <w:iCs/>
          <w:kern w:val="0"/>
          <w:sz w:val="24"/>
          <w:szCs w:val="24"/>
          <w14:ligatures w14:val="none"/>
        </w:rPr>
        <w:t xml:space="preserve"> </w:t>
      </w:r>
      <w:bookmarkEnd w:id="3"/>
      <w:r w:rsidR="00026888" w:rsidRPr="00026888">
        <w:rPr>
          <w:rFonts w:ascii="Times New Roman" w:eastAsia="SimSun" w:hAnsi="Times New Roman" w:cs="Times New Roman"/>
          <w:iCs/>
          <w:kern w:val="0"/>
          <w:sz w:val="24"/>
          <w:szCs w:val="24"/>
          <w14:ligatures w14:val="none"/>
        </w:rPr>
        <w:t>State Key Laboratory of Bio-Based Fiber Materials, China Textile Industry Key Laboratory of H</w:t>
      </w:r>
      <w:bookmarkStart w:id="4" w:name="_GoBack"/>
      <w:bookmarkEnd w:id="4"/>
      <w:r w:rsidR="00026888" w:rsidRPr="00026888">
        <w:rPr>
          <w:rFonts w:ascii="Times New Roman" w:eastAsia="SimSun" w:hAnsi="Times New Roman" w:cs="Times New Roman"/>
          <w:iCs/>
          <w:kern w:val="0"/>
          <w:sz w:val="24"/>
          <w:szCs w:val="24"/>
          <w14:ligatures w14:val="none"/>
        </w:rPr>
        <w:t>igh-Performance Fibers Wet-Laid Nonwoven Materials, Tianjin Key Laboratory of Pulp &amp; PaperTianjin University of Science and Technology</w:t>
      </w:r>
      <w:r w:rsidR="00026888">
        <w:rPr>
          <w:rFonts w:ascii="Times New Roman" w:eastAsia="SimSun" w:hAnsi="Times New Roman" w:cs="Times New Roman" w:hint="eastAsia"/>
          <w:iCs/>
          <w:kern w:val="0"/>
          <w:sz w:val="24"/>
          <w:szCs w:val="24"/>
          <w14:ligatures w14:val="none"/>
        </w:rPr>
        <w:t xml:space="preserve">, </w:t>
      </w:r>
      <w:r w:rsidR="00026888" w:rsidRPr="00026888">
        <w:rPr>
          <w:rFonts w:ascii="Times New Roman" w:eastAsia="SimSun" w:hAnsi="Times New Roman" w:cs="Times New Roman"/>
          <w:iCs/>
          <w:kern w:val="0"/>
          <w:sz w:val="24"/>
          <w:szCs w:val="24"/>
          <w14:ligatures w14:val="none"/>
        </w:rPr>
        <w:t>Tianjin</w:t>
      </w:r>
      <w:r w:rsidR="00026888">
        <w:rPr>
          <w:rFonts w:ascii="Times New Roman" w:eastAsia="SimSun" w:hAnsi="Times New Roman" w:cs="Times New Roman" w:hint="eastAsia"/>
          <w:iCs/>
          <w:kern w:val="0"/>
          <w:sz w:val="24"/>
          <w:szCs w:val="24"/>
          <w14:ligatures w14:val="none"/>
        </w:rPr>
        <w:t xml:space="preserve">, </w:t>
      </w:r>
      <w:r w:rsidR="00026888" w:rsidRPr="00026888">
        <w:rPr>
          <w:rFonts w:ascii="Times New Roman" w:eastAsia="SimSun" w:hAnsi="Times New Roman" w:cs="Times New Roman"/>
          <w:iCs/>
          <w:kern w:val="0"/>
          <w:sz w:val="24"/>
          <w:szCs w:val="24"/>
          <w14:ligatures w14:val="none"/>
        </w:rPr>
        <w:t>300457</w:t>
      </w:r>
      <w:r w:rsidR="00026888">
        <w:rPr>
          <w:rFonts w:ascii="Times New Roman" w:eastAsia="SimSun" w:hAnsi="Times New Roman" w:cs="Times New Roman" w:hint="eastAsia"/>
          <w:iCs/>
          <w:kern w:val="0"/>
          <w:sz w:val="24"/>
          <w:szCs w:val="24"/>
          <w14:ligatures w14:val="none"/>
        </w:rPr>
        <w:t xml:space="preserve">, </w:t>
      </w:r>
      <w:r w:rsidR="00026888" w:rsidRPr="00026888">
        <w:rPr>
          <w:rFonts w:ascii="Times New Roman" w:eastAsia="SimSun" w:hAnsi="Times New Roman" w:cs="Times New Roman"/>
          <w:iCs/>
          <w:kern w:val="0"/>
          <w:sz w:val="24"/>
          <w:szCs w:val="24"/>
          <w14:ligatures w14:val="none"/>
        </w:rPr>
        <w:t>People’s Republic of China</w:t>
      </w:r>
    </w:p>
    <w:p w14:paraId="338D7E77" w14:textId="77777777" w:rsidR="005063E6" w:rsidRPr="005063E6" w:rsidRDefault="005063E6" w:rsidP="00F931EC">
      <w:pPr>
        <w:spacing w:beforeLines="0" w:before="120" w:afterLines="0" w:after="120" w:line="240" w:lineRule="auto"/>
        <w:rPr>
          <w:rFonts w:ascii="Times New Roman" w:eastAsia="SimSun" w:hAnsi="Times New Roman" w:cs="Times New Roman"/>
          <w:iCs/>
          <w:kern w:val="0"/>
          <w:sz w:val="24"/>
          <w:szCs w:val="24"/>
          <w14:ligatures w14:val="none"/>
        </w:rPr>
      </w:pPr>
      <w:r w:rsidRPr="005063E6">
        <w:rPr>
          <w:rFonts w:ascii="Times New Roman" w:eastAsia="SimSun" w:hAnsi="Times New Roman" w:cs="Times New Roman"/>
          <w:iCs/>
          <w:kern w:val="0"/>
          <w:sz w:val="24"/>
          <w:szCs w:val="24"/>
          <w:vertAlign w:val="superscript"/>
          <w14:ligatures w14:val="none"/>
        </w:rPr>
        <w:t xml:space="preserve">2 </w:t>
      </w:r>
      <w:r w:rsidRPr="005063E6">
        <w:rPr>
          <w:rFonts w:ascii="Times New Roman" w:eastAsia="SimSun" w:hAnsi="Times New Roman" w:cs="Times New Roman"/>
          <w:iCs/>
          <w:kern w:val="0"/>
          <w:sz w:val="24"/>
          <w:szCs w:val="24"/>
          <w14:ligatures w14:val="none"/>
        </w:rPr>
        <w:t>Hubei Biomass-Resource Chemistry and Environmental Biotechnology Key Laboratory, Hubei Provincial Engineering Research Center of Emerging Functional Coating Materials, School of Resource and Environmental Sciences, Wuhan University, Wuhan 430079, P. R. China</w:t>
      </w:r>
    </w:p>
    <w:p w14:paraId="56396C9A" w14:textId="77777777" w:rsidR="005063E6" w:rsidRPr="005063E6" w:rsidRDefault="005063E6" w:rsidP="00F931EC">
      <w:pPr>
        <w:spacing w:beforeLines="0" w:before="120" w:afterLines="0" w:after="120" w:line="240" w:lineRule="auto"/>
        <w:rPr>
          <w:rFonts w:ascii="Times New Roman" w:hAnsi="Times New Roman" w:cs="Times New Roman"/>
          <w:iCs/>
          <w:sz w:val="24"/>
          <w:szCs w:val="24"/>
          <w14:ligatures w14:val="none"/>
        </w:rPr>
      </w:pPr>
      <w:r w:rsidRPr="005063E6">
        <w:rPr>
          <w:rFonts w:ascii="Times New Roman" w:hAnsi="Times New Roman" w:cs="Times New Roman"/>
          <w:iCs/>
          <w:sz w:val="24"/>
          <w:szCs w:val="24"/>
          <w14:ligatures w14:val="none"/>
        </w:rPr>
        <w:t>#Hengli Ning and Chuang Jiang contributed equally to this work.</w:t>
      </w:r>
    </w:p>
    <w:bookmarkEnd w:id="2"/>
    <w:p w14:paraId="740833D2" w14:textId="77777777" w:rsidR="005063E6" w:rsidRPr="005063E6" w:rsidRDefault="005063E6" w:rsidP="005063E6">
      <w:pPr>
        <w:tabs>
          <w:tab w:val="left" w:pos="142"/>
        </w:tabs>
        <w:overflowPunct w:val="0"/>
        <w:spacing w:beforeLines="0" w:before="120" w:afterLines="0" w:after="120" w:line="240" w:lineRule="auto"/>
        <w:jc w:val="left"/>
        <w:rPr>
          <w:rFonts w:ascii="Times New Roman" w:hAnsi="Times New Roman" w:cs="Times New Roman"/>
          <w:iCs/>
          <w:sz w:val="24"/>
          <w:szCs w:val="24"/>
          <w14:ligatures w14:val="none"/>
        </w:rPr>
      </w:pPr>
      <w:r w:rsidRPr="005063E6">
        <w:rPr>
          <w:rFonts w:ascii="Times New Roman" w:hAnsi="Times New Roman" w:cs="Times New Roman"/>
          <w:iCs/>
          <w:sz w:val="24"/>
          <w:szCs w:val="24"/>
          <w14:ligatures w14:val="none"/>
        </w:rPr>
        <w:t xml:space="preserve">*Corresponding author. E-mail: </w:t>
      </w:r>
      <w:hyperlink r:id="rId8" w:history="1">
        <w:r w:rsidRPr="005063E6">
          <w:rPr>
            <w:rFonts w:ascii="Times New Roman" w:hAnsi="Times New Roman" w:cs="Times New Roman"/>
            <w:iCs/>
            <w:color w:val="0563C1" w:themeColor="hyperlink"/>
            <w:sz w:val="24"/>
            <w:szCs w:val="24"/>
            <w:u w:val="single"/>
            <w14:ligatures w14:val="none"/>
          </w:rPr>
          <w:t>weiliu@tust.edu.cn</w:t>
        </w:r>
      </w:hyperlink>
      <w:r w:rsidRPr="005063E6">
        <w:rPr>
          <w:rFonts w:ascii="Times New Roman" w:hAnsi="Times New Roman" w:cs="Times New Roman"/>
          <w:iCs/>
          <w:sz w:val="24"/>
          <w:szCs w:val="24"/>
          <w14:ligatures w14:val="none"/>
        </w:rPr>
        <w:t xml:space="preserve"> (Wei Liu); </w:t>
      </w:r>
      <w:bookmarkStart w:id="5" w:name="_Hlk215425367"/>
      <w:r w:rsidRPr="005063E6">
        <w:rPr>
          <w:rFonts w:ascii="Times New Roman" w:hAnsi="Times New Roman" w:cs="Times New Roman"/>
          <w:iCs/>
          <w:sz w:val="24"/>
          <w:szCs w:val="24"/>
          <w14:ligatures w14:val="none"/>
        </w:rPr>
        <w:fldChar w:fldCharType="begin"/>
      </w:r>
      <w:r w:rsidRPr="005063E6">
        <w:rPr>
          <w:rFonts w:ascii="Times New Roman" w:hAnsi="Times New Roman" w:cs="Times New Roman"/>
          <w:iCs/>
          <w:sz w:val="24"/>
          <w:szCs w:val="24"/>
          <w14:ligatures w14:val="none"/>
        </w:rPr>
        <w:instrText xml:space="preserve"> HYPERLINK "mailto:lilong@tust.edu.cn" </w:instrText>
      </w:r>
      <w:r w:rsidRPr="005063E6">
        <w:rPr>
          <w:rFonts w:ascii="Times New Roman" w:hAnsi="Times New Roman" w:cs="Times New Roman"/>
          <w:iCs/>
          <w:sz w:val="24"/>
          <w:szCs w:val="24"/>
          <w14:ligatures w14:val="none"/>
        </w:rPr>
        <w:fldChar w:fldCharType="separate"/>
      </w:r>
      <w:r w:rsidRPr="005063E6">
        <w:rPr>
          <w:rFonts w:ascii="Times New Roman" w:hAnsi="Times New Roman" w:cs="Times New Roman"/>
          <w:iCs/>
          <w:color w:val="0563C1" w:themeColor="hyperlink"/>
          <w:sz w:val="24"/>
          <w:szCs w:val="24"/>
          <w:u w:val="single"/>
          <w14:ligatures w14:val="none"/>
        </w:rPr>
        <w:t>lilong@tust.edu.cn</w:t>
      </w:r>
      <w:bookmarkEnd w:id="5"/>
      <w:r w:rsidRPr="005063E6">
        <w:rPr>
          <w:rFonts w:ascii="Times New Roman" w:hAnsi="Times New Roman" w:cs="Times New Roman"/>
          <w:iCs/>
          <w:sz w:val="24"/>
          <w:szCs w:val="24"/>
          <w14:ligatures w14:val="none"/>
        </w:rPr>
        <w:fldChar w:fldCharType="end"/>
      </w:r>
      <w:r w:rsidRPr="005063E6">
        <w:rPr>
          <w:rFonts w:ascii="Times New Roman" w:hAnsi="Times New Roman" w:cs="Times New Roman"/>
          <w:iCs/>
          <w:sz w:val="24"/>
          <w:szCs w:val="24"/>
          <w14:ligatures w14:val="none"/>
        </w:rPr>
        <w:t xml:space="preserve"> (Long Li); </w:t>
      </w:r>
      <w:hyperlink r:id="rId9" w:history="1">
        <w:r w:rsidRPr="005063E6">
          <w:rPr>
            <w:rFonts w:ascii="Times New Roman" w:hAnsi="Times New Roman" w:cs="Times New Roman"/>
            <w:iCs/>
            <w:color w:val="0563C1" w:themeColor="hyperlink"/>
            <w:sz w:val="24"/>
            <w:szCs w:val="24"/>
            <w:u w:val="single"/>
            <w14:ligatures w14:val="none"/>
          </w:rPr>
          <w:t>chenchaojili@whu.edu.cn</w:t>
        </w:r>
      </w:hyperlink>
      <w:r w:rsidRPr="005063E6">
        <w:rPr>
          <w:rFonts w:ascii="Times New Roman" w:hAnsi="Times New Roman" w:cs="Times New Roman"/>
          <w:iCs/>
          <w:sz w:val="24"/>
          <w:szCs w:val="24"/>
          <w14:ligatures w14:val="none"/>
        </w:rPr>
        <w:t xml:space="preserve"> (Chaoji Chen); </w:t>
      </w:r>
      <w:bookmarkStart w:id="6" w:name="_Hlk214267848"/>
      <w:r w:rsidRPr="005063E6">
        <w:rPr>
          <w:rFonts w:ascii="Times New Roman" w:hAnsi="Times New Roman" w:cs="Times New Roman"/>
          <w:iCs/>
          <w:sz w:val="24"/>
          <w:szCs w:val="24"/>
          <w14:ligatures w14:val="none"/>
        </w:rPr>
        <w:fldChar w:fldCharType="begin"/>
      </w:r>
      <w:r w:rsidRPr="005063E6">
        <w:rPr>
          <w:rFonts w:ascii="Times New Roman" w:hAnsi="Times New Roman" w:cs="Times New Roman"/>
          <w:iCs/>
          <w:sz w:val="24"/>
          <w:szCs w:val="24"/>
          <w14:ligatures w14:val="none"/>
        </w:rPr>
        <w:instrText xml:space="preserve"> HYPERLINK "mailto:bowenc15@tust.edu.cn" </w:instrText>
      </w:r>
      <w:r w:rsidRPr="005063E6">
        <w:rPr>
          <w:rFonts w:ascii="Times New Roman" w:hAnsi="Times New Roman" w:cs="Times New Roman"/>
          <w:iCs/>
          <w:sz w:val="24"/>
          <w:szCs w:val="24"/>
          <w14:ligatures w14:val="none"/>
        </w:rPr>
        <w:fldChar w:fldCharType="separate"/>
      </w:r>
      <w:r w:rsidRPr="005063E6">
        <w:rPr>
          <w:rFonts w:ascii="Times New Roman" w:hAnsi="Times New Roman" w:cs="Times New Roman"/>
          <w:iCs/>
          <w:color w:val="0563C1" w:themeColor="hyperlink"/>
          <w:sz w:val="24"/>
          <w:szCs w:val="24"/>
          <w:u w:val="single"/>
          <w14:ligatures w14:val="none"/>
        </w:rPr>
        <w:t>bowenc15@tust.edu.cn</w:t>
      </w:r>
      <w:r w:rsidRPr="005063E6">
        <w:rPr>
          <w:rFonts w:ascii="Times New Roman" w:hAnsi="Times New Roman" w:cs="Times New Roman"/>
          <w:iCs/>
          <w:sz w:val="24"/>
          <w:szCs w:val="24"/>
          <w14:ligatures w14:val="none"/>
        </w:rPr>
        <w:fldChar w:fldCharType="end"/>
      </w:r>
      <w:bookmarkEnd w:id="6"/>
      <w:r w:rsidRPr="005063E6">
        <w:rPr>
          <w:rFonts w:ascii="Times New Roman" w:hAnsi="Times New Roman" w:cs="Times New Roman"/>
          <w:iCs/>
          <w:sz w:val="24"/>
          <w:szCs w:val="24"/>
          <w14:ligatures w14:val="none"/>
        </w:rPr>
        <w:t xml:space="preserve"> (Bowen Cheng) </w:t>
      </w:r>
    </w:p>
    <w:p w14:paraId="784BD0EF" w14:textId="77777777" w:rsidR="00F05FE5" w:rsidRPr="00F931EC" w:rsidRDefault="009A7A40" w:rsidP="00F931EC">
      <w:pPr>
        <w:tabs>
          <w:tab w:val="left" w:pos="142"/>
        </w:tabs>
        <w:overflowPunct w:val="0"/>
        <w:spacing w:beforeLines="0" w:before="240" w:afterLines="0" w:after="240" w:line="240" w:lineRule="auto"/>
        <w:rPr>
          <w:rFonts w:ascii="Times New Roman" w:hAnsi="Times New Roman" w:cs="Times New Roman"/>
          <w:b/>
          <w:bCs/>
          <w:iCs/>
          <w:color w:val="000000" w:themeColor="text1"/>
          <w:sz w:val="24"/>
          <w:szCs w:val="24"/>
          <w14:ligatures w14:val="none"/>
        </w:rPr>
      </w:pPr>
      <w:r w:rsidRPr="00F931EC">
        <w:rPr>
          <w:rFonts w:ascii="Times New Roman" w:hAnsi="Times New Roman" w:cs="Times New Roman"/>
          <w:b/>
          <w:bCs/>
          <w:iCs/>
          <w:color w:val="000000" w:themeColor="text1"/>
          <w:sz w:val="28"/>
          <w:szCs w:val="28"/>
          <w14:ligatures w14:val="none"/>
        </w:rPr>
        <w:t>S1 Materials and methods</w:t>
      </w:r>
    </w:p>
    <w:p w14:paraId="53DDFE35" w14:textId="77777777" w:rsidR="00F05FE5" w:rsidRPr="00F931EC" w:rsidRDefault="009A7A40" w:rsidP="005063E6">
      <w:pPr>
        <w:tabs>
          <w:tab w:val="left" w:pos="142"/>
        </w:tabs>
        <w:overflowPunct w:val="0"/>
        <w:spacing w:beforeLines="0" w:before="120" w:afterLines="0" w:after="120" w:line="240" w:lineRule="auto"/>
        <w:rPr>
          <w:rFonts w:ascii="Times New Roman" w:hAnsi="Times New Roman" w:cs="Times New Roman"/>
          <w:b/>
          <w:bCs/>
          <w:iCs/>
          <w:color w:val="000000" w:themeColor="text1"/>
          <w:sz w:val="24"/>
          <w:szCs w:val="24"/>
          <w14:ligatures w14:val="none"/>
        </w:rPr>
      </w:pPr>
      <w:r w:rsidRPr="00F931EC">
        <w:rPr>
          <w:rFonts w:ascii="Times New Roman" w:hAnsi="Times New Roman" w:cs="Times New Roman"/>
          <w:b/>
          <w:bCs/>
          <w:iCs/>
          <w:color w:val="000000" w:themeColor="text1"/>
          <w:sz w:val="24"/>
          <w:szCs w:val="24"/>
          <w14:ligatures w14:val="none"/>
        </w:rPr>
        <w:t>S1.1 Materials</w:t>
      </w:r>
    </w:p>
    <w:p w14:paraId="48926BE1" w14:textId="77777777" w:rsidR="00F05FE5" w:rsidRPr="00F931EC" w:rsidRDefault="006A3FD2" w:rsidP="005063E6">
      <w:pPr>
        <w:spacing w:beforeLines="0" w:before="120" w:afterLines="0" w:after="120" w:line="240" w:lineRule="auto"/>
        <w:rPr>
          <w:rFonts w:ascii="Times New Roman" w:eastAsia="SimSun" w:hAnsi="Times New Roman" w:cs="Times New Roman"/>
          <w:sz w:val="24"/>
          <w:szCs w:val="24"/>
          <w14:ligatures w14:val="none"/>
        </w:rPr>
      </w:pPr>
      <w:r w:rsidRPr="00F931EC">
        <w:rPr>
          <w:rFonts w:ascii="Times New Roman" w:eastAsia="SimSun" w:hAnsi="Times New Roman" w:cs="Times New Roman"/>
          <w:sz w:val="24"/>
          <w:szCs w:val="24"/>
          <w14:ligatures w14:val="none"/>
        </w:rPr>
        <w:t>The cellulose fibers were provided by a paper company in Shandong province, China. Choline chloride (ChCl, 99%) and phytic acid (PA, 50%) were purchased from Shanghai Macklin Biochemical Technology Co., Ltd. Acrylamide (AM, 99%) was purchased from Tianjin Damao Chemical Reagent Factory. Ammonium persulfate (APS, 99%) was purchased from Tianjin Jindong Tianzheng Fine Chemical Reagent Factory. N, N'-methylene bisacrylamide (MBA, 99%) was purchased from Shanghai Bider Pharmaceutical Technology Co., Ltd. Dulbecco’s Modified Eagle Medium (DMEM) was purchased from XP Biomed Ltd. Fetal Bovine Serum was purchased from ExCell Bio Co., Ltd. L929 cells (a mouse fibroblast cell line) were purchased from the Cell Bank of the Chinese Academy of Sciences (Shanghai, China). The Live/Dead Cell Viability/Cytotoxicity Assay Kit and the Cell Counting Kit-8 (CCK-8) were purchased from Jiangsu KeyGen Biotech Co., Ltd. Phosphate-buffered saline (PBS) buffer and Ethylenediaminetetraacetic acid (EDTA) anticoagulant were purchased from Beijing Solarbio Science &amp; Technology Co., Ltd. All other chemicals were of analytical grade.</w:t>
      </w:r>
    </w:p>
    <w:p w14:paraId="4FFE331D" w14:textId="77777777" w:rsidR="00F05FE5" w:rsidRPr="00F931EC" w:rsidRDefault="006A3FD2" w:rsidP="005063E6">
      <w:pPr>
        <w:tabs>
          <w:tab w:val="left" w:pos="142"/>
        </w:tabs>
        <w:overflowPunct w:val="0"/>
        <w:spacing w:beforeLines="0" w:before="120" w:afterLines="0" w:after="120" w:line="240" w:lineRule="auto"/>
        <w:rPr>
          <w:rFonts w:ascii="Times New Roman" w:hAnsi="Times New Roman" w:cs="Times New Roman"/>
          <w:b/>
          <w:bCs/>
          <w:iCs/>
          <w:color w:val="000000" w:themeColor="text1"/>
          <w:sz w:val="24"/>
          <w:szCs w:val="24"/>
          <w14:ligatures w14:val="none"/>
        </w:rPr>
      </w:pPr>
      <w:r w:rsidRPr="00F931EC">
        <w:rPr>
          <w:rFonts w:ascii="Times New Roman" w:hAnsi="Times New Roman" w:cs="Times New Roman"/>
          <w:b/>
          <w:bCs/>
          <w:iCs/>
          <w:color w:val="000000" w:themeColor="text1"/>
          <w:sz w:val="24"/>
          <w:szCs w:val="24"/>
          <w14:ligatures w14:val="none"/>
        </w:rPr>
        <w:t>S</w:t>
      </w:r>
      <w:r w:rsidR="00205458" w:rsidRPr="00F931EC">
        <w:rPr>
          <w:rFonts w:ascii="Times New Roman" w:hAnsi="Times New Roman" w:cs="Times New Roman" w:hint="eastAsia"/>
          <w:b/>
          <w:bCs/>
          <w:iCs/>
          <w:color w:val="000000" w:themeColor="text1"/>
          <w:sz w:val="24"/>
          <w:szCs w:val="24"/>
          <w14:ligatures w14:val="none"/>
        </w:rPr>
        <w:t>1</w:t>
      </w:r>
      <w:r w:rsidRPr="00F931EC">
        <w:rPr>
          <w:rFonts w:ascii="Times New Roman" w:hAnsi="Times New Roman" w:cs="Times New Roman"/>
          <w:b/>
          <w:bCs/>
          <w:iCs/>
          <w:color w:val="000000" w:themeColor="text1"/>
          <w:sz w:val="24"/>
          <w:szCs w:val="24"/>
          <w14:ligatures w14:val="none"/>
        </w:rPr>
        <w:t>.</w:t>
      </w:r>
      <w:r w:rsidR="00205458" w:rsidRPr="00F931EC">
        <w:rPr>
          <w:rFonts w:ascii="Times New Roman" w:hAnsi="Times New Roman" w:cs="Times New Roman" w:hint="eastAsia"/>
          <w:b/>
          <w:bCs/>
          <w:iCs/>
          <w:color w:val="000000" w:themeColor="text1"/>
          <w:sz w:val="24"/>
          <w:szCs w:val="24"/>
          <w14:ligatures w14:val="none"/>
        </w:rPr>
        <w:t>2</w:t>
      </w:r>
      <w:r w:rsidRPr="00F931EC">
        <w:rPr>
          <w:rFonts w:ascii="Times New Roman" w:hAnsi="Times New Roman" w:cs="Times New Roman"/>
          <w:b/>
          <w:bCs/>
          <w:iCs/>
          <w:color w:val="000000" w:themeColor="text1"/>
          <w:sz w:val="24"/>
          <w:szCs w:val="24"/>
          <w14:ligatures w14:val="none"/>
        </w:rPr>
        <w:t xml:space="preserve"> </w:t>
      </w:r>
      <w:r w:rsidR="00205458" w:rsidRPr="00F931EC">
        <w:rPr>
          <w:rFonts w:ascii="Times New Roman" w:hAnsi="Times New Roman" w:cs="Times New Roman"/>
          <w:b/>
          <w:bCs/>
          <w:iCs/>
          <w:color w:val="000000" w:themeColor="text1"/>
          <w:sz w:val="24"/>
          <w:szCs w:val="24"/>
          <w14:ligatures w14:val="none"/>
        </w:rPr>
        <w:t>Preparation of Layered MXene</w:t>
      </w:r>
    </w:p>
    <w:p w14:paraId="07ACAAE6" w14:textId="77777777" w:rsidR="00F05FE5" w:rsidRPr="00F931EC" w:rsidRDefault="006A3FD2" w:rsidP="005063E6">
      <w:pPr>
        <w:tabs>
          <w:tab w:val="left" w:pos="142"/>
        </w:tabs>
        <w:overflowPunct w:val="0"/>
        <w:spacing w:beforeLines="0" w:before="120" w:afterLines="0" w:after="120" w:line="240" w:lineRule="auto"/>
        <w:rPr>
          <w:rFonts w:ascii="Times New Roman" w:hAnsi="Times New Roman" w:cs="Times New Roman"/>
          <w:iCs/>
          <w:color w:val="000000" w:themeColor="text1"/>
          <w:sz w:val="24"/>
          <w:szCs w:val="24"/>
          <w14:ligatures w14:val="none"/>
        </w:rPr>
      </w:pPr>
      <w:r w:rsidRPr="00F931EC">
        <w:rPr>
          <w:rFonts w:ascii="Times New Roman" w:hAnsi="Times New Roman" w:cs="Times New Roman"/>
          <w:iCs/>
          <w:color w:val="000000" w:themeColor="text1"/>
          <w:sz w:val="24"/>
          <w:szCs w:val="24"/>
          <w14:ligatures w14:val="none"/>
        </w:rPr>
        <w:t>Lithium fluoride (LiF) was dissolved in a hydrochloric acid (HCl) solution. A quantified amount of Ti</w:t>
      </w:r>
      <w:r w:rsidRPr="00F931EC">
        <w:rPr>
          <w:rFonts w:ascii="Times New Roman" w:hAnsi="Times New Roman" w:cs="Times New Roman"/>
          <w:iCs/>
          <w:color w:val="000000" w:themeColor="text1"/>
          <w:sz w:val="24"/>
          <w:szCs w:val="24"/>
          <w:vertAlign w:val="subscript"/>
          <w14:ligatures w14:val="none"/>
        </w:rPr>
        <w:t>3</w:t>
      </w:r>
      <w:r w:rsidRPr="00F931EC">
        <w:rPr>
          <w:rFonts w:ascii="Times New Roman" w:hAnsi="Times New Roman" w:cs="Times New Roman"/>
          <w:iCs/>
          <w:color w:val="000000" w:themeColor="text1"/>
          <w:sz w:val="24"/>
          <w:szCs w:val="24"/>
          <w14:ligatures w14:val="none"/>
        </w:rPr>
        <w:t>AlC</w:t>
      </w:r>
      <w:r w:rsidRPr="00F931EC">
        <w:rPr>
          <w:rFonts w:ascii="Times New Roman" w:hAnsi="Times New Roman" w:cs="Times New Roman"/>
          <w:iCs/>
          <w:color w:val="000000" w:themeColor="text1"/>
          <w:sz w:val="24"/>
          <w:szCs w:val="24"/>
          <w:vertAlign w:val="subscript"/>
          <w14:ligatures w14:val="none"/>
        </w:rPr>
        <w:t>2</w:t>
      </w:r>
      <w:r w:rsidRPr="00F931EC">
        <w:rPr>
          <w:rFonts w:ascii="Times New Roman" w:hAnsi="Times New Roman" w:cs="Times New Roman"/>
          <w:iCs/>
          <w:color w:val="000000" w:themeColor="text1"/>
          <w:sz w:val="24"/>
          <w:szCs w:val="24"/>
          <w14:ligatures w14:val="none"/>
        </w:rPr>
        <w:t xml:space="preserve"> was then gradually introduced into this solution under continuous stirring for 24 h. Following the reaction, the solid product was isolated via centrifugation. To purify the product, it was sequentially washed with HCl three times to eliminate any remaining LiF, followed by thorough washing with distilled water until a pH value above 6 was achieved. Subsequently, the precipitate was vacuum-dried, taken out and ground into powder, thus obtaining layered Ti</w:t>
      </w:r>
      <w:r w:rsidRPr="00F931EC">
        <w:rPr>
          <w:rFonts w:ascii="Times New Roman" w:hAnsi="Times New Roman" w:cs="Times New Roman"/>
          <w:iCs/>
          <w:color w:val="000000" w:themeColor="text1"/>
          <w:sz w:val="24"/>
          <w:szCs w:val="24"/>
          <w:vertAlign w:val="subscript"/>
          <w14:ligatures w14:val="none"/>
        </w:rPr>
        <w:t>3</w:t>
      </w:r>
      <w:r w:rsidRPr="00F931EC">
        <w:rPr>
          <w:rFonts w:ascii="Times New Roman" w:hAnsi="Times New Roman" w:cs="Times New Roman"/>
          <w:iCs/>
          <w:color w:val="000000" w:themeColor="text1"/>
          <w:sz w:val="24"/>
          <w:szCs w:val="24"/>
          <w14:ligatures w14:val="none"/>
        </w:rPr>
        <w:t>C</w:t>
      </w:r>
      <w:r w:rsidRPr="00F931EC">
        <w:rPr>
          <w:rFonts w:ascii="Times New Roman" w:hAnsi="Times New Roman" w:cs="Times New Roman"/>
          <w:iCs/>
          <w:color w:val="000000" w:themeColor="text1"/>
          <w:sz w:val="24"/>
          <w:szCs w:val="24"/>
          <w:vertAlign w:val="subscript"/>
          <w14:ligatures w14:val="none"/>
        </w:rPr>
        <w:t>2</w:t>
      </w:r>
      <w:r w:rsidRPr="00F931EC">
        <w:rPr>
          <w:rFonts w:ascii="Times New Roman" w:hAnsi="Times New Roman" w:cs="Times New Roman"/>
          <w:iCs/>
          <w:color w:val="000000" w:themeColor="text1"/>
          <w:sz w:val="24"/>
          <w:szCs w:val="24"/>
          <w14:ligatures w14:val="none"/>
        </w:rPr>
        <w:t>T</w:t>
      </w:r>
      <w:r w:rsidRPr="00F931EC">
        <w:rPr>
          <w:rFonts w:ascii="Times New Roman" w:hAnsi="Times New Roman" w:cs="Times New Roman"/>
          <w:iCs/>
          <w:color w:val="000000" w:themeColor="text1"/>
          <w:sz w:val="24"/>
          <w:szCs w:val="24"/>
          <w:vertAlign w:val="subscript"/>
          <w14:ligatures w14:val="none"/>
        </w:rPr>
        <w:t>x</w:t>
      </w:r>
      <w:r w:rsidRPr="00F931EC">
        <w:rPr>
          <w:rFonts w:ascii="Times New Roman" w:hAnsi="Times New Roman" w:cs="Times New Roman"/>
          <w:iCs/>
          <w:color w:val="000000" w:themeColor="text1"/>
          <w:sz w:val="24"/>
          <w:szCs w:val="24"/>
          <w14:ligatures w14:val="none"/>
        </w:rPr>
        <w:t xml:space="preserve"> MXene powder.</w:t>
      </w:r>
    </w:p>
    <w:p w14:paraId="54B11A88" w14:textId="77777777" w:rsidR="00F05FE5" w:rsidRPr="00F931EC" w:rsidRDefault="00205458" w:rsidP="005063E6">
      <w:pPr>
        <w:tabs>
          <w:tab w:val="left" w:pos="142"/>
        </w:tabs>
        <w:overflowPunct w:val="0"/>
        <w:spacing w:beforeLines="0" w:before="120" w:afterLines="0" w:after="120" w:line="240" w:lineRule="auto"/>
        <w:rPr>
          <w:rFonts w:ascii="Times New Roman" w:hAnsi="Times New Roman" w:cs="Times New Roman"/>
          <w:b/>
          <w:bCs/>
          <w:iCs/>
          <w:color w:val="000000" w:themeColor="text1"/>
          <w:sz w:val="24"/>
          <w:szCs w:val="24"/>
          <w14:ligatures w14:val="none"/>
        </w:rPr>
      </w:pPr>
      <w:r w:rsidRPr="00F931EC">
        <w:rPr>
          <w:rFonts w:ascii="Times New Roman" w:hAnsi="Times New Roman" w:cs="Times New Roman"/>
          <w:b/>
          <w:bCs/>
          <w:iCs/>
          <w:color w:val="000000" w:themeColor="text1"/>
          <w:sz w:val="24"/>
          <w:szCs w:val="24"/>
          <w14:ligatures w14:val="none"/>
        </w:rPr>
        <w:t>S</w:t>
      </w:r>
      <w:r w:rsidRPr="00F931EC">
        <w:rPr>
          <w:rFonts w:ascii="Times New Roman" w:hAnsi="Times New Roman" w:cs="Times New Roman" w:hint="eastAsia"/>
          <w:b/>
          <w:bCs/>
          <w:iCs/>
          <w:color w:val="000000" w:themeColor="text1"/>
          <w:sz w:val="24"/>
          <w:szCs w:val="24"/>
          <w14:ligatures w14:val="none"/>
        </w:rPr>
        <w:t>1</w:t>
      </w:r>
      <w:r w:rsidRPr="00F931EC">
        <w:rPr>
          <w:rFonts w:ascii="Times New Roman" w:hAnsi="Times New Roman" w:cs="Times New Roman"/>
          <w:b/>
          <w:bCs/>
          <w:iCs/>
          <w:color w:val="000000" w:themeColor="text1"/>
          <w:sz w:val="24"/>
          <w:szCs w:val="24"/>
          <w14:ligatures w14:val="none"/>
        </w:rPr>
        <w:t>.</w:t>
      </w:r>
      <w:r w:rsidRPr="00F931EC">
        <w:rPr>
          <w:rFonts w:ascii="Times New Roman" w:hAnsi="Times New Roman" w:cs="Times New Roman" w:hint="eastAsia"/>
          <w:b/>
          <w:bCs/>
          <w:iCs/>
          <w:color w:val="000000" w:themeColor="text1"/>
          <w:sz w:val="24"/>
          <w:szCs w:val="24"/>
          <w14:ligatures w14:val="none"/>
        </w:rPr>
        <w:t>3</w:t>
      </w:r>
      <w:r w:rsidRPr="00F931EC">
        <w:rPr>
          <w:rFonts w:ascii="Times New Roman" w:hAnsi="Times New Roman" w:cs="Times New Roman"/>
          <w:b/>
          <w:bCs/>
          <w:iCs/>
          <w:color w:val="000000" w:themeColor="text1"/>
          <w:sz w:val="24"/>
          <w:szCs w:val="24"/>
          <w14:ligatures w14:val="none"/>
        </w:rPr>
        <w:t xml:space="preserve"> Pretreatment of </w:t>
      </w:r>
      <w:r w:rsidRPr="00F931EC">
        <w:rPr>
          <w:rFonts w:ascii="Times New Roman" w:hAnsi="Times New Roman" w:cs="Times New Roman" w:hint="eastAsia"/>
          <w:b/>
          <w:bCs/>
          <w:iCs/>
          <w:color w:val="000000" w:themeColor="text1"/>
          <w:sz w:val="24"/>
          <w:szCs w:val="24"/>
          <w14:ligatures w14:val="none"/>
        </w:rPr>
        <w:t>C</w:t>
      </w:r>
      <w:r w:rsidRPr="00F931EC">
        <w:rPr>
          <w:rFonts w:ascii="Times New Roman" w:hAnsi="Times New Roman" w:cs="Times New Roman"/>
          <w:b/>
          <w:bCs/>
          <w:iCs/>
          <w:color w:val="000000" w:themeColor="text1"/>
          <w:sz w:val="24"/>
          <w:szCs w:val="24"/>
          <w14:ligatures w14:val="none"/>
        </w:rPr>
        <w:t xml:space="preserve">ellulose </w:t>
      </w:r>
      <w:r w:rsidRPr="00F931EC">
        <w:rPr>
          <w:rFonts w:ascii="Times New Roman" w:hAnsi="Times New Roman" w:cs="Times New Roman" w:hint="eastAsia"/>
          <w:b/>
          <w:bCs/>
          <w:iCs/>
          <w:color w:val="000000" w:themeColor="text1"/>
          <w:sz w:val="24"/>
          <w:szCs w:val="24"/>
          <w14:ligatures w14:val="none"/>
        </w:rPr>
        <w:t>F</w:t>
      </w:r>
      <w:r w:rsidRPr="00F931EC">
        <w:rPr>
          <w:rFonts w:ascii="Times New Roman" w:hAnsi="Times New Roman" w:cs="Times New Roman"/>
          <w:b/>
          <w:bCs/>
          <w:iCs/>
          <w:color w:val="000000" w:themeColor="text1"/>
          <w:sz w:val="24"/>
          <w:szCs w:val="24"/>
          <w14:ligatures w14:val="none"/>
        </w:rPr>
        <w:t>ibers</w:t>
      </w:r>
    </w:p>
    <w:p w14:paraId="097503B6" w14:textId="77777777" w:rsidR="00F05FE5" w:rsidRPr="00F931EC" w:rsidRDefault="00205458" w:rsidP="005063E6">
      <w:pPr>
        <w:tabs>
          <w:tab w:val="left" w:pos="142"/>
        </w:tabs>
        <w:overflowPunct w:val="0"/>
        <w:spacing w:beforeLines="0" w:before="120" w:afterLines="0" w:after="120" w:line="240" w:lineRule="auto"/>
        <w:rPr>
          <w:rFonts w:ascii="Times New Roman" w:hAnsi="Times New Roman" w:cs="Times New Roman"/>
          <w:iCs/>
          <w:color w:val="000000" w:themeColor="text1"/>
          <w:sz w:val="24"/>
          <w:szCs w:val="24"/>
          <w14:ligatures w14:val="none"/>
        </w:rPr>
      </w:pPr>
      <w:r w:rsidRPr="00F931EC">
        <w:rPr>
          <w:rFonts w:ascii="Times New Roman" w:hAnsi="Times New Roman" w:cs="Times New Roman"/>
          <w:iCs/>
          <w:color w:val="000000" w:themeColor="text1"/>
          <w:sz w:val="24"/>
          <w:szCs w:val="24"/>
          <w14:ligatures w14:val="none"/>
        </w:rPr>
        <w:t>The pulp fibers were first manually torn into approximately 1 cm × 1 cm pieces. These pieces were then ground using a pulverizer. The resulting fibrous material was sieved, and fibers retained on 40–60 mesh sieves were collected for subsequent use.</w:t>
      </w:r>
    </w:p>
    <w:p w14:paraId="734E190E" w14:textId="77777777" w:rsidR="00F05FE5" w:rsidRPr="00F931EC" w:rsidRDefault="00205458" w:rsidP="005063E6">
      <w:pPr>
        <w:tabs>
          <w:tab w:val="left" w:pos="142"/>
        </w:tabs>
        <w:overflowPunct w:val="0"/>
        <w:spacing w:beforeLines="0" w:before="120" w:afterLines="0" w:after="120" w:line="240" w:lineRule="auto"/>
        <w:rPr>
          <w:rFonts w:ascii="Times New Roman" w:hAnsi="Times New Roman" w:cs="Times New Roman"/>
          <w:b/>
          <w:bCs/>
          <w:iCs/>
          <w:color w:val="000000" w:themeColor="text1"/>
          <w:sz w:val="24"/>
          <w:szCs w:val="24"/>
          <w14:ligatures w14:val="none"/>
        </w:rPr>
      </w:pPr>
      <w:r w:rsidRPr="00F931EC">
        <w:rPr>
          <w:rFonts w:ascii="Times New Roman" w:hAnsi="Times New Roman" w:cs="Times New Roman"/>
          <w:b/>
          <w:bCs/>
          <w:iCs/>
          <w:color w:val="000000" w:themeColor="text1"/>
          <w:sz w:val="24"/>
          <w:szCs w:val="24"/>
          <w14:ligatures w14:val="none"/>
        </w:rPr>
        <w:t>S</w:t>
      </w:r>
      <w:r w:rsidRPr="00F931EC">
        <w:rPr>
          <w:rFonts w:ascii="Times New Roman" w:hAnsi="Times New Roman" w:cs="Times New Roman" w:hint="eastAsia"/>
          <w:b/>
          <w:bCs/>
          <w:iCs/>
          <w:color w:val="000000" w:themeColor="text1"/>
          <w:sz w:val="24"/>
          <w:szCs w:val="24"/>
          <w14:ligatures w14:val="none"/>
        </w:rPr>
        <w:t>1</w:t>
      </w:r>
      <w:r w:rsidRPr="00F931EC">
        <w:rPr>
          <w:rFonts w:ascii="Times New Roman" w:hAnsi="Times New Roman" w:cs="Times New Roman"/>
          <w:b/>
          <w:bCs/>
          <w:iCs/>
          <w:color w:val="000000" w:themeColor="text1"/>
          <w:sz w:val="24"/>
          <w:szCs w:val="24"/>
          <w14:ligatures w14:val="none"/>
        </w:rPr>
        <w:t>.</w:t>
      </w:r>
      <w:r w:rsidRPr="00F931EC">
        <w:rPr>
          <w:rFonts w:ascii="Times New Roman" w:hAnsi="Times New Roman" w:cs="Times New Roman" w:hint="eastAsia"/>
          <w:b/>
          <w:bCs/>
          <w:iCs/>
          <w:color w:val="000000" w:themeColor="text1"/>
          <w:sz w:val="24"/>
          <w:szCs w:val="24"/>
          <w14:ligatures w14:val="none"/>
        </w:rPr>
        <w:t>4</w:t>
      </w:r>
      <w:r w:rsidRPr="00F931EC">
        <w:rPr>
          <w:rFonts w:ascii="Times New Roman" w:hAnsi="Times New Roman" w:cs="Times New Roman"/>
          <w:b/>
          <w:bCs/>
          <w:iCs/>
          <w:color w:val="000000" w:themeColor="text1"/>
          <w:sz w:val="24"/>
          <w:szCs w:val="24"/>
          <w14:ligatures w14:val="none"/>
        </w:rPr>
        <w:t xml:space="preserve"> Characterizations of the DCMP eutectogels</w:t>
      </w:r>
    </w:p>
    <w:p w14:paraId="18DD48F1" w14:textId="77777777" w:rsidR="00F05FE5" w:rsidRPr="00F931EC" w:rsidRDefault="005F7C65" w:rsidP="005063E6">
      <w:pPr>
        <w:tabs>
          <w:tab w:val="left" w:pos="142"/>
        </w:tabs>
        <w:overflowPunct w:val="0"/>
        <w:snapToGrid w:val="0"/>
        <w:spacing w:beforeLines="0" w:before="120" w:afterLines="0" w:after="120" w:line="240" w:lineRule="auto"/>
        <w:rPr>
          <w:rFonts w:ascii="Times New Roman" w:hAnsi="Times New Roman" w:cs="Times New Roman"/>
          <w:iCs/>
          <w:color w:val="000000" w:themeColor="text1"/>
          <w:sz w:val="24"/>
          <w:szCs w:val="24"/>
          <w14:ligatures w14:val="none"/>
        </w:rPr>
      </w:pPr>
      <w:bookmarkStart w:id="7" w:name="OLE_LINK10"/>
      <w:r w:rsidRPr="00F931EC">
        <w:rPr>
          <w:rFonts w:ascii="Times New Roman" w:hAnsi="Times New Roman" w:cs="Times New Roman"/>
          <w:bCs/>
          <w:sz w:val="24"/>
          <w:szCs w:val="24"/>
        </w:rPr>
        <w:t xml:space="preserve">To evaluate the long-term anti-oxidation capability of the solvent system, the MXene/CP-DES dispersion was monitored for a long time. </w:t>
      </w:r>
      <w:bookmarkEnd w:id="7"/>
      <w:r w:rsidRPr="00F931EC">
        <w:rPr>
          <w:rFonts w:ascii="Times New Roman" w:hAnsi="Times New Roman" w:cs="Times New Roman"/>
          <w:bCs/>
          <w:sz w:val="24"/>
          <w:szCs w:val="24"/>
        </w:rPr>
        <w:t xml:space="preserve">The dispersion was placed in a transparent glass vial (leaving an air head-space) and stored under ambient laboratory conditions. The environmental temperature was maintained at approximately 25 ± 2 °C with a relative humidity of 45~55%, and the samples were exposed to standard ambient indoor lighting. </w:t>
      </w:r>
      <w:r w:rsidR="00205458" w:rsidRPr="00F931EC">
        <w:rPr>
          <w:rFonts w:ascii="Times New Roman" w:hAnsi="Times New Roman" w:cs="Times New Roman"/>
          <w:iCs/>
          <w:sz w:val="24"/>
          <w:szCs w:val="24"/>
          <w14:ligatures w14:val="none"/>
        </w:rPr>
        <w:t>The chemical structures of samples were analyzed by FTIR spectrometer (Model 650, Tianjin Gangdong Sci. &amp; Tech. Development Co., Ltd., China) within 4000 to 800 cm</w:t>
      </w:r>
      <w:r w:rsidR="00205458" w:rsidRPr="00F931EC">
        <w:rPr>
          <w:rFonts w:ascii="Times New Roman" w:hAnsi="Times New Roman" w:cs="Times New Roman"/>
          <w:iCs/>
          <w:sz w:val="24"/>
          <w:szCs w:val="24"/>
          <w:vertAlign w:val="superscript"/>
          <w14:ligatures w14:val="none"/>
        </w:rPr>
        <w:t>−1</w:t>
      </w:r>
      <w:r w:rsidR="00205458" w:rsidRPr="00F931EC">
        <w:rPr>
          <w:rFonts w:ascii="Times New Roman" w:hAnsi="Times New Roman" w:cs="Times New Roman"/>
          <w:iCs/>
          <w:sz w:val="24"/>
          <w:szCs w:val="24"/>
          <w14:ligatures w14:val="none"/>
        </w:rPr>
        <w:t xml:space="preserve">. The internal bonding analysis </w:t>
      </w:r>
      <w:r w:rsidR="00205458" w:rsidRPr="00F931EC">
        <w:rPr>
          <w:rFonts w:ascii="Times New Roman" w:hAnsi="Times New Roman" w:cs="Times New Roman"/>
          <w:iCs/>
          <w:color w:val="000000" w:themeColor="text1"/>
          <w:sz w:val="24"/>
          <w:szCs w:val="24"/>
          <w14:ligatures w14:val="none"/>
        </w:rPr>
        <w:t>of the samples from 30 °C to 120 °C was carried out by variable temperature Fourier transform infrared spectroscopy (VT-FTIR, 32 times of scanning, resolution of 4 cm</w:t>
      </w:r>
      <w:r w:rsidR="00205458" w:rsidRPr="00F931EC">
        <w:rPr>
          <w:rFonts w:ascii="Times New Roman" w:hAnsi="Times New Roman" w:cs="Times New Roman"/>
          <w:iCs/>
          <w:color w:val="000000" w:themeColor="text1"/>
          <w:sz w:val="24"/>
          <w:szCs w:val="24"/>
          <w:vertAlign w:val="superscript"/>
          <w14:ligatures w14:val="none"/>
        </w:rPr>
        <w:t>−1</w:t>
      </w:r>
      <w:r w:rsidR="00205458" w:rsidRPr="00F931EC">
        <w:rPr>
          <w:rFonts w:ascii="Times New Roman" w:hAnsi="Times New Roman" w:cs="Times New Roman"/>
          <w:iCs/>
          <w:color w:val="000000" w:themeColor="text1"/>
          <w:sz w:val="24"/>
          <w:szCs w:val="24"/>
          <w14:ligatures w14:val="none"/>
        </w:rPr>
        <w:t>, invenio-s, Bruker, Germany). Raman mapping was used to analyze the composition distribution of the samples, using a ThermoFisher Scientific DxR instrument (USA). The water states in the samples were analyzed by low-field nuclear magnetic resonance (LF-NMR) (NMI20-015V-1, Niumag, China) based on relaxation time differences. The chemical component and interlamellar spacing of MXene was determined by an X-ray diffraction (XRD) (D8 Advance, Bruker-AXS, Germany) at a scan rate of 5 ° min</w:t>
      </w:r>
      <w:r w:rsidR="00205458" w:rsidRPr="00F931EC">
        <w:rPr>
          <w:rFonts w:ascii="Times New Roman" w:hAnsi="Times New Roman" w:cs="Times New Roman"/>
          <w:iCs/>
          <w:color w:val="000000" w:themeColor="text1"/>
          <w:sz w:val="24"/>
          <w:szCs w:val="24"/>
          <w:vertAlign w:val="superscript"/>
          <w14:ligatures w14:val="none"/>
        </w:rPr>
        <w:t>−1</w:t>
      </w:r>
      <w:r w:rsidR="00205458" w:rsidRPr="00F931EC">
        <w:rPr>
          <w:rFonts w:ascii="Times New Roman" w:hAnsi="Times New Roman" w:cs="Times New Roman"/>
          <w:iCs/>
          <w:color w:val="000000" w:themeColor="text1"/>
          <w:sz w:val="24"/>
          <w:szCs w:val="24"/>
          <w14:ligatures w14:val="none"/>
        </w:rPr>
        <w:t>.</w:t>
      </w:r>
    </w:p>
    <w:p w14:paraId="57BDC751" w14:textId="77777777" w:rsidR="00F05FE5" w:rsidRPr="00F931EC" w:rsidRDefault="00205458" w:rsidP="005063E6">
      <w:pPr>
        <w:tabs>
          <w:tab w:val="left" w:pos="142"/>
        </w:tabs>
        <w:overflowPunct w:val="0"/>
        <w:snapToGrid w:val="0"/>
        <w:spacing w:beforeLines="0" w:before="120" w:afterLines="0" w:after="120" w:line="240" w:lineRule="auto"/>
        <w:rPr>
          <w:rFonts w:ascii="Times New Roman" w:hAnsi="Times New Roman" w:cs="Times New Roman"/>
          <w:iCs/>
          <w:color w:val="000000" w:themeColor="text1"/>
          <w:sz w:val="24"/>
          <w:szCs w:val="24"/>
          <w14:ligatures w14:val="none"/>
        </w:rPr>
      </w:pPr>
      <w:r w:rsidRPr="00F931EC">
        <w:rPr>
          <w:rFonts w:ascii="Times New Roman" w:hAnsi="Times New Roman" w:cs="Times New Roman"/>
          <w:iCs/>
          <w:color w:val="000000" w:themeColor="text1"/>
          <w:sz w:val="24"/>
          <w:szCs w:val="24"/>
          <w14:ligatures w14:val="none"/>
        </w:rPr>
        <w:t>The surface morphology and the cross-sectional morphology of samples were analyzed with SEM (JSM-IT 300LV, Japan), and further determined with software of Nano Measurer 1.2. Thermal stabilities of eutectogels were analyzed using TGA (Q50, TA, USA) from room temperature to 800 ℃ under N</w:t>
      </w:r>
      <w:r w:rsidRPr="00F931EC">
        <w:rPr>
          <w:rFonts w:ascii="Times New Roman" w:hAnsi="Times New Roman" w:cs="Times New Roman"/>
          <w:iCs/>
          <w:color w:val="000000" w:themeColor="text1"/>
          <w:sz w:val="24"/>
          <w:szCs w:val="24"/>
          <w:vertAlign w:val="subscript"/>
          <w14:ligatures w14:val="none"/>
        </w:rPr>
        <w:t>2</w:t>
      </w:r>
      <w:r w:rsidRPr="00F931EC">
        <w:rPr>
          <w:rFonts w:ascii="Times New Roman" w:hAnsi="Times New Roman" w:cs="Times New Roman"/>
          <w:iCs/>
          <w:color w:val="000000" w:themeColor="text1"/>
          <w:sz w:val="24"/>
          <w:szCs w:val="24"/>
          <w14:ligatures w14:val="none"/>
        </w:rPr>
        <w:t xml:space="preserve"> atmosphere. The thermal properties of the eutectogels were analyzed by a differential scanning calorimeter (DSC 8000, PerkinElmer, Inc., USA) from −60 to 200 ℃ at a heating rate of 10 ℃ min</w:t>
      </w:r>
      <w:r w:rsidRPr="00F931EC">
        <w:rPr>
          <w:rFonts w:ascii="Times New Roman" w:hAnsi="Times New Roman" w:cs="Times New Roman"/>
          <w:iCs/>
          <w:color w:val="000000" w:themeColor="text1"/>
          <w:sz w:val="24"/>
          <w:szCs w:val="24"/>
          <w:vertAlign w:val="superscript"/>
          <w14:ligatures w14:val="none"/>
        </w:rPr>
        <w:t>−1</w:t>
      </w:r>
      <w:r w:rsidRPr="00F931EC">
        <w:rPr>
          <w:rFonts w:ascii="Times New Roman" w:hAnsi="Times New Roman" w:cs="Times New Roman"/>
          <w:iCs/>
          <w:color w:val="000000" w:themeColor="text1"/>
          <w:sz w:val="24"/>
          <w:szCs w:val="24"/>
          <w14:ligatures w14:val="none"/>
        </w:rPr>
        <w:t>. The water retention of the eutectogels was evaluated by monitoring their weight loss after exposure to a controlled temperature and humidity environment.</w:t>
      </w:r>
    </w:p>
    <w:p w14:paraId="22462323" w14:textId="77777777" w:rsidR="00F05FE5" w:rsidRPr="00F931EC" w:rsidRDefault="00D4604E" w:rsidP="005063E6">
      <w:pPr>
        <w:tabs>
          <w:tab w:val="left" w:pos="142"/>
        </w:tabs>
        <w:overflowPunct w:val="0"/>
        <w:snapToGrid w:val="0"/>
        <w:spacing w:beforeLines="0" w:before="120" w:afterLines="0" w:after="120" w:line="240" w:lineRule="auto"/>
        <w:rPr>
          <w:rFonts w:ascii="Times New Roman" w:hAnsi="Times New Roman" w:cs="Times New Roman"/>
          <w:iCs/>
          <w:color w:val="000000" w:themeColor="text1"/>
          <w:sz w:val="24"/>
          <w:szCs w:val="24"/>
          <w14:ligatures w14:val="none"/>
        </w:rPr>
      </w:pPr>
      <w:r w:rsidRPr="00F931EC">
        <w:rPr>
          <w:rFonts w:ascii="Times New Roman" w:hAnsi="Times New Roman" w:cs="Times New Roman"/>
          <w:iCs/>
          <w:sz w:val="24"/>
          <w:szCs w:val="24"/>
          <w14:ligatures w14:val="none"/>
        </w:rPr>
        <w:t>The tensile and compressive strengths of the samples were tested using a universal testing machine (LE5106, Shanghai Lishi Co., Ltd., China). For tensile property testing, the mixed liquid was poured into a mold to form a dumbbell-shaped specimen (30.0 mm × 10.0 mm × 1.0 mm), and stress-strain testing was conducted at a rate of 20 mm min</w:t>
      </w:r>
      <w:r w:rsidRPr="00F931EC">
        <w:rPr>
          <w:rFonts w:ascii="Times New Roman" w:hAnsi="Times New Roman" w:cs="Times New Roman"/>
          <w:iCs/>
          <w:sz w:val="24"/>
          <w:szCs w:val="24"/>
          <w:vertAlign w:val="superscript"/>
          <w14:ligatures w14:val="none"/>
        </w:rPr>
        <w:t>−1</w:t>
      </w:r>
      <w:r w:rsidRPr="00F931EC">
        <w:rPr>
          <w:rFonts w:ascii="Times New Roman" w:hAnsi="Times New Roman" w:cs="Times New Roman"/>
          <w:iCs/>
          <w:sz w:val="24"/>
          <w:szCs w:val="24"/>
          <w14:ligatures w14:val="none"/>
        </w:rPr>
        <w:t>. For compression property testing, the mixed liquid was poured into a mold to polymerize and form a cylinder with a diameter of 33.0 mm and a height of 15.0 mm. The strain range was set to 10–70%, and stress–strain testing was performed at a compression rate of 20 mm min</w:t>
      </w:r>
      <w:r w:rsidRPr="00F931EC">
        <w:rPr>
          <w:rFonts w:ascii="Times New Roman" w:hAnsi="Times New Roman" w:cs="Times New Roman"/>
          <w:iCs/>
          <w:sz w:val="24"/>
          <w:szCs w:val="24"/>
          <w:vertAlign w:val="superscript"/>
          <w14:ligatures w14:val="none"/>
        </w:rPr>
        <w:t>−1</w:t>
      </w:r>
      <w:r w:rsidRPr="00F931EC">
        <w:rPr>
          <w:rFonts w:ascii="Times New Roman" w:hAnsi="Times New Roman" w:cs="Times New Roman"/>
          <w:iCs/>
          <w:sz w:val="24"/>
          <w:szCs w:val="24"/>
          <w14:ligatures w14:val="none"/>
        </w:rPr>
        <w:t>.</w:t>
      </w:r>
      <w:r w:rsidR="00205458" w:rsidRPr="00F931EC">
        <w:rPr>
          <w:rFonts w:ascii="Times New Roman" w:hAnsi="Times New Roman" w:cs="Times New Roman"/>
          <w:iCs/>
          <w:sz w:val="24"/>
          <w:szCs w:val="24"/>
          <w14:ligatures w14:val="none"/>
        </w:rPr>
        <w:t xml:space="preserve"> </w:t>
      </w:r>
      <w:r w:rsidR="00124088" w:rsidRPr="00F931EC">
        <w:rPr>
          <w:rFonts w:ascii="Times New Roman" w:hAnsi="Times New Roman" w:cs="Times New Roman"/>
          <w:bCs/>
          <w:sz w:val="24"/>
          <w:szCs w:val="24"/>
        </w:rPr>
        <w:t xml:space="preserve">The DCMP eutectogel (1 cm × 2 cm) was cut in half lengthwise, and the two halves were then allowed to bond for a specified period to complete the self-healing process. </w:t>
      </w:r>
      <w:bookmarkStart w:id="8" w:name="OLE_LINK11"/>
      <w:r w:rsidR="00124088" w:rsidRPr="00F931EC">
        <w:rPr>
          <w:rFonts w:ascii="Times New Roman" w:hAnsi="Times New Roman" w:cs="Times New Roman"/>
          <w:bCs/>
          <w:sz w:val="24"/>
          <w:szCs w:val="24"/>
        </w:rPr>
        <w:t xml:space="preserve">The DCMP eutectogel (2 cm × 4 cm) was stored at </w:t>
      </w:r>
      <w:bookmarkStart w:id="9" w:name="_Hlk228128791"/>
      <w:r w:rsidR="001763C8" w:rsidRPr="00F931EC">
        <w:rPr>
          <w:rFonts w:ascii="Times New Roman" w:hAnsi="Times New Roman" w:cs="Times New Roman"/>
          <w:iCs/>
          <w:sz w:val="24"/>
          <w:szCs w:val="24"/>
          <w14:ligatures w14:val="none"/>
        </w:rPr>
        <w:t>−</w:t>
      </w:r>
      <w:bookmarkEnd w:id="9"/>
      <w:r w:rsidR="00124088" w:rsidRPr="00F931EC">
        <w:rPr>
          <w:rFonts w:ascii="Times New Roman" w:hAnsi="Times New Roman" w:cs="Times New Roman"/>
          <w:bCs/>
          <w:sz w:val="24"/>
          <w:szCs w:val="24"/>
        </w:rPr>
        <w:t>50 °C for 12 hours, followed by twisting and tensile tests</w:t>
      </w:r>
      <w:bookmarkEnd w:id="8"/>
      <w:r w:rsidR="00124088" w:rsidRPr="00F931EC">
        <w:rPr>
          <w:rFonts w:ascii="Times New Roman" w:hAnsi="Times New Roman" w:cs="Times New Roman"/>
          <w:bCs/>
          <w:sz w:val="24"/>
          <w:szCs w:val="24"/>
        </w:rPr>
        <w:t>.</w:t>
      </w:r>
      <w:r w:rsidR="00124088" w:rsidRPr="00F931EC">
        <w:rPr>
          <w:rFonts w:ascii="Times New Roman" w:hAnsi="Times New Roman" w:cs="Times New Roman" w:hint="eastAsia"/>
          <w:bCs/>
          <w:sz w:val="24"/>
          <w:szCs w:val="24"/>
        </w:rPr>
        <w:t xml:space="preserve"> </w:t>
      </w:r>
      <w:r w:rsidR="00205458" w:rsidRPr="00F931EC">
        <w:rPr>
          <w:rFonts w:ascii="Times New Roman" w:hAnsi="Times New Roman" w:cs="Times New Roman"/>
          <w:iCs/>
          <w:sz w:val="24"/>
          <w:szCs w:val="24"/>
          <w14:ligatures w14:val="none"/>
        </w:rPr>
        <w:t xml:space="preserve">The </w:t>
      </w:r>
      <w:r w:rsidR="00205458" w:rsidRPr="00F931EC">
        <w:rPr>
          <w:rFonts w:ascii="Times New Roman" w:hAnsi="Times New Roman" w:cs="Times New Roman"/>
          <w:iCs/>
          <w:color w:val="000000" w:themeColor="text1"/>
          <w:sz w:val="24"/>
          <w:szCs w:val="24"/>
          <w14:ligatures w14:val="none"/>
        </w:rPr>
        <w:t>transmittance and reflectance of the eutectogels were characterized employing a UV-Vis-NIR spectrophotometer (UV 3600 Plus, Shimadzu, Japan) over 200–2600 nm, with a scan speed of 2 nm</w:t>
      </w:r>
      <w:r w:rsidR="00205458" w:rsidRPr="00F931EC">
        <w:rPr>
          <w:rFonts w:ascii="Times New Roman" w:hAnsi="Times New Roman" w:cs="Times New Roman" w:hint="eastAsia"/>
          <w:iCs/>
          <w:color w:val="000000" w:themeColor="text1"/>
          <w:sz w:val="24"/>
          <w:szCs w:val="24"/>
          <w14:ligatures w14:val="none"/>
        </w:rPr>
        <w:t xml:space="preserve"> </w:t>
      </w:r>
      <w:r w:rsidR="00205458" w:rsidRPr="00F931EC">
        <w:rPr>
          <w:rFonts w:ascii="Times New Roman" w:hAnsi="Times New Roman" w:cs="Times New Roman"/>
          <w:iCs/>
          <w:color w:val="000000" w:themeColor="text1"/>
          <w:sz w:val="24"/>
          <w:szCs w:val="24"/>
          <w14:ligatures w14:val="none"/>
        </w:rPr>
        <w:t>min</w:t>
      </w:r>
      <w:r w:rsidR="00205458" w:rsidRPr="00F931EC">
        <w:rPr>
          <w:rFonts w:ascii="Times New Roman" w:hAnsi="Times New Roman" w:cs="Times New Roman"/>
          <w:iCs/>
          <w:color w:val="000000" w:themeColor="text1"/>
          <w:sz w:val="24"/>
          <w:szCs w:val="24"/>
          <w:vertAlign w:val="superscript"/>
          <w14:ligatures w14:val="none"/>
        </w:rPr>
        <w:t>−</w:t>
      </w:r>
      <w:r w:rsidR="00205458" w:rsidRPr="00F931EC">
        <w:rPr>
          <w:rFonts w:ascii="Times New Roman" w:hAnsi="Times New Roman" w:cs="Times New Roman" w:hint="eastAsia"/>
          <w:iCs/>
          <w:color w:val="000000" w:themeColor="text1"/>
          <w:sz w:val="24"/>
          <w:szCs w:val="24"/>
          <w:vertAlign w:val="superscript"/>
          <w14:ligatures w14:val="none"/>
        </w:rPr>
        <w:t>1</w:t>
      </w:r>
      <w:r w:rsidR="00205458" w:rsidRPr="00F931EC">
        <w:rPr>
          <w:rFonts w:ascii="Times New Roman" w:hAnsi="Times New Roman" w:cs="Times New Roman"/>
          <w:iCs/>
          <w:color w:val="000000" w:themeColor="text1"/>
          <w:sz w:val="24"/>
          <w:szCs w:val="24"/>
          <w14:ligatures w14:val="none"/>
        </w:rPr>
        <w:t>, a slit width of 20 nm, and a threshold setting of 0.1.</w:t>
      </w:r>
    </w:p>
    <w:p w14:paraId="68455048" w14:textId="77777777" w:rsidR="00F05FE5" w:rsidRPr="00F931EC" w:rsidRDefault="00205458" w:rsidP="005063E6">
      <w:pPr>
        <w:tabs>
          <w:tab w:val="left" w:pos="142"/>
        </w:tabs>
        <w:overflowPunct w:val="0"/>
        <w:snapToGrid w:val="0"/>
        <w:spacing w:beforeLines="0" w:before="120" w:afterLines="0" w:after="120" w:line="240" w:lineRule="auto"/>
        <w:rPr>
          <w:rFonts w:ascii="Times New Roman" w:hAnsi="Times New Roman" w:cs="Times New Roman"/>
          <w:iCs/>
          <w:color w:val="000000" w:themeColor="text1"/>
          <w:sz w:val="24"/>
          <w:szCs w:val="24"/>
          <w14:ligatures w14:val="none"/>
        </w:rPr>
      </w:pPr>
      <w:r w:rsidRPr="00F931EC">
        <w:rPr>
          <w:rFonts w:ascii="Times New Roman" w:hAnsi="Times New Roman" w:cs="Times New Roman"/>
          <w:iCs/>
          <w:color w:val="000000" w:themeColor="text1"/>
          <w:sz w:val="24"/>
          <w:szCs w:val="24"/>
          <w14:ligatures w14:val="none"/>
        </w:rPr>
        <w:t>The electrical signals of the eutectogels under different stimuli were recorded using a Keithley 2400 SourceMeter (Keithley, USA). The detection of human motions including graphomotor, body, and throat movements was performed with a volunteer who was also an author of this study (Chuang Jiang, male, 28 years old). The study protocol conformed to the ethical guidelines of the Declaration of Helsinki. Resistance and photoelectric conversion performance of eutectogels was analyzed with a multimeter (UNI-T, UT33A+). The photothermal conversion properties of the eutectogels were analyzed by monitoring their temperature changes using an infrared thermal imager (HM-TPH23-3AQFW, Hangzhou Hikmicro Sensing Technology Co., Ltd., China).</w:t>
      </w:r>
    </w:p>
    <w:p w14:paraId="324B6EB8" w14:textId="77777777" w:rsidR="00F05FE5" w:rsidRPr="00F931EC" w:rsidRDefault="00650887" w:rsidP="005063E6">
      <w:pPr>
        <w:tabs>
          <w:tab w:val="left" w:pos="142"/>
        </w:tabs>
        <w:overflowPunct w:val="0"/>
        <w:spacing w:beforeLines="0" w:before="120" w:afterLines="0" w:after="120" w:line="240" w:lineRule="auto"/>
        <w:rPr>
          <w:rFonts w:ascii="Times New Roman" w:hAnsi="Times New Roman" w:cs="Times New Roman"/>
          <w:b/>
          <w:bCs/>
          <w:iCs/>
          <w:color w:val="000000" w:themeColor="text1"/>
          <w:sz w:val="24"/>
          <w:szCs w:val="24"/>
          <w14:ligatures w14:val="none"/>
        </w:rPr>
      </w:pPr>
      <w:r w:rsidRPr="00F931EC">
        <w:rPr>
          <w:rFonts w:ascii="Times New Roman" w:hAnsi="Times New Roman" w:cs="Times New Roman"/>
          <w:b/>
          <w:bCs/>
          <w:iCs/>
          <w:color w:val="000000" w:themeColor="text1"/>
          <w:sz w:val="24"/>
          <w:szCs w:val="24"/>
          <w14:ligatures w14:val="none"/>
        </w:rPr>
        <w:t>S</w:t>
      </w:r>
      <w:r w:rsidRPr="00F931EC">
        <w:rPr>
          <w:rFonts w:ascii="Times New Roman" w:hAnsi="Times New Roman" w:cs="Times New Roman" w:hint="eastAsia"/>
          <w:b/>
          <w:bCs/>
          <w:iCs/>
          <w:color w:val="000000" w:themeColor="text1"/>
          <w:sz w:val="24"/>
          <w:szCs w:val="24"/>
          <w14:ligatures w14:val="none"/>
        </w:rPr>
        <w:t>1</w:t>
      </w:r>
      <w:r w:rsidRPr="00F931EC">
        <w:rPr>
          <w:rFonts w:ascii="Times New Roman" w:hAnsi="Times New Roman" w:cs="Times New Roman"/>
          <w:b/>
          <w:bCs/>
          <w:iCs/>
          <w:color w:val="000000" w:themeColor="text1"/>
          <w:sz w:val="24"/>
          <w:szCs w:val="24"/>
          <w14:ligatures w14:val="none"/>
        </w:rPr>
        <w:t>.</w:t>
      </w:r>
      <w:r w:rsidRPr="00F931EC">
        <w:rPr>
          <w:rFonts w:ascii="Times New Roman" w:hAnsi="Times New Roman" w:cs="Times New Roman" w:hint="eastAsia"/>
          <w:b/>
          <w:bCs/>
          <w:iCs/>
          <w:color w:val="000000" w:themeColor="text1"/>
          <w:sz w:val="24"/>
          <w:szCs w:val="24"/>
          <w14:ligatures w14:val="none"/>
        </w:rPr>
        <w:t>5</w:t>
      </w:r>
      <w:r w:rsidRPr="00F931EC">
        <w:rPr>
          <w:rFonts w:ascii="Times New Roman" w:hAnsi="Times New Roman" w:cs="Times New Roman"/>
          <w:b/>
          <w:bCs/>
          <w:iCs/>
          <w:color w:val="000000" w:themeColor="text1"/>
          <w:sz w:val="24"/>
          <w:szCs w:val="24"/>
          <w14:ligatures w14:val="none"/>
        </w:rPr>
        <w:t xml:space="preserve"> Water retention tests</w:t>
      </w:r>
    </w:p>
    <w:p w14:paraId="37D4EAAE" w14:textId="77777777" w:rsidR="00F05FE5" w:rsidRPr="00F931EC" w:rsidRDefault="00650887" w:rsidP="005063E6">
      <w:pPr>
        <w:spacing w:beforeLines="0" w:before="120" w:afterLines="0" w:after="120" w:line="240" w:lineRule="auto"/>
        <w:rPr>
          <w:rFonts w:ascii="Times New Roman" w:hAnsi="Times New Roman" w:cs="Times New Roman"/>
          <w:iCs/>
          <w:color w:val="000000" w:themeColor="text1"/>
          <w:sz w:val="24"/>
          <w:szCs w:val="24"/>
          <w14:ligatures w14:val="none"/>
        </w:rPr>
      </w:pPr>
      <w:r w:rsidRPr="00F931EC">
        <w:rPr>
          <w:rFonts w:ascii="Times New Roman" w:hAnsi="Times New Roman" w:cs="Times New Roman"/>
          <w:iCs/>
          <w:color w:val="000000" w:themeColor="text1"/>
          <w:sz w:val="24"/>
          <w:szCs w:val="24"/>
          <w14:ligatures w14:val="none"/>
        </w:rPr>
        <w:t>The water retention capacity was evaluated by subjecting test samples to controlled temperature and humidity conditions. Specifically, weight changes were recorded periodically over a 3-day period using an electronic scale. The retention ratio was then calculated according to the standard formula (S1):</w:t>
      </w:r>
    </w:p>
    <w:p w14:paraId="596EB880" w14:textId="77777777" w:rsidR="00F05FE5" w:rsidRPr="00F931EC" w:rsidRDefault="00650887" w:rsidP="005063E6">
      <w:pPr>
        <w:kinsoku w:val="0"/>
        <w:autoSpaceDE w:val="0"/>
        <w:autoSpaceDN w:val="0"/>
        <w:spacing w:beforeLines="0" w:before="120" w:afterLines="0" w:after="120" w:line="240" w:lineRule="auto"/>
        <w:jc w:val="right"/>
        <w:textAlignment w:val="center"/>
        <w:rPr>
          <w:rFonts w:ascii="Times New Roman" w:eastAsia="SimSun" w:hAnsi="Times New Roman" w:cs="Times New Roman"/>
          <w:kern w:val="0"/>
          <w:sz w:val="24"/>
          <w:szCs w:val="24"/>
          <w14:ligatures w14:val="none"/>
        </w:rPr>
      </w:pPr>
      <m:oMath>
        <m:r>
          <m:rPr>
            <m:nor/>
          </m:rPr>
          <w:rPr>
            <w:rFonts w:ascii="Times New Roman" w:hAnsi="Times New Roman" w:cs="Times New Roman"/>
            <w:i/>
            <w:iCs/>
            <w:kern w:val="0"/>
            <w:sz w:val="24"/>
            <w:szCs w:val="24"/>
            <w14:ligatures w14:val="none"/>
          </w:rPr>
          <m:t>WR</m:t>
        </m:r>
        <m:r>
          <m:rPr>
            <m:nor/>
          </m:rPr>
          <w:rPr>
            <w:rFonts w:ascii="Times New Roman" w:eastAsia="MS Mincho" w:hAnsi="Times New Roman" w:cs="Times New Roman"/>
            <w:i/>
            <w:iCs/>
            <w:kern w:val="0"/>
            <w:sz w:val="24"/>
            <w:szCs w:val="24"/>
            <w:lang w:eastAsia="ja-JP"/>
            <w14:ligatures w14:val="none"/>
          </w:rPr>
          <m:t>=</m:t>
        </m:r>
        <m:f>
          <m:fPr>
            <m:ctrlPr>
              <w:rPr>
                <w:rFonts w:ascii="Cambria Math" w:eastAsia="MS Mincho" w:hAnsi="Cambria Math" w:cs="Times New Roman"/>
                <w:i/>
                <w:iCs/>
                <w:kern w:val="0"/>
                <w:sz w:val="24"/>
                <w:szCs w:val="24"/>
                <w:lang w:eastAsia="ja-JP"/>
                <w14:ligatures w14:val="none"/>
              </w:rPr>
            </m:ctrlPr>
          </m:fPr>
          <m:num>
            <m:r>
              <m:rPr>
                <m:nor/>
              </m:rPr>
              <w:rPr>
                <w:rFonts w:ascii="Times New Roman" w:hAnsi="Times New Roman" w:cs="Times New Roman"/>
                <w:i/>
                <w:iCs/>
                <w:kern w:val="0"/>
                <w:sz w:val="24"/>
                <w:szCs w:val="24"/>
                <w14:ligatures w14:val="none"/>
              </w:rPr>
              <m:t>W</m:t>
            </m:r>
            <m:r>
              <m:rPr>
                <m:nor/>
              </m:rPr>
              <w:rPr>
                <w:rFonts w:ascii="Times New Roman" w:eastAsia="SimSun" w:hAnsi="Times New Roman" w:cs="Times New Roman"/>
                <w:i/>
                <w:iCs/>
                <w:color w:val="000000"/>
                <w:spacing w:val="-8"/>
                <w:kern w:val="0"/>
                <w:position w:val="-4"/>
                <w:sz w:val="24"/>
                <w:szCs w:val="24"/>
                <w14:ligatures w14:val="none"/>
              </w:rPr>
              <m:t>i</m:t>
            </m:r>
          </m:num>
          <m:den>
            <m:r>
              <m:rPr>
                <m:nor/>
              </m:rPr>
              <w:rPr>
                <w:rFonts w:ascii="Times New Roman" w:hAnsi="Times New Roman" w:cs="Times New Roman"/>
                <w:i/>
                <w:iCs/>
                <w:kern w:val="0"/>
                <w:sz w:val="24"/>
                <w:szCs w:val="24"/>
                <w14:ligatures w14:val="none"/>
              </w:rPr>
              <m:t>W</m:t>
            </m:r>
            <m:r>
              <m:rPr>
                <m:nor/>
              </m:rPr>
              <w:rPr>
                <w:rFonts w:ascii="Times New Roman" w:eastAsia="SimSun" w:hAnsi="Times New Roman" w:cs="Times New Roman"/>
                <w:i/>
                <w:iCs/>
                <w:color w:val="000000"/>
                <w:spacing w:val="-8"/>
                <w:kern w:val="0"/>
                <w:position w:val="-4"/>
                <w:sz w:val="24"/>
                <w:szCs w:val="24"/>
                <w14:ligatures w14:val="none"/>
              </w:rPr>
              <m:t>0</m:t>
            </m:r>
          </m:den>
        </m:f>
        <m:r>
          <m:rPr>
            <m:nor/>
          </m:rPr>
          <w:rPr>
            <w:rFonts w:ascii="Times New Roman" w:eastAsia="MS Mincho" w:hAnsi="Times New Roman" w:cs="Times New Roman"/>
            <w:i/>
            <w:iCs/>
            <w:kern w:val="0"/>
            <w:sz w:val="24"/>
            <w:szCs w:val="24"/>
            <w:lang w:eastAsia="ja-JP"/>
            <w14:ligatures w14:val="none"/>
          </w:rPr>
          <m:t>×</m:t>
        </m:r>
        <m:r>
          <m:rPr>
            <m:nor/>
          </m:rPr>
          <w:rPr>
            <w:rFonts w:ascii="Times New Roman" w:eastAsia="MS Mincho" w:hAnsi="Times New Roman" w:cs="Times New Roman"/>
            <w:kern w:val="0"/>
            <w:sz w:val="24"/>
            <w:szCs w:val="24"/>
            <w:lang w:eastAsia="ja-JP"/>
            <w14:ligatures w14:val="none"/>
          </w:rPr>
          <m:t>10</m:t>
        </m:r>
        <m:r>
          <m:rPr>
            <m:nor/>
          </m:rPr>
          <w:rPr>
            <w:rFonts w:ascii="Times New Roman" w:hAnsi="Times New Roman" w:cs="Times New Roman"/>
            <w:kern w:val="0"/>
            <w:sz w:val="24"/>
            <w:szCs w:val="24"/>
            <w14:ligatures w14:val="none"/>
          </w:rPr>
          <m:t>0</m:t>
        </m:r>
        <m:r>
          <m:rPr>
            <m:nor/>
          </m:rPr>
          <w:rPr>
            <w:rFonts w:ascii="Times New Roman" w:eastAsia="MS Mincho" w:hAnsi="Times New Roman" w:cs="Times New Roman"/>
            <w:kern w:val="0"/>
            <w:sz w:val="24"/>
            <w:szCs w:val="24"/>
            <w:lang w:eastAsia="ja-JP"/>
            <w14:ligatures w14:val="none"/>
          </w:rPr>
          <m:t>%</m:t>
        </m:r>
      </m:oMath>
      <w:r w:rsidRPr="00F931EC">
        <w:rPr>
          <w:rFonts w:ascii="Times New Roman" w:eastAsia="SimSun" w:hAnsi="Times New Roman" w:cs="Times New Roman"/>
          <w:color w:val="000000"/>
          <w:kern w:val="0"/>
          <w:sz w:val="24"/>
          <w:szCs w:val="24"/>
          <w14:ligatures w14:val="none"/>
        </w:rPr>
        <w:t xml:space="preserve">                         </w:t>
      </w:r>
      <w:r w:rsidRPr="00F931EC">
        <w:rPr>
          <w:rFonts w:ascii="Times New Roman" w:eastAsia="MS Mincho" w:hAnsi="Times New Roman" w:cs="Times New Roman"/>
          <w:kern w:val="0"/>
          <w:sz w:val="24"/>
          <w:szCs w:val="24"/>
          <w14:ligatures w14:val="none"/>
        </w:rPr>
        <w:t>(S</w:t>
      </w:r>
      <w:r w:rsidRPr="00F931EC">
        <w:rPr>
          <w:rFonts w:ascii="Times New Roman" w:hAnsi="Times New Roman" w:cs="Times New Roman" w:hint="eastAsia"/>
          <w:sz w:val="24"/>
          <w:szCs w:val="24"/>
        </w:rPr>
        <w:t>1</w:t>
      </w:r>
      <w:r w:rsidRPr="00F931EC">
        <w:rPr>
          <w:rFonts w:ascii="Times New Roman" w:eastAsia="MS Mincho" w:hAnsi="Times New Roman" w:cs="Times New Roman"/>
          <w:kern w:val="0"/>
          <w:sz w:val="24"/>
          <w:szCs w:val="24"/>
          <w14:ligatures w14:val="none"/>
        </w:rPr>
        <w:t>)</w:t>
      </w:r>
    </w:p>
    <w:p w14:paraId="77879AAF" w14:textId="77777777" w:rsidR="00F05FE5" w:rsidRPr="00F931EC" w:rsidRDefault="00650887" w:rsidP="005063E6">
      <w:pPr>
        <w:spacing w:beforeLines="0" w:before="120" w:afterLines="0" w:after="120" w:line="240" w:lineRule="auto"/>
        <w:rPr>
          <w:rFonts w:ascii="Times New Roman" w:hAnsi="Times New Roman" w:cs="Times New Roman"/>
          <w:iCs/>
          <w:color w:val="000000" w:themeColor="text1"/>
          <w:sz w:val="24"/>
          <w:szCs w:val="24"/>
          <w14:ligatures w14:val="none"/>
        </w:rPr>
      </w:pPr>
      <w:r w:rsidRPr="00F931EC">
        <w:rPr>
          <w:rFonts w:ascii="Times New Roman" w:hAnsi="Times New Roman" w:cs="Times New Roman"/>
          <w:iCs/>
          <w:color w:val="000000" w:themeColor="text1"/>
          <w:sz w:val="24"/>
          <w:szCs w:val="24"/>
          <w14:ligatures w14:val="none"/>
        </w:rPr>
        <w:t xml:space="preserve">where </w:t>
      </w:r>
      <w:r w:rsidRPr="00F931EC">
        <w:rPr>
          <w:rFonts w:ascii="Times New Roman" w:hAnsi="Times New Roman" w:cs="Times New Roman"/>
          <w:i/>
          <w:iCs/>
          <w:color w:val="000000" w:themeColor="text1"/>
          <w:sz w:val="24"/>
          <w:szCs w:val="24"/>
          <w14:ligatures w14:val="none"/>
        </w:rPr>
        <w:t>W</w:t>
      </w:r>
      <w:r w:rsidRPr="00F931EC">
        <w:rPr>
          <w:rFonts w:ascii="Times New Roman" w:hAnsi="Times New Roman" w:cs="Times New Roman"/>
          <w:i/>
          <w:iCs/>
          <w:color w:val="000000" w:themeColor="text1"/>
          <w:sz w:val="24"/>
          <w:szCs w:val="24"/>
          <w:vertAlign w:val="subscript"/>
          <w14:ligatures w14:val="none"/>
        </w:rPr>
        <w:t>i</w:t>
      </w:r>
      <w:r w:rsidRPr="00F931EC">
        <w:rPr>
          <w:rFonts w:ascii="Times New Roman" w:hAnsi="Times New Roman" w:cs="Times New Roman"/>
          <w:i/>
          <w:iCs/>
          <w:color w:val="000000" w:themeColor="text1"/>
          <w:sz w:val="24"/>
          <w:szCs w:val="24"/>
          <w14:ligatures w14:val="none"/>
        </w:rPr>
        <w:t xml:space="preserve"> </w:t>
      </w:r>
      <w:r w:rsidRPr="00F931EC">
        <w:rPr>
          <w:rFonts w:ascii="Times New Roman" w:hAnsi="Times New Roman" w:cs="Times New Roman"/>
          <w:iCs/>
          <w:color w:val="000000" w:themeColor="text1"/>
          <w:sz w:val="24"/>
          <w:szCs w:val="24"/>
          <w14:ligatures w14:val="none"/>
        </w:rPr>
        <w:t xml:space="preserve">and </w:t>
      </w:r>
      <w:r w:rsidRPr="00F931EC">
        <w:rPr>
          <w:rFonts w:ascii="Times New Roman" w:hAnsi="Times New Roman" w:cs="Times New Roman"/>
          <w:i/>
          <w:iCs/>
          <w:color w:val="000000" w:themeColor="text1"/>
          <w:sz w:val="24"/>
          <w:szCs w:val="24"/>
          <w14:ligatures w14:val="none"/>
        </w:rPr>
        <w:t>W</w:t>
      </w:r>
      <w:r w:rsidRPr="00F931EC">
        <w:rPr>
          <w:rFonts w:ascii="Times New Roman" w:hAnsi="Times New Roman" w:cs="Times New Roman"/>
          <w:iCs/>
          <w:color w:val="000000" w:themeColor="text1"/>
          <w:sz w:val="24"/>
          <w:szCs w:val="24"/>
          <w:vertAlign w:val="subscript"/>
          <w14:ligatures w14:val="none"/>
        </w:rPr>
        <w:t>0</w:t>
      </w:r>
      <w:r w:rsidRPr="00F931EC">
        <w:rPr>
          <w:rFonts w:ascii="Times New Roman" w:hAnsi="Times New Roman" w:cs="Times New Roman"/>
          <w:iCs/>
          <w:color w:val="000000" w:themeColor="text1"/>
          <w:sz w:val="24"/>
          <w:szCs w:val="24"/>
          <w14:ligatures w14:val="none"/>
        </w:rPr>
        <w:t xml:space="preserve"> represent the weight of the sample at time = </w:t>
      </w:r>
      <w:r w:rsidRPr="00F931EC">
        <w:rPr>
          <w:rFonts w:ascii="Times New Roman" w:hAnsi="Times New Roman" w:cs="Times New Roman"/>
          <w:i/>
          <w:iCs/>
          <w:color w:val="000000" w:themeColor="text1"/>
          <w:sz w:val="24"/>
          <w:szCs w:val="24"/>
          <w14:ligatures w14:val="none"/>
        </w:rPr>
        <w:t xml:space="preserve">i </w:t>
      </w:r>
      <w:r w:rsidRPr="00F931EC">
        <w:rPr>
          <w:rFonts w:ascii="Times New Roman" w:hAnsi="Times New Roman" w:cs="Times New Roman"/>
          <w:iCs/>
          <w:color w:val="000000" w:themeColor="text1"/>
          <w:sz w:val="24"/>
          <w:szCs w:val="24"/>
          <w14:ligatures w14:val="none"/>
        </w:rPr>
        <w:t>and 0, respectively.</w:t>
      </w:r>
    </w:p>
    <w:p w14:paraId="26918879" w14:textId="77777777" w:rsidR="00F05FE5" w:rsidRPr="00F931EC" w:rsidRDefault="00650887" w:rsidP="005063E6">
      <w:pPr>
        <w:tabs>
          <w:tab w:val="left" w:pos="142"/>
        </w:tabs>
        <w:overflowPunct w:val="0"/>
        <w:spacing w:beforeLines="0" w:before="120" w:afterLines="0" w:after="120" w:line="240" w:lineRule="auto"/>
        <w:rPr>
          <w:rFonts w:ascii="Times New Roman" w:hAnsi="Times New Roman" w:cs="Times New Roman"/>
          <w:b/>
          <w:bCs/>
          <w:iCs/>
          <w:color w:val="000000" w:themeColor="text1"/>
          <w:sz w:val="24"/>
          <w:szCs w:val="24"/>
          <w14:ligatures w14:val="none"/>
        </w:rPr>
      </w:pPr>
      <w:r w:rsidRPr="00F931EC">
        <w:rPr>
          <w:rFonts w:ascii="Times New Roman" w:hAnsi="Times New Roman" w:cs="Times New Roman"/>
          <w:b/>
          <w:bCs/>
          <w:iCs/>
          <w:color w:val="000000" w:themeColor="text1"/>
          <w:sz w:val="24"/>
          <w:szCs w:val="24"/>
          <w14:ligatures w14:val="none"/>
        </w:rPr>
        <w:t>S</w:t>
      </w:r>
      <w:r w:rsidRPr="00F931EC">
        <w:rPr>
          <w:rFonts w:ascii="Times New Roman" w:hAnsi="Times New Roman" w:cs="Times New Roman" w:hint="eastAsia"/>
          <w:b/>
          <w:bCs/>
          <w:iCs/>
          <w:color w:val="000000" w:themeColor="text1"/>
          <w:sz w:val="24"/>
          <w:szCs w:val="24"/>
          <w14:ligatures w14:val="none"/>
        </w:rPr>
        <w:t>1</w:t>
      </w:r>
      <w:r w:rsidRPr="00F931EC">
        <w:rPr>
          <w:rFonts w:ascii="Times New Roman" w:hAnsi="Times New Roman" w:cs="Times New Roman"/>
          <w:b/>
          <w:bCs/>
          <w:iCs/>
          <w:color w:val="000000" w:themeColor="text1"/>
          <w:sz w:val="24"/>
          <w:szCs w:val="24"/>
          <w14:ligatures w14:val="none"/>
        </w:rPr>
        <w:t>.</w:t>
      </w:r>
      <w:r w:rsidRPr="00F931EC">
        <w:rPr>
          <w:rFonts w:ascii="Times New Roman" w:hAnsi="Times New Roman" w:cs="Times New Roman" w:hint="eastAsia"/>
          <w:b/>
          <w:bCs/>
          <w:iCs/>
          <w:color w:val="000000" w:themeColor="text1"/>
          <w:sz w:val="24"/>
          <w:szCs w:val="24"/>
          <w14:ligatures w14:val="none"/>
        </w:rPr>
        <w:t>6</w:t>
      </w:r>
      <w:r w:rsidRPr="00F931EC">
        <w:rPr>
          <w:rFonts w:ascii="Times New Roman" w:hAnsi="Times New Roman" w:cs="Times New Roman"/>
          <w:b/>
          <w:bCs/>
          <w:iCs/>
          <w:color w:val="000000" w:themeColor="text1"/>
          <w:sz w:val="24"/>
          <w:szCs w:val="24"/>
          <w14:ligatures w14:val="none"/>
        </w:rPr>
        <w:t xml:space="preserve"> </w:t>
      </w:r>
      <w:r w:rsidR="00D1751A" w:rsidRPr="00F931EC">
        <w:rPr>
          <w:rFonts w:ascii="Times New Roman" w:hAnsi="Times New Roman" w:cs="Times New Roman"/>
          <w:b/>
          <w:bCs/>
          <w:iCs/>
          <w:color w:val="000000" w:themeColor="text1"/>
          <w:sz w:val="24"/>
          <w:szCs w:val="24"/>
          <w14:ligatures w14:val="none"/>
        </w:rPr>
        <w:t>Calculation of photothermal conversion efficiency (PCE)</w:t>
      </w:r>
    </w:p>
    <w:p w14:paraId="3E85CFDD" w14:textId="77777777" w:rsidR="00F05FE5" w:rsidRPr="00F931EC" w:rsidRDefault="00650887" w:rsidP="005063E6">
      <w:pPr>
        <w:spacing w:beforeLines="0" w:before="120" w:afterLines="0" w:after="120" w:line="240" w:lineRule="auto"/>
        <w:rPr>
          <w:rFonts w:ascii="Times New Roman" w:eastAsia="MS Mincho" w:hAnsi="Times New Roman" w:cs="Times New Roman"/>
          <w:kern w:val="0"/>
          <w:sz w:val="24"/>
          <w:szCs w:val="24"/>
          <w:lang w:eastAsia="ja-JP"/>
          <w14:ligatures w14:val="none"/>
        </w:rPr>
      </w:pPr>
      <w:r w:rsidRPr="00F931EC">
        <w:rPr>
          <w:rFonts w:ascii="Times New Roman" w:eastAsia="MS Mincho" w:hAnsi="Times New Roman" w:cs="Times New Roman"/>
          <w:kern w:val="0"/>
          <w:sz w:val="24"/>
          <w:szCs w:val="24"/>
          <w:lang w:eastAsia="ja-JP"/>
          <w14:ligatures w14:val="none"/>
        </w:rPr>
        <w:t xml:space="preserve">Specifically, PCE is defined as the ratio of the net heat output produced by the DCMP eutectogel sample to the total energy of the incident light irradiated onto the sample surface, </w:t>
      </w:r>
      <w:r w:rsidRPr="00F931EC">
        <w:rPr>
          <w:rFonts w:ascii="Times New Roman" w:hAnsi="Times New Roman" w:cs="Times New Roman" w:hint="eastAsia"/>
          <w:kern w:val="0"/>
          <w:sz w:val="24"/>
          <w:szCs w:val="24"/>
          <w14:ligatures w14:val="none"/>
        </w:rPr>
        <w:t>which</w:t>
      </w:r>
      <w:r w:rsidRPr="00F931EC">
        <w:rPr>
          <w:rFonts w:ascii="Times New Roman" w:hAnsi="Times New Roman" w:cs="Times New Roman"/>
          <w:kern w:val="0"/>
          <w:sz w:val="24"/>
          <w:szCs w:val="24"/>
          <w14:ligatures w14:val="none"/>
        </w:rPr>
        <w:t xml:space="preserve"> was </w:t>
      </w:r>
      <w:r w:rsidRPr="00F931EC">
        <w:rPr>
          <w:rFonts w:ascii="Times New Roman" w:eastAsia="MS Mincho" w:hAnsi="Times New Roman" w:cs="Times New Roman"/>
          <w:kern w:val="0"/>
          <w:sz w:val="24"/>
          <w:szCs w:val="24"/>
          <w:lang w:eastAsia="ja-JP"/>
          <w14:ligatures w14:val="none"/>
        </w:rPr>
        <w:t xml:space="preserve">calculated using the following </w:t>
      </w:r>
      <w:bookmarkStart w:id="10" w:name="_Hlk211024975"/>
      <w:r w:rsidRPr="00F931EC">
        <w:rPr>
          <w:rFonts w:ascii="Times New Roman" w:eastAsia="MS Mincho" w:hAnsi="Times New Roman" w:cs="Times New Roman"/>
          <w:kern w:val="0"/>
          <w:sz w:val="24"/>
          <w:szCs w:val="24"/>
          <w:lang w:eastAsia="ja-JP"/>
          <w14:ligatures w14:val="none"/>
        </w:rPr>
        <w:t>equation</w:t>
      </w:r>
      <w:bookmarkEnd w:id="10"/>
      <w:r w:rsidRPr="00F931EC">
        <w:rPr>
          <w:rFonts w:ascii="Times New Roman" w:eastAsia="SimSun" w:hAnsi="Times New Roman" w:cs="Times New Roman"/>
          <w:kern w:val="0"/>
          <w:sz w:val="24"/>
          <w:szCs w:val="24"/>
          <w14:ligatures w14:val="none"/>
        </w:rPr>
        <w:t xml:space="preserve"> </w:t>
      </w:r>
      <w:r w:rsidRPr="00F931EC">
        <w:rPr>
          <w:rFonts w:ascii="Times New Roman" w:eastAsia="MS Mincho" w:hAnsi="Times New Roman" w:cs="Times New Roman"/>
          <w:kern w:val="0"/>
          <w:sz w:val="24"/>
          <w:szCs w:val="24"/>
          <w14:ligatures w14:val="none"/>
        </w:rPr>
        <w:t>(S</w:t>
      </w:r>
      <w:r w:rsidR="00296A3B" w:rsidRPr="00F931EC">
        <w:rPr>
          <w:rFonts w:ascii="Times New Roman" w:hAnsi="Times New Roman" w:cs="Times New Roman" w:hint="eastAsia"/>
          <w:kern w:val="0"/>
          <w:sz w:val="24"/>
          <w:szCs w:val="24"/>
          <w14:ligatures w14:val="none"/>
        </w:rPr>
        <w:t>2</w:t>
      </w:r>
      <w:r w:rsidRPr="00F931EC">
        <w:rPr>
          <w:rFonts w:ascii="Times New Roman" w:eastAsia="MS Mincho" w:hAnsi="Times New Roman" w:cs="Times New Roman"/>
          <w:kern w:val="0"/>
          <w:sz w:val="24"/>
          <w:szCs w:val="24"/>
          <w14:ligatures w14:val="none"/>
        </w:rPr>
        <w:t>)</w:t>
      </w:r>
      <w:r w:rsidRPr="00F931EC">
        <w:rPr>
          <w:rFonts w:ascii="Times New Roman" w:eastAsia="MS Mincho" w:hAnsi="Times New Roman" w:cs="Times New Roman"/>
          <w:kern w:val="0"/>
          <w:sz w:val="24"/>
          <w:szCs w:val="24"/>
          <w:lang w:eastAsia="ja-JP"/>
          <w14:ligatures w14:val="none"/>
        </w:rPr>
        <w:t>:</w:t>
      </w:r>
    </w:p>
    <w:p w14:paraId="1C947D89" w14:textId="77777777" w:rsidR="00F05FE5" w:rsidRPr="00F931EC" w:rsidRDefault="00650887" w:rsidP="005063E6">
      <w:pPr>
        <w:spacing w:beforeLines="0" w:before="120" w:afterLines="0" w:after="120" w:line="240" w:lineRule="auto"/>
        <w:jc w:val="right"/>
        <w:rPr>
          <w:rFonts w:ascii="Times New Roman" w:eastAsia="MS Mincho" w:hAnsi="Times New Roman" w:cs="Times New Roman"/>
          <w:kern w:val="0"/>
          <w:sz w:val="24"/>
          <w:szCs w:val="24"/>
          <w14:ligatures w14:val="none"/>
        </w:rPr>
      </w:pPr>
      <m:oMath>
        <m:r>
          <m:rPr>
            <m:nor/>
          </m:rPr>
          <w:rPr>
            <w:rFonts w:ascii="Times New Roman" w:eastAsia="MS Mincho" w:hAnsi="Times New Roman" w:cs="Times New Roman"/>
            <w:i/>
            <w:iCs/>
            <w:kern w:val="0"/>
            <w:sz w:val="24"/>
            <w:szCs w:val="32"/>
            <w:lang w:eastAsia="ja-JP"/>
            <w14:ligatures w14:val="none"/>
          </w:rPr>
          <m:t>PCE=</m:t>
        </m:r>
        <m:f>
          <m:fPr>
            <m:ctrlPr>
              <w:rPr>
                <w:rFonts w:ascii="Cambria Math" w:eastAsia="MS Mincho" w:hAnsi="Cambria Math" w:cs="Times New Roman"/>
                <w:i/>
                <w:iCs/>
                <w:kern w:val="0"/>
                <w:sz w:val="24"/>
                <w:szCs w:val="32"/>
                <w:lang w:eastAsia="ja-JP"/>
                <w14:ligatures w14:val="none"/>
              </w:rPr>
            </m:ctrlPr>
          </m:fPr>
          <m:num>
            <m:sSub>
              <m:sSubPr>
                <m:ctrlPr>
                  <w:rPr>
                    <w:rFonts w:ascii="Cambria Math" w:eastAsia="MS Mincho" w:hAnsi="Cambria Math" w:cs="Times New Roman"/>
                    <w:i/>
                    <w:iCs/>
                    <w:kern w:val="0"/>
                    <w:sz w:val="24"/>
                    <w:szCs w:val="32"/>
                    <w:lang w:eastAsia="ja-JP"/>
                    <w14:ligatures w14:val="none"/>
                  </w:rPr>
                </m:ctrlPr>
              </m:sSubPr>
              <m:e>
                <m:r>
                  <m:rPr>
                    <m:nor/>
                  </m:rPr>
                  <w:rPr>
                    <w:rFonts w:ascii="Times New Roman" w:eastAsia="MS Mincho" w:hAnsi="Times New Roman" w:cs="Times New Roman"/>
                    <w:i/>
                    <w:iCs/>
                    <w:kern w:val="0"/>
                    <w:sz w:val="24"/>
                    <w:szCs w:val="32"/>
                    <w:lang w:eastAsia="ja-JP"/>
                    <w14:ligatures w14:val="none"/>
                  </w:rPr>
                  <m:t>Q</m:t>
                </m:r>
              </m:e>
              <m:sub>
                <m:r>
                  <m:rPr>
                    <m:nor/>
                  </m:rPr>
                  <w:rPr>
                    <w:rFonts w:ascii="Times New Roman" w:eastAsia="MS Mincho" w:hAnsi="Times New Roman" w:cs="Times New Roman"/>
                    <w:i/>
                    <w:iCs/>
                    <w:kern w:val="0"/>
                    <w:sz w:val="24"/>
                    <w:szCs w:val="32"/>
                    <w:lang w:eastAsia="ja-JP"/>
                    <w14:ligatures w14:val="none"/>
                  </w:rPr>
                  <m:t>total</m:t>
                </m:r>
              </m:sub>
            </m:sSub>
            <m:r>
              <m:rPr>
                <m:nor/>
              </m:rPr>
              <w:rPr>
                <w:rFonts w:ascii="Times New Roman" w:eastAsia="SimSun" w:hAnsi="Times New Roman" w:cs="Times New Roman"/>
                <w:i/>
                <w:iCs/>
                <w:kern w:val="0"/>
                <w:sz w:val="24"/>
                <w:szCs w:val="32"/>
                <w14:ligatures w14:val="none"/>
              </w:rPr>
              <m:t>-</m:t>
            </m:r>
            <m:sSub>
              <m:sSubPr>
                <m:ctrlPr>
                  <w:rPr>
                    <w:rFonts w:ascii="Cambria Math" w:eastAsia="MS Mincho" w:hAnsi="Cambria Math" w:cs="Times New Roman"/>
                    <w:i/>
                    <w:iCs/>
                    <w:kern w:val="0"/>
                    <w:sz w:val="24"/>
                    <w:szCs w:val="32"/>
                    <w:lang w:eastAsia="ja-JP"/>
                    <w14:ligatures w14:val="none"/>
                  </w:rPr>
                </m:ctrlPr>
              </m:sSubPr>
              <m:e>
                <m:r>
                  <m:rPr>
                    <m:nor/>
                  </m:rPr>
                  <w:rPr>
                    <w:rFonts w:ascii="Times New Roman" w:eastAsia="MS Mincho" w:hAnsi="Times New Roman" w:cs="Times New Roman"/>
                    <w:i/>
                    <w:iCs/>
                    <w:kern w:val="0"/>
                    <w:sz w:val="24"/>
                    <w:szCs w:val="32"/>
                    <w:lang w:eastAsia="ja-JP"/>
                    <w14:ligatures w14:val="none"/>
                  </w:rPr>
                  <m:t>Q</m:t>
                </m:r>
              </m:e>
              <m:sub>
                <m:r>
                  <m:rPr>
                    <m:nor/>
                  </m:rPr>
                  <w:rPr>
                    <w:rFonts w:ascii="Times New Roman" w:eastAsia="MS Mincho" w:hAnsi="Times New Roman" w:cs="Times New Roman"/>
                    <w:i/>
                    <w:iCs/>
                    <w:kern w:val="0"/>
                    <w:sz w:val="24"/>
                    <w:szCs w:val="32"/>
                    <w:lang w:eastAsia="ja-JP"/>
                    <w14:ligatures w14:val="none"/>
                  </w:rPr>
                  <m:t>blank</m:t>
                </m:r>
              </m:sub>
            </m:sSub>
          </m:num>
          <m:den>
            <m:r>
              <m:rPr>
                <m:nor/>
              </m:rPr>
              <w:rPr>
                <w:rFonts w:ascii="Times New Roman" w:eastAsia="MS Mincho" w:hAnsi="Times New Roman" w:cs="Times New Roman"/>
                <w:i/>
                <w:iCs/>
                <w:kern w:val="0"/>
                <w:sz w:val="24"/>
                <w:szCs w:val="32"/>
                <w:lang w:eastAsia="ja-JP"/>
                <w14:ligatures w14:val="none"/>
              </w:rPr>
              <m:t>I∙S</m:t>
            </m:r>
          </m:den>
        </m:f>
        <m:r>
          <m:rPr>
            <m:nor/>
          </m:rPr>
          <w:rPr>
            <w:rFonts w:ascii="Times New Roman" w:eastAsia="MS Mincho" w:hAnsi="Times New Roman" w:cs="Times New Roman"/>
            <w:i/>
            <w:iCs/>
            <w:kern w:val="0"/>
            <w:sz w:val="24"/>
            <w:szCs w:val="32"/>
            <w:lang w:eastAsia="ja-JP"/>
            <w14:ligatures w14:val="none"/>
          </w:rPr>
          <m:t>×</m:t>
        </m:r>
        <m:r>
          <m:rPr>
            <m:nor/>
          </m:rPr>
          <w:rPr>
            <w:rFonts w:ascii="Times New Roman" w:eastAsia="MS Mincho" w:hAnsi="Times New Roman" w:cs="Times New Roman"/>
            <w:kern w:val="0"/>
            <w:sz w:val="24"/>
            <w:szCs w:val="32"/>
            <w:lang w:eastAsia="ja-JP"/>
            <w14:ligatures w14:val="none"/>
          </w:rPr>
          <m:t>100%</m:t>
        </m:r>
      </m:oMath>
      <w:r w:rsidRPr="00F931EC">
        <w:rPr>
          <w:rFonts w:ascii="Times New Roman" w:eastAsia="SimSun" w:hAnsi="Times New Roman" w:cs="Times New Roman"/>
          <w:iCs/>
          <w:kern w:val="0"/>
          <w:sz w:val="24"/>
          <w:szCs w:val="32"/>
          <w14:ligatures w14:val="none"/>
        </w:rPr>
        <w:t xml:space="preserve">  </w:t>
      </w:r>
      <w:bookmarkStart w:id="11" w:name="OLE_LINK23"/>
      <w:r w:rsidRPr="00F931EC">
        <w:rPr>
          <w:rFonts w:ascii="Times New Roman" w:eastAsia="SimSun" w:hAnsi="Times New Roman" w:cs="Times New Roman"/>
          <w:iCs/>
          <w:kern w:val="0"/>
          <w:sz w:val="24"/>
          <w:szCs w:val="32"/>
          <w14:ligatures w14:val="none"/>
        </w:rPr>
        <w:t xml:space="preserve">                    </w:t>
      </w:r>
      <w:bookmarkStart w:id="12" w:name="OLE_LINK22"/>
      <w:r w:rsidRPr="00F931EC">
        <w:rPr>
          <w:rFonts w:ascii="Times New Roman" w:eastAsia="MS Mincho" w:hAnsi="Times New Roman" w:cs="Times New Roman"/>
          <w:kern w:val="0"/>
          <w:sz w:val="24"/>
          <w:szCs w:val="24"/>
          <w14:ligatures w14:val="none"/>
        </w:rPr>
        <w:t>(S</w:t>
      </w:r>
      <w:r w:rsidR="00296A3B" w:rsidRPr="00F931EC">
        <w:rPr>
          <w:rFonts w:ascii="Times New Roman" w:hAnsi="Times New Roman" w:cs="Times New Roman" w:hint="eastAsia"/>
          <w:kern w:val="0"/>
          <w:sz w:val="24"/>
          <w:szCs w:val="24"/>
          <w14:ligatures w14:val="none"/>
        </w:rPr>
        <w:t>2</w:t>
      </w:r>
      <w:r w:rsidRPr="00F931EC">
        <w:rPr>
          <w:rFonts w:ascii="Times New Roman" w:eastAsia="MS Mincho" w:hAnsi="Times New Roman" w:cs="Times New Roman"/>
          <w:kern w:val="0"/>
          <w:sz w:val="24"/>
          <w:szCs w:val="24"/>
          <w14:ligatures w14:val="none"/>
        </w:rPr>
        <w:t>)</w:t>
      </w:r>
      <w:bookmarkEnd w:id="11"/>
      <w:bookmarkEnd w:id="12"/>
    </w:p>
    <w:p w14:paraId="3C368F1D" w14:textId="77777777" w:rsidR="00F05FE5" w:rsidRPr="00F931EC" w:rsidRDefault="00650887" w:rsidP="005063E6">
      <w:pPr>
        <w:spacing w:beforeLines="0" w:before="120" w:afterLines="0" w:after="120" w:line="240" w:lineRule="auto"/>
        <w:rPr>
          <w:rFonts w:ascii="Times New Roman" w:eastAsia="DengXian" w:hAnsi="Times New Roman" w:cs="Times New Roman"/>
          <w:sz w:val="24"/>
          <w:szCs w:val="32"/>
          <w:lang w:bidi="ar"/>
          <w14:ligatures w14:val="none"/>
        </w:rPr>
      </w:pPr>
      <w:r w:rsidRPr="00F931EC">
        <w:rPr>
          <w:rFonts w:ascii="Times New Roman" w:eastAsia="DengXian" w:hAnsi="Times New Roman" w:cs="Times New Roman"/>
          <w:sz w:val="24"/>
          <w:szCs w:val="32"/>
          <w:lang w:bidi="ar"/>
          <w14:ligatures w14:val="none"/>
        </w:rPr>
        <w:t xml:space="preserve">where </w:t>
      </w:r>
      <w:r w:rsidRPr="00F931EC">
        <w:rPr>
          <w:rFonts w:ascii="Times New Roman" w:eastAsia="DengXian" w:hAnsi="Times New Roman" w:cs="Times New Roman"/>
          <w:i/>
          <w:iCs/>
          <w:sz w:val="24"/>
          <w:szCs w:val="32"/>
          <w:lang w:bidi="ar"/>
          <w14:ligatures w14:val="none"/>
        </w:rPr>
        <w:t>Q</w:t>
      </w:r>
      <w:r w:rsidRPr="00F931EC">
        <w:rPr>
          <w:rFonts w:ascii="Times New Roman" w:eastAsia="DengXian" w:hAnsi="Times New Roman" w:cs="Times New Roman"/>
          <w:i/>
          <w:iCs/>
          <w:sz w:val="24"/>
          <w:szCs w:val="32"/>
          <w:vertAlign w:val="subscript"/>
          <w:lang w:bidi="ar"/>
          <w14:ligatures w14:val="none"/>
        </w:rPr>
        <w:t>total</w:t>
      </w:r>
      <w:r w:rsidRPr="00F931EC">
        <w:rPr>
          <w:rFonts w:ascii="Times New Roman" w:eastAsia="DengXian" w:hAnsi="Times New Roman" w:cs="Times New Roman"/>
          <w:sz w:val="24"/>
          <w:szCs w:val="32"/>
          <w:lang w:bidi="ar"/>
          <w14:ligatures w14:val="none"/>
        </w:rPr>
        <w:t xml:space="preserve"> is the total heat generated by the sample under irradiation, </w:t>
      </w:r>
      <w:r w:rsidRPr="00F931EC">
        <w:rPr>
          <w:rFonts w:ascii="Times New Roman" w:eastAsia="DengXian" w:hAnsi="Times New Roman" w:cs="Times New Roman"/>
          <w:i/>
          <w:iCs/>
          <w:sz w:val="24"/>
          <w:szCs w:val="32"/>
          <w:lang w:bidi="ar"/>
          <w14:ligatures w14:val="none"/>
        </w:rPr>
        <w:t>Q</w:t>
      </w:r>
      <w:r w:rsidRPr="00F931EC">
        <w:rPr>
          <w:rFonts w:ascii="Times New Roman" w:eastAsia="DengXian" w:hAnsi="Times New Roman" w:cs="Times New Roman"/>
          <w:i/>
          <w:iCs/>
          <w:sz w:val="24"/>
          <w:szCs w:val="32"/>
          <w:vertAlign w:val="subscript"/>
          <w:lang w:bidi="ar"/>
          <w14:ligatures w14:val="none"/>
        </w:rPr>
        <w:t>blank</w:t>
      </w:r>
      <w:r w:rsidRPr="00F931EC">
        <w:rPr>
          <w:rFonts w:ascii="Times New Roman" w:eastAsia="DengXian" w:hAnsi="Times New Roman" w:cs="Times New Roman"/>
          <w:sz w:val="24"/>
          <w:szCs w:val="32"/>
          <w:lang w:bidi="ar"/>
          <w14:ligatures w14:val="none"/>
        </w:rPr>
        <w:t xml:space="preserve"> is the heat loss from the empty quartz container,</w:t>
      </w:r>
      <w:r w:rsidRPr="00F931EC">
        <w:rPr>
          <w:rFonts w:ascii="Times New Roman" w:eastAsia="DengXian" w:hAnsi="Times New Roman" w:cs="Times New Roman" w:hint="eastAsia"/>
          <w:sz w:val="24"/>
          <w:szCs w:val="32"/>
          <w:lang w:bidi="ar"/>
          <w14:ligatures w14:val="none"/>
        </w:rPr>
        <w:t xml:space="preserve"> </w:t>
      </w:r>
      <w:r w:rsidRPr="00F931EC">
        <w:rPr>
          <w:rFonts w:ascii="Times New Roman" w:eastAsia="DengXian" w:hAnsi="Times New Roman" w:cs="Times New Roman"/>
          <w:i/>
          <w:iCs/>
          <w:sz w:val="24"/>
          <w:szCs w:val="32"/>
          <w:lang w:bidi="ar"/>
          <w14:ligatures w14:val="none"/>
        </w:rPr>
        <w:t>I</w:t>
      </w:r>
      <w:r w:rsidRPr="00F931EC">
        <w:rPr>
          <w:rFonts w:ascii="Times New Roman" w:eastAsia="DengXian" w:hAnsi="Times New Roman" w:cs="Times New Roman" w:hint="eastAsia"/>
          <w:sz w:val="24"/>
          <w:szCs w:val="32"/>
          <w:lang w:bidi="ar"/>
          <w14:ligatures w14:val="none"/>
        </w:rPr>
        <w:t xml:space="preserve"> </w:t>
      </w:r>
      <w:r w:rsidRPr="00F931EC">
        <w:rPr>
          <w:rFonts w:ascii="Times New Roman" w:eastAsia="DengXian" w:hAnsi="Times New Roman" w:cs="Times New Roman"/>
          <w:sz w:val="24"/>
          <w:szCs w:val="32"/>
          <w:lang w:bidi="ar"/>
          <w14:ligatures w14:val="none"/>
        </w:rPr>
        <w:t xml:space="preserve">is the incident light intensity (0.1 </w:t>
      </w:r>
      <w:r w:rsidRPr="00F931EC">
        <w:rPr>
          <w:rFonts w:ascii="Times New Roman" w:eastAsia="SimSun" w:hAnsi="Times New Roman" w:cs="Times New Roman"/>
          <w:bCs/>
          <w:sz w:val="24"/>
          <w:lang w:bidi="ar"/>
          <w14:ligatures w14:val="none"/>
        </w:rPr>
        <w:t>W cm</w:t>
      </w:r>
      <w:r w:rsidRPr="00F931EC">
        <w:rPr>
          <w:rFonts w:ascii="Times New Roman" w:hAnsi="Times New Roman" w:cs="Times New Roman"/>
          <w:kern w:val="0"/>
          <w:sz w:val="24"/>
          <w:szCs w:val="24"/>
          <w:vertAlign w:val="superscript"/>
          <w14:ligatures w14:val="none"/>
        </w:rPr>
        <w:t>–</w:t>
      </w:r>
      <w:r w:rsidRPr="00F931EC">
        <w:rPr>
          <w:rFonts w:ascii="Times New Roman" w:eastAsia="SimSun" w:hAnsi="Times New Roman" w:cs="Times New Roman"/>
          <w:bCs/>
          <w:sz w:val="24"/>
          <w:vertAlign w:val="superscript"/>
          <w:lang w:bidi="ar"/>
          <w14:ligatures w14:val="none"/>
        </w:rPr>
        <w:t>2</w:t>
      </w:r>
      <w:r w:rsidRPr="00F931EC">
        <w:rPr>
          <w:rFonts w:ascii="Times New Roman" w:eastAsia="DengXian" w:hAnsi="Times New Roman" w:cs="Times New Roman"/>
          <w:sz w:val="24"/>
          <w:szCs w:val="32"/>
          <w:lang w:bidi="ar"/>
          <w14:ligatures w14:val="none"/>
        </w:rPr>
        <w:t>), and</w:t>
      </w:r>
      <w:r w:rsidRPr="00F931EC">
        <w:rPr>
          <w:rFonts w:ascii="Times New Roman" w:eastAsia="DengXian" w:hAnsi="Times New Roman" w:cs="Times New Roman" w:hint="eastAsia"/>
          <w:sz w:val="24"/>
          <w:szCs w:val="32"/>
          <w:lang w:bidi="ar"/>
          <w14:ligatures w14:val="none"/>
        </w:rPr>
        <w:t xml:space="preserve"> </w:t>
      </w:r>
      <w:r w:rsidRPr="00F931EC">
        <w:rPr>
          <w:rFonts w:ascii="Times New Roman" w:eastAsia="DengXian" w:hAnsi="Times New Roman" w:cs="Times New Roman"/>
          <w:i/>
          <w:iCs/>
          <w:sz w:val="24"/>
          <w:szCs w:val="32"/>
          <w:lang w:bidi="ar"/>
          <w14:ligatures w14:val="none"/>
        </w:rPr>
        <w:t>S</w:t>
      </w:r>
      <w:r w:rsidRPr="00F931EC">
        <w:rPr>
          <w:rFonts w:ascii="Times New Roman" w:eastAsia="DengXian" w:hAnsi="Times New Roman" w:cs="Times New Roman" w:hint="eastAsia"/>
          <w:sz w:val="24"/>
          <w:szCs w:val="32"/>
          <w:lang w:bidi="ar"/>
          <w14:ligatures w14:val="none"/>
        </w:rPr>
        <w:t xml:space="preserve"> </w:t>
      </w:r>
      <w:r w:rsidRPr="00F931EC">
        <w:rPr>
          <w:rFonts w:ascii="Times New Roman" w:eastAsia="DengXian" w:hAnsi="Times New Roman" w:cs="Times New Roman"/>
          <w:sz w:val="24"/>
          <w:szCs w:val="32"/>
          <w:lang w:bidi="ar"/>
          <w14:ligatures w14:val="none"/>
        </w:rPr>
        <w:t>is the effective irradiated area (1.0 cm</w:t>
      </w:r>
      <w:r w:rsidRPr="00F931EC">
        <w:rPr>
          <w:rFonts w:ascii="Times New Roman" w:eastAsia="DengXian" w:hAnsi="Times New Roman" w:cs="Times New Roman"/>
          <w:sz w:val="24"/>
          <w:szCs w:val="32"/>
          <w:vertAlign w:val="superscript"/>
          <w:lang w:bidi="ar"/>
          <w14:ligatures w14:val="none"/>
        </w:rPr>
        <w:t>2</w:t>
      </w:r>
      <w:r w:rsidRPr="00F931EC">
        <w:rPr>
          <w:rFonts w:ascii="Times New Roman" w:eastAsia="DengXian" w:hAnsi="Times New Roman" w:cs="Times New Roman"/>
          <w:sz w:val="24"/>
          <w:szCs w:val="32"/>
          <w:lang w:bidi="ar"/>
          <w14:ligatures w14:val="none"/>
        </w:rPr>
        <w:t>).</w:t>
      </w:r>
      <w:r w:rsidRPr="00F931EC">
        <w:rPr>
          <w:rFonts w:ascii="Times New Roman" w:eastAsia="DengXian" w:hAnsi="Times New Roman" w:cs="Times New Roman" w:hint="eastAsia"/>
          <w:szCs w:val="22"/>
          <w:lang w:bidi="ar"/>
          <w14:ligatures w14:val="none"/>
        </w:rPr>
        <w:t xml:space="preserve"> </w:t>
      </w:r>
      <w:r w:rsidRPr="00F931EC">
        <w:rPr>
          <w:rFonts w:ascii="Times New Roman" w:eastAsia="DengXian" w:hAnsi="Times New Roman" w:cs="Times New Roman"/>
          <w:sz w:val="24"/>
          <w:szCs w:val="32"/>
          <w:lang w:bidi="ar"/>
          <w14:ligatures w14:val="none"/>
        </w:rPr>
        <w:t>A thermocouple (precision: ± 0.1 °C) was attached to the sample surface to record real-time temperature changes over 300 s. An empty quartz container (same size as the sample holder) was used for the blank control experiment. The total incident energy (</w:t>
      </w:r>
      <w:r w:rsidRPr="00F931EC">
        <w:rPr>
          <w:rFonts w:ascii="Times New Roman" w:eastAsia="DengXian" w:hAnsi="Times New Roman" w:cs="Times New Roman"/>
          <w:i/>
          <w:iCs/>
          <w:sz w:val="24"/>
          <w:szCs w:val="32"/>
          <w:lang w:bidi="ar"/>
          <w14:ligatures w14:val="none"/>
        </w:rPr>
        <w:t>E</w:t>
      </w:r>
      <w:r w:rsidRPr="00F931EC">
        <w:rPr>
          <w:rFonts w:ascii="Times New Roman" w:eastAsia="DengXian" w:hAnsi="Times New Roman" w:cs="Times New Roman"/>
          <w:sz w:val="24"/>
          <w:szCs w:val="32"/>
          <w:lang w:bidi="ar"/>
          <w14:ligatures w14:val="none"/>
        </w:rPr>
        <w:t>) over a duration</w:t>
      </w:r>
      <w:r w:rsidRPr="00F931EC">
        <w:rPr>
          <w:rFonts w:ascii="Times New Roman" w:eastAsia="DengXian" w:hAnsi="Times New Roman" w:cs="Times New Roman" w:hint="eastAsia"/>
          <w:sz w:val="24"/>
          <w:szCs w:val="32"/>
          <w:lang w:bidi="ar"/>
          <w14:ligatures w14:val="none"/>
        </w:rPr>
        <w:t xml:space="preserve"> </w:t>
      </w:r>
      <w:r w:rsidRPr="00F931EC">
        <w:rPr>
          <w:rFonts w:ascii="Times New Roman" w:eastAsia="DengXian" w:hAnsi="Times New Roman" w:cs="Times New Roman"/>
          <w:sz w:val="24"/>
          <w:szCs w:val="32"/>
          <w:lang w:bidi="ar"/>
          <w14:ligatures w14:val="none"/>
        </w:rPr>
        <w:t>time (</w:t>
      </w:r>
      <w:r w:rsidRPr="00F931EC">
        <w:rPr>
          <w:rFonts w:ascii="Times New Roman" w:eastAsia="DengXian" w:hAnsi="Times New Roman" w:cs="Times New Roman"/>
          <w:i/>
          <w:iCs/>
          <w:sz w:val="24"/>
          <w:szCs w:val="32"/>
          <w:lang w:bidi="ar"/>
          <w14:ligatures w14:val="none"/>
        </w:rPr>
        <w:t>t</w:t>
      </w:r>
      <w:r w:rsidRPr="00F931EC">
        <w:rPr>
          <w:rFonts w:ascii="Times New Roman" w:eastAsia="DengXian" w:hAnsi="Times New Roman" w:cs="Times New Roman"/>
          <w:sz w:val="24"/>
          <w:szCs w:val="32"/>
          <w:lang w:bidi="ar"/>
          <w14:ligatures w14:val="none"/>
        </w:rPr>
        <w:t>)</w:t>
      </w:r>
      <w:r w:rsidRPr="00F931EC">
        <w:rPr>
          <w:rFonts w:ascii="Times New Roman" w:eastAsia="DengXian" w:hAnsi="Times New Roman" w:cs="Times New Roman" w:hint="eastAsia"/>
          <w:sz w:val="24"/>
          <w:szCs w:val="32"/>
          <w:lang w:bidi="ar"/>
          <w14:ligatures w14:val="none"/>
        </w:rPr>
        <w:t xml:space="preserve"> </w:t>
      </w:r>
      <w:r w:rsidRPr="00F931EC">
        <w:rPr>
          <w:rFonts w:ascii="Times New Roman" w:eastAsia="DengXian" w:hAnsi="Times New Roman" w:cs="Times New Roman"/>
          <w:sz w:val="24"/>
          <w:szCs w:val="32"/>
          <w:lang w:bidi="ar"/>
          <w14:ligatures w14:val="none"/>
        </w:rPr>
        <w:t>is given by</w:t>
      </w:r>
      <w:r w:rsidRPr="00F931EC">
        <w:rPr>
          <w:rFonts w:ascii="Times New Roman" w:eastAsia="DengXian" w:hAnsi="Times New Roman" w:cs="Times New Roman" w:hint="eastAsia"/>
          <w:sz w:val="24"/>
          <w:szCs w:val="32"/>
          <w:lang w:bidi="ar"/>
          <w14:ligatures w14:val="none"/>
        </w:rPr>
        <w:t xml:space="preserve"> </w:t>
      </w:r>
      <w:r w:rsidRPr="00F931EC">
        <w:rPr>
          <w:rFonts w:ascii="Times New Roman" w:eastAsia="DengXian" w:hAnsi="Times New Roman" w:cs="Times New Roman"/>
          <w:i/>
          <w:iCs/>
          <w:sz w:val="24"/>
          <w:szCs w:val="32"/>
          <w:lang w:bidi="ar"/>
          <w14:ligatures w14:val="none"/>
        </w:rPr>
        <w:t>E</w:t>
      </w:r>
      <w:r w:rsidRPr="00F931EC">
        <w:rPr>
          <w:rFonts w:ascii="Times New Roman" w:eastAsia="DengXian" w:hAnsi="Times New Roman" w:cs="Times New Roman" w:hint="eastAsia"/>
          <w:sz w:val="24"/>
          <w:szCs w:val="32"/>
          <w:lang w:bidi="ar"/>
          <w14:ligatures w14:val="none"/>
        </w:rPr>
        <w:t xml:space="preserve"> </w:t>
      </w:r>
      <w:r w:rsidRPr="00F931EC">
        <w:rPr>
          <w:rFonts w:ascii="Times New Roman" w:eastAsia="DengXian" w:hAnsi="Times New Roman" w:cs="Times New Roman"/>
          <w:sz w:val="24"/>
          <w:szCs w:val="32"/>
          <w:lang w:bidi="ar"/>
          <w14:ligatures w14:val="none"/>
        </w:rPr>
        <w:t>=</w:t>
      </w:r>
      <w:r w:rsidRPr="00F931EC">
        <w:rPr>
          <w:rFonts w:ascii="Times New Roman" w:eastAsia="DengXian" w:hAnsi="Times New Roman" w:cs="Times New Roman" w:hint="eastAsia"/>
          <w:sz w:val="24"/>
          <w:szCs w:val="32"/>
          <w:lang w:bidi="ar"/>
          <w14:ligatures w14:val="none"/>
        </w:rPr>
        <w:t xml:space="preserve"> </w:t>
      </w:r>
      <w:r w:rsidRPr="00F931EC">
        <w:rPr>
          <w:rFonts w:ascii="Times New Roman" w:eastAsia="DengXian" w:hAnsi="Times New Roman" w:cs="Times New Roman"/>
          <w:i/>
          <w:iCs/>
          <w:sz w:val="24"/>
          <w:szCs w:val="32"/>
          <w:lang w:bidi="ar"/>
          <w14:ligatures w14:val="none"/>
        </w:rPr>
        <w:t>I</w:t>
      </w:r>
      <w:r w:rsidRPr="00F931EC">
        <w:rPr>
          <w:rFonts w:ascii="Times New Roman" w:eastAsia="DengXian" w:hAnsi="Times New Roman" w:cs="Times New Roman" w:hint="eastAsia"/>
          <w:i/>
          <w:iCs/>
          <w:sz w:val="24"/>
          <w:szCs w:val="32"/>
          <w:lang w:bidi="ar"/>
          <w14:ligatures w14:val="none"/>
        </w:rPr>
        <w:t xml:space="preserve"> </w:t>
      </w:r>
      <w:r w:rsidRPr="00F931EC">
        <w:rPr>
          <w:rFonts w:ascii="Times New Roman" w:eastAsia="DengXian" w:hAnsi="Times New Roman" w:cs="Times New Roman"/>
          <w:sz w:val="24"/>
          <w:szCs w:val="32"/>
          <w:lang w:bidi="ar"/>
          <w14:ligatures w14:val="none"/>
        </w:rPr>
        <w:t>·</w:t>
      </w:r>
      <w:r w:rsidRPr="00F931EC">
        <w:rPr>
          <w:rFonts w:ascii="Times New Roman" w:eastAsia="DengXian" w:hAnsi="Times New Roman" w:cs="Times New Roman" w:hint="eastAsia"/>
          <w:sz w:val="24"/>
          <w:szCs w:val="32"/>
          <w:lang w:bidi="ar"/>
          <w14:ligatures w14:val="none"/>
        </w:rPr>
        <w:t xml:space="preserve"> </w:t>
      </w:r>
      <w:r w:rsidRPr="00F931EC">
        <w:rPr>
          <w:rFonts w:ascii="Times New Roman" w:eastAsia="DengXian" w:hAnsi="Times New Roman" w:cs="Times New Roman"/>
          <w:i/>
          <w:iCs/>
          <w:sz w:val="24"/>
          <w:szCs w:val="32"/>
          <w:lang w:bidi="ar"/>
          <w14:ligatures w14:val="none"/>
        </w:rPr>
        <w:t>S</w:t>
      </w:r>
      <w:r w:rsidRPr="00F931EC">
        <w:rPr>
          <w:rFonts w:ascii="Times New Roman" w:eastAsia="DengXian" w:hAnsi="Times New Roman" w:cs="Times New Roman" w:hint="eastAsia"/>
          <w:i/>
          <w:iCs/>
          <w:sz w:val="24"/>
          <w:szCs w:val="32"/>
          <w:lang w:bidi="ar"/>
          <w14:ligatures w14:val="none"/>
        </w:rPr>
        <w:t xml:space="preserve"> </w:t>
      </w:r>
      <w:r w:rsidRPr="00F931EC">
        <w:rPr>
          <w:rFonts w:ascii="Times New Roman" w:eastAsia="DengXian" w:hAnsi="Times New Roman" w:cs="Times New Roman"/>
          <w:sz w:val="24"/>
          <w:szCs w:val="32"/>
          <w:lang w:bidi="ar"/>
          <w14:ligatures w14:val="none"/>
        </w:rPr>
        <w:t>·</w:t>
      </w:r>
      <w:r w:rsidRPr="00F931EC">
        <w:rPr>
          <w:rFonts w:ascii="Times New Roman" w:eastAsia="DengXian" w:hAnsi="Times New Roman" w:cs="Times New Roman" w:hint="eastAsia"/>
          <w:sz w:val="24"/>
          <w:szCs w:val="32"/>
          <w:lang w:bidi="ar"/>
          <w14:ligatures w14:val="none"/>
        </w:rPr>
        <w:t xml:space="preserve"> </w:t>
      </w:r>
      <w:r w:rsidRPr="00F931EC">
        <w:rPr>
          <w:rFonts w:ascii="Times New Roman" w:eastAsia="DengXian" w:hAnsi="Times New Roman" w:cs="Times New Roman"/>
          <w:i/>
          <w:iCs/>
          <w:sz w:val="24"/>
          <w:szCs w:val="32"/>
          <w:lang w:bidi="ar"/>
          <w14:ligatures w14:val="none"/>
        </w:rPr>
        <w:t>t</w:t>
      </w:r>
      <w:r w:rsidRPr="00F931EC">
        <w:rPr>
          <w:rFonts w:ascii="Times New Roman" w:eastAsia="DengXian" w:hAnsi="Times New Roman" w:cs="Times New Roman"/>
          <w:sz w:val="24"/>
          <w:szCs w:val="32"/>
          <w:lang w:bidi="ar"/>
          <w14:ligatures w14:val="none"/>
        </w:rPr>
        <w:t>, where</w:t>
      </w:r>
      <w:r w:rsidRPr="00F931EC">
        <w:rPr>
          <w:rFonts w:ascii="Times New Roman" w:eastAsia="DengXian" w:hAnsi="Times New Roman" w:cs="Times New Roman" w:hint="eastAsia"/>
          <w:sz w:val="24"/>
          <w:szCs w:val="32"/>
          <w:lang w:bidi="ar"/>
          <w14:ligatures w14:val="none"/>
        </w:rPr>
        <w:t xml:space="preserve"> </w:t>
      </w:r>
      <w:r w:rsidRPr="00F931EC">
        <w:rPr>
          <w:rFonts w:ascii="Times New Roman" w:eastAsia="DengXian" w:hAnsi="Times New Roman" w:cs="Times New Roman"/>
          <w:i/>
          <w:iCs/>
          <w:sz w:val="24"/>
          <w:szCs w:val="32"/>
          <w:lang w:bidi="ar"/>
          <w14:ligatures w14:val="none"/>
        </w:rPr>
        <w:t>I</w:t>
      </w:r>
      <w:r w:rsidRPr="00F931EC">
        <w:rPr>
          <w:rFonts w:ascii="Times New Roman" w:eastAsia="DengXian" w:hAnsi="Times New Roman" w:cs="Times New Roman" w:hint="eastAsia"/>
          <w:sz w:val="24"/>
          <w:szCs w:val="32"/>
          <w:lang w:bidi="ar"/>
          <w14:ligatures w14:val="none"/>
        </w:rPr>
        <w:t xml:space="preserve"> </w:t>
      </w:r>
      <w:r w:rsidRPr="00F931EC">
        <w:rPr>
          <w:rFonts w:ascii="Times New Roman" w:eastAsia="DengXian" w:hAnsi="Times New Roman" w:cs="Times New Roman"/>
          <w:sz w:val="24"/>
          <w:szCs w:val="32"/>
          <w:lang w:bidi="ar"/>
          <w14:ligatures w14:val="none"/>
        </w:rPr>
        <w:t>is the light intensity and</w:t>
      </w:r>
      <w:r w:rsidRPr="00F931EC">
        <w:rPr>
          <w:rFonts w:ascii="Times New Roman" w:eastAsia="DengXian" w:hAnsi="Times New Roman" w:cs="Times New Roman" w:hint="eastAsia"/>
          <w:sz w:val="24"/>
          <w:szCs w:val="32"/>
          <w:lang w:bidi="ar"/>
          <w14:ligatures w14:val="none"/>
        </w:rPr>
        <w:t xml:space="preserve"> </w:t>
      </w:r>
      <w:r w:rsidRPr="00F931EC">
        <w:rPr>
          <w:rFonts w:ascii="Times New Roman" w:eastAsia="DengXian" w:hAnsi="Times New Roman" w:cs="Times New Roman"/>
          <w:i/>
          <w:iCs/>
          <w:sz w:val="24"/>
          <w:szCs w:val="32"/>
          <w:lang w:bidi="ar"/>
          <w14:ligatures w14:val="none"/>
        </w:rPr>
        <w:t>S</w:t>
      </w:r>
      <w:r w:rsidRPr="00F931EC">
        <w:rPr>
          <w:rFonts w:ascii="Times New Roman" w:eastAsia="DengXian" w:hAnsi="Times New Roman" w:cs="Times New Roman" w:hint="eastAsia"/>
          <w:sz w:val="24"/>
          <w:szCs w:val="32"/>
          <w:lang w:bidi="ar"/>
          <w14:ligatures w14:val="none"/>
        </w:rPr>
        <w:t xml:space="preserve"> </w:t>
      </w:r>
      <w:r w:rsidRPr="00F931EC">
        <w:rPr>
          <w:rFonts w:ascii="Times New Roman" w:eastAsia="DengXian" w:hAnsi="Times New Roman" w:cs="Times New Roman"/>
          <w:sz w:val="24"/>
          <w:szCs w:val="32"/>
          <w:lang w:bidi="ar"/>
          <w14:ligatures w14:val="none"/>
        </w:rPr>
        <w:t xml:space="preserve">is the irradiated area. The calculated incident energy is 30 J when </w:t>
      </w:r>
      <w:r w:rsidRPr="00F931EC">
        <w:rPr>
          <w:rFonts w:ascii="Times New Roman" w:eastAsia="DengXian" w:hAnsi="Times New Roman" w:cs="Times New Roman"/>
          <w:i/>
          <w:iCs/>
          <w:sz w:val="24"/>
          <w:szCs w:val="32"/>
          <w:lang w:bidi="ar"/>
          <w14:ligatures w14:val="none"/>
        </w:rPr>
        <w:t>t</w:t>
      </w:r>
      <w:r w:rsidRPr="00F931EC">
        <w:rPr>
          <w:rFonts w:ascii="Times New Roman" w:eastAsia="DengXian" w:hAnsi="Times New Roman" w:cs="Times New Roman"/>
          <w:sz w:val="24"/>
          <w:szCs w:val="32"/>
          <w:lang w:bidi="ar"/>
          <w14:ligatures w14:val="none"/>
        </w:rPr>
        <w:t xml:space="preserve"> is 300 s.</w:t>
      </w:r>
    </w:p>
    <w:p w14:paraId="3E7A36AD" w14:textId="77777777" w:rsidR="00F05FE5" w:rsidRPr="00F931EC" w:rsidRDefault="00650887" w:rsidP="005063E6">
      <w:pPr>
        <w:spacing w:beforeLines="0" w:before="120" w:afterLines="0" w:after="120" w:line="240" w:lineRule="auto"/>
        <w:rPr>
          <w:rFonts w:ascii="Times New Roman" w:eastAsia="DengXian" w:hAnsi="Times New Roman" w:cs="Times New Roman"/>
          <w:sz w:val="24"/>
          <w:szCs w:val="32"/>
          <w:lang w:bidi="ar"/>
          <w14:ligatures w14:val="none"/>
        </w:rPr>
      </w:pPr>
      <w:r w:rsidRPr="00F931EC">
        <w:rPr>
          <w:rFonts w:ascii="Times New Roman" w:eastAsia="DengXian" w:hAnsi="Times New Roman" w:cs="Times New Roman"/>
          <w:sz w:val="24"/>
          <w:szCs w:val="32"/>
          <w:lang w:bidi="ar"/>
          <w14:ligatures w14:val="none"/>
        </w:rPr>
        <w:t>The heat output (Q) of test sample was determined based on the observed temperature change (</w:t>
      </w:r>
      <w:bookmarkStart w:id="13" w:name="OLE_LINK25"/>
      <w:r w:rsidRPr="00F931EC">
        <w:rPr>
          <w:rFonts w:ascii="Times New Roman" w:eastAsia="DengXian" w:hAnsi="Times New Roman" w:cs="Times New Roman"/>
          <w:sz w:val="24"/>
          <w:szCs w:val="32"/>
          <w:lang w:bidi="ar"/>
          <w14:ligatures w14:val="none"/>
        </w:rPr>
        <w:t>Δ</w:t>
      </w:r>
      <w:r w:rsidRPr="00F931EC">
        <w:rPr>
          <w:rFonts w:ascii="Times New Roman" w:eastAsia="DengXian" w:hAnsi="Times New Roman" w:cs="Times New Roman"/>
          <w:i/>
          <w:iCs/>
          <w:sz w:val="24"/>
          <w:szCs w:val="32"/>
          <w:lang w:bidi="ar"/>
          <w14:ligatures w14:val="none"/>
        </w:rPr>
        <w:t>T</w:t>
      </w:r>
      <w:bookmarkEnd w:id="13"/>
      <w:r w:rsidRPr="00F931EC">
        <w:rPr>
          <w:rFonts w:ascii="Times New Roman" w:eastAsia="DengXian" w:hAnsi="Times New Roman" w:cs="Times New Roman"/>
          <w:sz w:val="24"/>
          <w:szCs w:val="32"/>
          <w:lang w:bidi="ar"/>
          <w14:ligatures w14:val="none"/>
        </w:rPr>
        <w:t>) and its heat capacity, according to the relevant thermodynamic equation (S</w:t>
      </w:r>
      <w:r w:rsidR="00296A3B" w:rsidRPr="00F931EC">
        <w:rPr>
          <w:rFonts w:ascii="Times New Roman" w:eastAsia="DengXian" w:hAnsi="Times New Roman" w:cs="Times New Roman" w:hint="eastAsia"/>
          <w:sz w:val="24"/>
          <w:szCs w:val="32"/>
          <w:lang w:bidi="ar"/>
          <w14:ligatures w14:val="none"/>
        </w:rPr>
        <w:t>3</w:t>
      </w:r>
      <w:r w:rsidRPr="00F931EC">
        <w:rPr>
          <w:rFonts w:ascii="Times New Roman" w:eastAsia="DengXian" w:hAnsi="Times New Roman" w:cs="Times New Roman"/>
          <w:sz w:val="24"/>
          <w:szCs w:val="32"/>
          <w:lang w:bidi="ar"/>
          <w14:ligatures w14:val="none"/>
        </w:rPr>
        <w:t>):</w:t>
      </w:r>
    </w:p>
    <w:p w14:paraId="4959FDCB" w14:textId="77777777" w:rsidR="00F05FE5" w:rsidRPr="00F931EC" w:rsidRDefault="00650887" w:rsidP="005063E6">
      <w:pPr>
        <w:spacing w:beforeLines="0" w:before="120" w:afterLines="0" w:after="120" w:line="240" w:lineRule="auto"/>
        <w:jc w:val="right"/>
        <w:rPr>
          <w:rFonts w:ascii="Times New Roman" w:eastAsia="MS Mincho" w:hAnsi="Times New Roman" w:cs="Times New Roman"/>
          <w:iCs/>
          <w:kern w:val="0"/>
          <w:sz w:val="24"/>
          <w:szCs w:val="24"/>
          <w:lang w:eastAsia="ja-JP"/>
          <w14:ligatures w14:val="none"/>
        </w:rPr>
      </w:pPr>
      <m:oMath>
        <m:r>
          <m:rPr>
            <m:nor/>
          </m:rPr>
          <w:rPr>
            <w:rFonts w:ascii="Times New Roman" w:eastAsia="SimSun" w:hAnsi="Times New Roman" w:cs="Times New Roman"/>
            <w:i/>
            <w:iCs/>
            <w:kern w:val="0"/>
            <w:sz w:val="24"/>
            <w:szCs w:val="24"/>
            <w14:ligatures w14:val="none"/>
          </w:rPr>
          <m:t>Q=m∙</m:t>
        </m:r>
        <m:sSub>
          <m:sSubPr>
            <m:ctrlPr>
              <w:rPr>
                <w:rFonts w:ascii="Cambria Math" w:eastAsia="SimSun" w:hAnsi="Cambria Math" w:cs="Times New Roman"/>
                <w:i/>
                <w:iCs/>
                <w:kern w:val="0"/>
                <w:sz w:val="24"/>
                <w:szCs w:val="24"/>
                <w14:ligatures w14:val="none"/>
              </w:rPr>
            </m:ctrlPr>
          </m:sSubPr>
          <m:e>
            <m:r>
              <m:rPr>
                <m:nor/>
              </m:rPr>
              <w:rPr>
                <w:rFonts w:ascii="Times New Roman" w:eastAsia="SimSun" w:hAnsi="Times New Roman" w:cs="Times New Roman"/>
                <w:i/>
                <w:iCs/>
                <w:kern w:val="0"/>
                <w:sz w:val="24"/>
                <w:szCs w:val="24"/>
                <w14:ligatures w14:val="none"/>
              </w:rPr>
              <m:t>C</m:t>
            </m:r>
          </m:e>
          <m:sub>
            <m:r>
              <m:rPr>
                <m:nor/>
              </m:rPr>
              <w:rPr>
                <w:rFonts w:ascii="Times New Roman" w:eastAsia="SimSun" w:hAnsi="Times New Roman" w:cs="Times New Roman"/>
                <w:i/>
                <w:iCs/>
                <w:kern w:val="0"/>
                <w:sz w:val="24"/>
                <w:szCs w:val="24"/>
                <w14:ligatures w14:val="none"/>
              </w:rPr>
              <m:t>p</m:t>
            </m:r>
          </m:sub>
        </m:sSub>
        <m:r>
          <m:rPr>
            <m:nor/>
          </m:rPr>
          <w:rPr>
            <w:rFonts w:ascii="Times New Roman" w:eastAsia="SimSun" w:hAnsi="Times New Roman" w:cs="Times New Roman"/>
            <w:i/>
            <w:iCs/>
            <w:kern w:val="0"/>
            <w:sz w:val="24"/>
            <w:szCs w:val="24"/>
            <w14:ligatures w14:val="none"/>
          </w:rPr>
          <m:t>∙</m:t>
        </m:r>
        <m:r>
          <m:rPr>
            <m:nor/>
          </m:rPr>
          <w:rPr>
            <w:rFonts w:ascii="Times New Roman" w:eastAsia="Microsoft YaHei" w:hAnsi="Times New Roman" w:cs="Times New Roman"/>
            <w:i/>
            <w:iCs/>
            <w:kern w:val="0"/>
            <w:sz w:val="24"/>
            <w:szCs w:val="24"/>
            <w14:ligatures w14:val="none"/>
          </w:rPr>
          <m:t>∆</m:t>
        </m:r>
        <m:r>
          <m:rPr>
            <m:nor/>
          </m:rPr>
          <w:rPr>
            <w:rFonts w:ascii="Times New Roman" w:eastAsia="SimSun" w:hAnsi="Times New Roman" w:cs="Times New Roman"/>
            <w:i/>
            <w:iCs/>
            <w:kern w:val="0"/>
            <w:sz w:val="24"/>
            <w:szCs w:val="24"/>
            <w14:ligatures w14:val="none"/>
          </w:rPr>
          <m:t>T</m:t>
        </m:r>
      </m:oMath>
      <w:r w:rsidRPr="00F931EC">
        <w:rPr>
          <w:rFonts w:ascii="Times New Roman" w:eastAsia="SimSun" w:hAnsi="Times New Roman" w:cs="Times New Roman"/>
          <w:i/>
          <w:iCs/>
          <w:kern w:val="0"/>
          <w:sz w:val="24"/>
          <w:szCs w:val="24"/>
          <w14:ligatures w14:val="none"/>
        </w:rPr>
        <w:t xml:space="preserve">                           </w:t>
      </w:r>
      <w:r w:rsidRPr="00F931EC">
        <w:rPr>
          <w:rFonts w:ascii="Times New Roman" w:eastAsia="MS Mincho" w:hAnsi="Times New Roman" w:cs="Times New Roman"/>
          <w:kern w:val="0"/>
          <w:sz w:val="24"/>
          <w:szCs w:val="24"/>
          <w14:ligatures w14:val="none"/>
        </w:rPr>
        <w:t>(S</w:t>
      </w:r>
      <w:r w:rsidR="00296A3B" w:rsidRPr="00F931EC">
        <w:rPr>
          <w:rFonts w:ascii="Times New Roman" w:hAnsi="Times New Roman" w:cs="Times New Roman" w:hint="eastAsia"/>
          <w:kern w:val="0"/>
          <w:sz w:val="24"/>
          <w:szCs w:val="24"/>
          <w14:ligatures w14:val="none"/>
        </w:rPr>
        <w:t>3</w:t>
      </w:r>
      <w:r w:rsidRPr="00F931EC">
        <w:rPr>
          <w:rFonts w:ascii="Times New Roman" w:eastAsia="MS Mincho" w:hAnsi="Times New Roman" w:cs="Times New Roman"/>
          <w:kern w:val="0"/>
          <w:sz w:val="24"/>
          <w:szCs w:val="24"/>
          <w14:ligatures w14:val="none"/>
        </w:rPr>
        <w:t>)</w:t>
      </w:r>
    </w:p>
    <w:p w14:paraId="30FCFCFE" w14:textId="77777777" w:rsidR="00F05FE5" w:rsidRPr="00F931EC" w:rsidRDefault="00650887" w:rsidP="005063E6">
      <w:pPr>
        <w:spacing w:beforeLines="0" w:before="120" w:afterLines="0" w:after="120" w:line="240" w:lineRule="auto"/>
        <w:rPr>
          <w:rFonts w:ascii="Times New Roman" w:eastAsia="DengXian" w:hAnsi="Times New Roman" w:cs="Times New Roman"/>
          <w:sz w:val="24"/>
          <w:szCs w:val="24"/>
          <w:lang w:bidi="ar"/>
          <w14:ligatures w14:val="none"/>
        </w:rPr>
      </w:pPr>
      <w:r w:rsidRPr="00F931EC">
        <w:rPr>
          <w:rFonts w:ascii="Times New Roman" w:eastAsia="DengXian" w:hAnsi="Times New Roman" w:cs="Times New Roman"/>
          <w:sz w:val="24"/>
          <w:szCs w:val="24"/>
          <w:lang w:bidi="ar"/>
          <w14:ligatures w14:val="none"/>
        </w:rPr>
        <w:t xml:space="preserve">where </w:t>
      </w:r>
      <w:r w:rsidRPr="00F931EC">
        <w:rPr>
          <w:rFonts w:ascii="Times New Roman" w:eastAsia="DengXian" w:hAnsi="Times New Roman" w:cs="Times New Roman"/>
          <w:i/>
          <w:iCs/>
          <w:sz w:val="24"/>
          <w:szCs w:val="24"/>
          <w:lang w:bidi="ar"/>
          <w14:ligatures w14:val="none"/>
        </w:rPr>
        <w:t>m</w:t>
      </w:r>
      <w:r w:rsidRPr="00F931EC">
        <w:rPr>
          <w:rFonts w:ascii="Times New Roman" w:eastAsia="DengXian" w:hAnsi="Times New Roman" w:cs="Times New Roman"/>
          <w:sz w:val="24"/>
          <w:szCs w:val="24"/>
          <w:lang w:bidi="ar"/>
          <w14:ligatures w14:val="none"/>
        </w:rPr>
        <w:t xml:space="preserve"> is mass of test sample (0.5214 g), </w:t>
      </w:r>
      <w:r w:rsidRPr="00F931EC">
        <w:rPr>
          <w:rFonts w:ascii="Times New Roman" w:eastAsia="DengXian" w:hAnsi="Times New Roman" w:cs="Times New Roman"/>
          <w:i/>
          <w:iCs/>
          <w:sz w:val="24"/>
          <w:szCs w:val="24"/>
          <w:lang w:bidi="ar"/>
          <w14:ligatures w14:val="none"/>
        </w:rPr>
        <w:t>C</w:t>
      </w:r>
      <w:r w:rsidRPr="00F931EC">
        <w:rPr>
          <w:rFonts w:ascii="Times New Roman" w:eastAsia="DengXian" w:hAnsi="Times New Roman" w:cs="Times New Roman"/>
          <w:i/>
          <w:iCs/>
          <w:sz w:val="24"/>
          <w:szCs w:val="24"/>
          <w:vertAlign w:val="subscript"/>
          <w:lang w:bidi="ar"/>
          <w14:ligatures w14:val="none"/>
        </w:rPr>
        <w:t>p</w:t>
      </w:r>
      <w:r w:rsidRPr="00F931EC">
        <w:rPr>
          <w:rFonts w:ascii="Times New Roman" w:eastAsia="DengXian" w:hAnsi="Times New Roman" w:cs="Times New Roman"/>
          <w:sz w:val="24"/>
          <w:szCs w:val="24"/>
          <w:lang w:bidi="ar"/>
          <w14:ligatures w14:val="none"/>
        </w:rPr>
        <w:t xml:space="preserve"> is specific heat capacity (</w:t>
      </w:r>
      <w:r w:rsidRPr="00F931EC">
        <w:rPr>
          <w:rFonts w:ascii="Times New Roman" w:eastAsia="DengXian" w:hAnsi="Times New Roman" w:cs="Times New Roman"/>
          <w:i/>
          <w:iCs/>
          <w:sz w:val="24"/>
          <w:szCs w:val="24"/>
          <w:lang w:bidi="ar"/>
          <w14:ligatures w14:val="none"/>
        </w:rPr>
        <w:t>C</w:t>
      </w:r>
      <w:r w:rsidRPr="00F931EC">
        <w:rPr>
          <w:rFonts w:ascii="Times New Roman" w:eastAsia="DengXian" w:hAnsi="Times New Roman" w:cs="Times New Roman"/>
          <w:i/>
          <w:iCs/>
          <w:sz w:val="24"/>
          <w:szCs w:val="24"/>
          <w:vertAlign w:val="subscript"/>
          <w:lang w:bidi="ar"/>
          <w14:ligatures w14:val="none"/>
        </w:rPr>
        <w:t>p</w:t>
      </w:r>
      <w:r w:rsidRPr="00F931EC">
        <w:rPr>
          <w:rFonts w:ascii="Times New Roman" w:eastAsia="DengXian" w:hAnsi="Times New Roman" w:cs="Times New Roman"/>
          <w:sz w:val="24"/>
          <w:szCs w:val="24"/>
          <w:lang w:bidi="ar"/>
          <w14:ligatures w14:val="none"/>
        </w:rPr>
        <w:t xml:space="preserve"> = 1.8 J·g</w:t>
      </w:r>
      <w:r w:rsidRPr="00F931EC">
        <w:rPr>
          <w:rFonts w:ascii="Times New Roman" w:hAnsi="Times New Roman" w:cs="Times New Roman"/>
          <w:kern w:val="0"/>
          <w:sz w:val="24"/>
          <w:szCs w:val="24"/>
          <w:vertAlign w:val="superscript"/>
          <w14:ligatures w14:val="none"/>
        </w:rPr>
        <w:t>–</w:t>
      </w:r>
      <w:r w:rsidRPr="00F931EC">
        <w:rPr>
          <w:rFonts w:ascii="Times New Roman" w:eastAsia="DengXian" w:hAnsi="Times New Roman" w:cs="Times New Roman"/>
          <w:sz w:val="24"/>
          <w:szCs w:val="24"/>
          <w:vertAlign w:val="superscript"/>
          <w:lang w:bidi="ar"/>
          <w14:ligatures w14:val="none"/>
        </w:rPr>
        <w:t>1</w:t>
      </w:r>
      <w:r w:rsidRPr="00F931EC">
        <w:rPr>
          <w:rFonts w:ascii="Times New Roman" w:eastAsia="DengXian" w:hAnsi="Times New Roman" w:cs="Times New Roman"/>
          <w:sz w:val="24"/>
          <w:szCs w:val="24"/>
          <w:lang w:bidi="ar"/>
          <w14:ligatures w14:val="none"/>
        </w:rPr>
        <w:t>·</w:t>
      </w:r>
      <w:r w:rsidRPr="00F931EC">
        <w:rPr>
          <w:rFonts w:ascii="Times New Roman" w:eastAsia="SimSun" w:hAnsi="Times New Roman" w:cs="Times New Roman"/>
          <w:bCs/>
          <w:sz w:val="24"/>
          <w:lang w:bidi="ar"/>
          <w14:ligatures w14:val="none"/>
        </w:rPr>
        <w:t>K</w:t>
      </w:r>
      <w:r w:rsidRPr="00F931EC">
        <w:rPr>
          <w:rFonts w:ascii="Times New Roman" w:hAnsi="Times New Roman" w:cs="Times New Roman"/>
          <w:kern w:val="0"/>
          <w:sz w:val="24"/>
          <w:szCs w:val="24"/>
          <w:vertAlign w:val="superscript"/>
          <w14:ligatures w14:val="none"/>
        </w:rPr>
        <w:t>–</w:t>
      </w:r>
      <w:r w:rsidRPr="00F931EC">
        <w:rPr>
          <w:rFonts w:ascii="Times New Roman" w:eastAsia="DengXian" w:hAnsi="Times New Roman" w:cs="Times New Roman"/>
          <w:sz w:val="24"/>
          <w:szCs w:val="24"/>
          <w:vertAlign w:val="superscript"/>
          <w:lang w:bidi="ar"/>
          <w14:ligatures w14:val="none"/>
        </w:rPr>
        <w:t>1</w:t>
      </w:r>
      <w:r w:rsidRPr="00F931EC">
        <w:rPr>
          <w:rFonts w:ascii="Times New Roman" w:eastAsia="DengXian" w:hAnsi="Times New Roman" w:cs="Times New Roman"/>
          <w:sz w:val="24"/>
          <w:szCs w:val="24"/>
          <w:lang w:bidi="ar"/>
          <w14:ligatures w14:val="none"/>
        </w:rPr>
        <w:t xml:space="preserve"> for DCMP eutectogels), </w:t>
      </w:r>
      <w:r w:rsidRPr="00F931EC">
        <w:rPr>
          <w:rFonts w:ascii="Times New Roman" w:eastAsia="DengXian" w:hAnsi="Times New Roman" w:cs="Times New Roman"/>
          <w:sz w:val="24"/>
          <w:szCs w:val="32"/>
          <w:lang w:bidi="ar"/>
          <w14:ligatures w14:val="none"/>
        </w:rPr>
        <w:t>Δ</w:t>
      </w:r>
      <w:r w:rsidRPr="00F931EC">
        <w:rPr>
          <w:rFonts w:ascii="Times New Roman" w:eastAsia="DengXian" w:hAnsi="Times New Roman" w:cs="Times New Roman"/>
          <w:i/>
          <w:iCs/>
          <w:sz w:val="24"/>
          <w:szCs w:val="32"/>
          <w:lang w:bidi="ar"/>
          <w14:ligatures w14:val="none"/>
        </w:rPr>
        <w:t>T</w:t>
      </w:r>
      <w:r w:rsidRPr="00F931EC">
        <w:rPr>
          <w:rFonts w:ascii="Times New Roman" w:eastAsia="DengXian" w:hAnsi="Times New Roman" w:cs="Times New Roman"/>
          <w:sz w:val="24"/>
          <w:szCs w:val="24"/>
          <w:lang w:bidi="ar"/>
          <w14:ligatures w14:val="none"/>
        </w:rPr>
        <w:t xml:space="preserve"> represents the temperature rise measured after 300 s of irradiation (</w:t>
      </w:r>
      <w:r w:rsidRPr="00F931EC">
        <w:rPr>
          <w:rFonts w:ascii="Times New Roman" w:eastAsia="DengXian" w:hAnsi="Times New Roman" w:cs="Times New Roman"/>
          <w:sz w:val="24"/>
          <w:szCs w:val="32"/>
          <w:lang w:bidi="ar"/>
          <w14:ligatures w14:val="none"/>
        </w:rPr>
        <w:t>Δ</w:t>
      </w:r>
      <w:r w:rsidRPr="00F931EC">
        <w:rPr>
          <w:rFonts w:ascii="Times New Roman" w:eastAsia="DengXian" w:hAnsi="Times New Roman" w:cs="Times New Roman"/>
          <w:i/>
          <w:iCs/>
          <w:sz w:val="24"/>
          <w:szCs w:val="32"/>
          <w:lang w:bidi="ar"/>
          <w14:ligatures w14:val="none"/>
        </w:rPr>
        <w:t>T</w:t>
      </w:r>
      <w:r w:rsidRPr="00F931EC">
        <w:rPr>
          <w:rFonts w:ascii="Times New Roman" w:eastAsia="SimSun" w:hAnsi="Times New Roman" w:cs="Times New Roman"/>
          <w:bCs/>
          <w:sz w:val="24"/>
          <w:lang w:bidi="ar"/>
          <w14:ligatures w14:val="none"/>
        </w:rPr>
        <w:t xml:space="preserve"> = 21.7 K</w:t>
      </w:r>
      <w:r w:rsidRPr="00F931EC">
        <w:rPr>
          <w:rFonts w:ascii="Times New Roman" w:eastAsia="DengXian" w:hAnsi="Times New Roman" w:cs="Times New Roman"/>
          <w:sz w:val="24"/>
          <w:szCs w:val="24"/>
          <w:lang w:bidi="ar"/>
          <w14:ligatures w14:val="none"/>
        </w:rPr>
        <w:t>).</w:t>
      </w:r>
    </w:p>
    <w:p w14:paraId="4A33DCA4" w14:textId="77777777" w:rsidR="00F05FE5" w:rsidRPr="00F931EC" w:rsidRDefault="00D4604E" w:rsidP="005063E6">
      <w:pPr>
        <w:spacing w:beforeLines="0" w:before="120" w:afterLines="0" w:after="120" w:line="240" w:lineRule="auto"/>
        <w:rPr>
          <w:rFonts w:ascii="Times New Roman" w:eastAsia="DengXian" w:hAnsi="Times New Roman" w:cs="Times New Roman"/>
          <w:b/>
          <w:bCs/>
          <w:iCs/>
          <w:sz w:val="24"/>
          <w:szCs w:val="24"/>
          <w:lang w:bidi="ar"/>
          <w14:ligatures w14:val="none"/>
        </w:rPr>
      </w:pPr>
      <w:r w:rsidRPr="00F931EC">
        <w:rPr>
          <w:rFonts w:ascii="Times New Roman" w:eastAsia="DengXian" w:hAnsi="Times New Roman" w:cs="Times New Roman"/>
          <w:b/>
          <w:bCs/>
          <w:iCs/>
          <w:sz w:val="24"/>
          <w:szCs w:val="24"/>
          <w:lang w:bidi="ar"/>
          <w14:ligatures w14:val="none"/>
        </w:rPr>
        <w:t>S1.7 Calculation and simulation</w:t>
      </w:r>
    </w:p>
    <w:p w14:paraId="35CDB221" w14:textId="77777777" w:rsidR="00F05FE5" w:rsidRPr="00F931EC" w:rsidRDefault="00D4604E" w:rsidP="005063E6">
      <w:pPr>
        <w:spacing w:beforeLines="0" w:before="120" w:afterLines="0" w:after="120" w:line="240" w:lineRule="auto"/>
        <w:rPr>
          <w:rFonts w:ascii="Times New Roman" w:eastAsia="DengXian" w:hAnsi="Times New Roman" w:cs="Times New Roman"/>
          <w:sz w:val="24"/>
          <w:szCs w:val="24"/>
          <w:lang w:bidi="ar"/>
          <w14:ligatures w14:val="none"/>
        </w:rPr>
      </w:pPr>
      <w:r w:rsidRPr="00F931EC">
        <w:rPr>
          <w:rFonts w:ascii="Times New Roman" w:eastAsia="DengXian" w:hAnsi="Times New Roman" w:cs="Times New Roman"/>
          <w:bCs/>
          <w:sz w:val="24"/>
          <w:szCs w:val="24"/>
          <w:lang w:bidi="ar"/>
          <w14:ligatures w14:val="none"/>
        </w:rPr>
        <w:t>The partial charges of cellulose, PA (phytic acid), and ChCl molecules were calculated using the Gaussian 16 code with the 6</w:t>
      </w:r>
      <w:r w:rsidRPr="00F931EC">
        <w:rPr>
          <w:rFonts w:ascii="Times New Roman" w:eastAsia="DengXian" w:hAnsi="Lucida Sans Unicode" w:cs="Times New Roman"/>
          <w:bCs/>
          <w:sz w:val="24"/>
          <w:szCs w:val="24"/>
          <w:lang w:bidi="ar"/>
          <w14:ligatures w14:val="none"/>
        </w:rPr>
        <w:t>‑</w:t>
      </w:r>
      <w:r w:rsidRPr="00F931EC">
        <w:rPr>
          <w:rFonts w:ascii="Times New Roman" w:eastAsia="DengXian" w:hAnsi="Times New Roman" w:cs="Times New Roman"/>
          <w:bCs/>
          <w:sz w:val="24"/>
          <w:szCs w:val="24"/>
          <w:lang w:bidi="ar"/>
          <w14:ligatures w14:val="none"/>
        </w:rPr>
        <w:t>311G(d,p) basis set. The general Amber force field (GAFF) was used to parameterize all atoms, including bond parameters, angle parameters, and dihedral angles. The interaction between MXene and different molecules was studied by molecular dynamics (MD) simulations, which were performed using the GROMACS 2021 software package. The steepest descent method was applied to minimize the initial energy of each system with a force tolerance of 1 kJ mol</w:t>
      </w:r>
      <w:r w:rsidRPr="00F931EC">
        <w:rPr>
          <w:rFonts w:ascii="Times New Roman" w:eastAsia="DengXian" w:hAnsi="Times New Roman" w:cs="Times New Roman"/>
          <w:sz w:val="24"/>
          <w:szCs w:val="24"/>
          <w:vertAlign w:val="superscript"/>
          <w:lang w:bidi="ar"/>
          <w14:ligatures w14:val="none"/>
        </w:rPr>
        <w:t>−1</w:t>
      </w:r>
      <w:r w:rsidRPr="00F931EC">
        <w:rPr>
          <w:rFonts w:ascii="Times New Roman" w:eastAsia="DengXian" w:hAnsi="Times New Roman" w:cs="Times New Roman"/>
          <w:bCs/>
          <w:sz w:val="24"/>
          <w:szCs w:val="24"/>
          <w:lang w:bidi="ar"/>
          <w14:ligatures w14:val="none"/>
        </w:rPr>
        <w:t xml:space="preserve"> nm</w:t>
      </w:r>
      <w:r w:rsidRPr="00F931EC">
        <w:rPr>
          <w:rFonts w:ascii="Times New Roman" w:eastAsia="DengXian" w:hAnsi="Times New Roman" w:cs="Times New Roman"/>
          <w:sz w:val="24"/>
          <w:szCs w:val="24"/>
          <w:vertAlign w:val="superscript"/>
          <w:lang w:bidi="ar"/>
          <w14:ligatures w14:val="none"/>
        </w:rPr>
        <w:t>−1</w:t>
      </w:r>
      <w:r w:rsidRPr="00F931EC">
        <w:rPr>
          <w:rFonts w:ascii="Times New Roman" w:eastAsia="DengXian" w:hAnsi="Times New Roman" w:cs="Times New Roman"/>
          <w:bCs/>
          <w:sz w:val="24"/>
          <w:szCs w:val="24"/>
          <w:lang w:bidi="ar"/>
          <w14:ligatures w14:val="none"/>
        </w:rPr>
        <w:t xml:space="preserve"> and a maximum step size of 0.002 ps before MD calculations. Periodic boundary conditions were imposed in all three directions. The leapfrog algorithm was used to integrate Newton's equations of motion. MD simulations were carried out in an NPT ensemble, and the simulation time was 20 ns.</w:t>
      </w:r>
    </w:p>
    <w:p w14:paraId="7E794EA2" w14:textId="77777777" w:rsidR="00F05FE5" w:rsidRPr="00F931EC" w:rsidRDefault="00922594" w:rsidP="005063E6">
      <w:pPr>
        <w:spacing w:beforeLines="0" w:before="120" w:afterLines="0" w:after="120" w:line="240" w:lineRule="auto"/>
        <w:rPr>
          <w:rFonts w:ascii="Times New Roman" w:eastAsia="DengXian" w:hAnsi="Times New Roman" w:cs="Times New Roman"/>
          <w:sz w:val="24"/>
          <w:szCs w:val="24"/>
          <w:lang w:bidi="ar"/>
          <w14:ligatures w14:val="none"/>
        </w:rPr>
      </w:pPr>
      <w:r w:rsidRPr="00F931EC">
        <w:rPr>
          <w:rFonts w:ascii="Times New Roman" w:eastAsia="DengXian" w:hAnsi="Times New Roman" w:cs="Times New Roman"/>
          <w:b/>
          <w:bCs/>
          <w:iCs/>
          <w:sz w:val="24"/>
          <w:szCs w:val="24"/>
          <w:lang w:bidi="ar"/>
          <w14:ligatures w14:val="none"/>
        </w:rPr>
        <w:t>S</w:t>
      </w:r>
      <w:r w:rsidRPr="00F931EC">
        <w:rPr>
          <w:rFonts w:ascii="Times New Roman" w:eastAsia="DengXian" w:hAnsi="Times New Roman" w:cs="Times New Roman" w:hint="eastAsia"/>
          <w:b/>
          <w:bCs/>
          <w:iCs/>
          <w:sz w:val="24"/>
          <w:szCs w:val="24"/>
          <w:lang w:bidi="ar"/>
          <w14:ligatures w14:val="none"/>
        </w:rPr>
        <w:t>1</w:t>
      </w:r>
      <w:r w:rsidRPr="00F931EC">
        <w:rPr>
          <w:rFonts w:ascii="Times New Roman" w:eastAsia="DengXian" w:hAnsi="Times New Roman" w:cs="Times New Roman"/>
          <w:b/>
          <w:bCs/>
          <w:iCs/>
          <w:sz w:val="24"/>
          <w:szCs w:val="24"/>
          <w:lang w:bidi="ar"/>
          <w14:ligatures w14:val="none"/>
        </w:rPr>
        <w:t>.</w:t>
      </w:r>
      <w:r w:rsidR="00D4604E" w:rsidRPr="00F931EC">
        <w:rPr>
          <w:rFonts w:ascii="Times New Roman" w:eastAsia="DengXian" w:hAnsi="Times New Roman" w:cs="Times New Roman" w:hint="eastAsia"/>
          <w:b/>
          <w:bCs/>
          <w:iCs/>
          <w:sz w:val="24"/>
          <w:szCs w:val="24"/>
          <w:lang w:bidi="ar"/>
          <w14:ligatures w14:val="none"/>
        </w:rPr>
        <w:t>8</w:t>
      </w:r>
      <w:r w:rsidRPr="00F931EC">
        <w:rPr>
          <w:rFonts w:ascii="Times New Roman" w:eastAsia="DengXian" w:hAnsi="Times New Roman" w:cs="Times New Roman" w:hint="eastAsia"/>
          <w:sz w:val="24"/>
          <w:szCs w:val="24"/>
          <w:lang w:bidi="ar"/>
          <w14:ligatures w14:val="none"/>
        </w:rPr>
        <w:t xml:space="preserve"> </w:t>
      </w:r>
      <w:r w:rsidRPr="00F931EC">
        <w:rPr>
          <w:rFonts w:ascii="Times New Roman" w:eastAsia="DengXian" w:hAnsi="Times New Roman" w:cs="Times New Roman"/>
          <w:b/>
          <w:bCs/>
          <w:sz w:val="24"/>
          <w:szCs w:val="24"/>
          <w14:ligatures w14:val="none"/>
        </w:rPr>
        <w:t>Cytotoxicity test</w:t>
      </w:r>
    </w:p>
    <w:p w14:paraId="0AEA1703" w14:textId="77777777" w:rsidR="00F05FE5" w:rsidRPr="00F931EC" w:rsidRDefault="00922594" w:rsidP="005063E6">
      <w:pPr>
        <w:spacing w:beforeLines="0" w:before="120" w:afterLines="0" w:after="120" w:line="240" w:lineRule="auto"/>
        <w:rPr>
          <w:rFonts w:ascii="Times New Roman" w:eastAsia="DengXian" w:hAnsi="Times New Roman" w:cs="Times New Roman"/>
          <w:sz w:val="24"/>
          <w:szCs w:val="24"/>
          <w14:ligatures w14:val="none"/>
        </w:rPr>
      </w:pPr>
      <w:r w:rsidRPr="00F931EC">
        <w:rPr>
          <w:rFonts w:ascii="Times New Roman" w:eastAsia="DengXian" w:hAnsi="Times New Roman" w:cs="Times New Roman"/>
          <w:sz w:val="24"/>
          <w:szCs w:val="24"/>
          <w14:ligatures w14:val="none"/>
        </w:rPr>
        <w:t>L929 cells in logarithmic phase were seeded at densities of 4×10</w:t>
      </w:r>
      <w:r w:rsidRPr="00F931EC">
        <w:rPr>
          <w:rFonts w:ascii="Times New Roman" w:eastAsia="DengXian" w:hAnsi="Times New Roman" w:cs="Times New Roman"/>
          <w:sz w:val="24"/>
          <w:szCs w:val="24"/>
          <w:vertAlign w:val="superscript"/>
          <w14:ligatures w14:val="none"/>
        </w:rPr>
        <w:t>3</w:t>
      </w:r>
      <w:r w:rsidRPr="00F931EC">
        <w:rPr>
          <w:rFonts w:ascii="Times New Roman" w:eastAsia="DengXian" w:hAnsi="Times New Roman" w:cs="Times New Roman"/>
          <w:sz w:val="24"/>
          <w:szCs w:val="24"/>
          <w14:ligatures w14:val="none"/>
        </w:rPr>
        <w:t xml:space="preserve"> cells/well in 96-well plates and 1×10</w:t>
      </w:r>
      <w:r w:rsidRPr="00F931EC">
        <w:rPr>
          <w:rFonts w:ascii="Times New Roman" w:eastAsia="DengXian" w:hAnsi="Times New Roman" w:cs="Times New Roman"/>
          <w:sz w:val="24"/>
          <w:szCs w:val="24"/>
          <w:vertAlign w:val="superscript"/>
          <w14:ligatures w14:val="none"/>
        </w:rPr>
        <w:t>5</w:t>
      </w:r>
      <w:r w:rsidRPr="00F931EC">
        <w:rPr>
          <w:rFonts w:ascii="Times New Roman" w:eastAsia="DengXian" w:hAnsi="Times New Roman" w:cs="Times New Roman"/>
          <w:sz w:val="24"/>
          <w:szCs w:val="24"/>
          <w14:ligatures w14:val="none"/>
        </w:rPr>
        <w:t xml:space="preserve"> cells/dish in confocal dishes. The outer wells of the 96-well plate were filled with 100 µL sterile PBS to minimize evaporation. Subsequently, all cultures were incubated</w:t>
      </w:r>
      <w:r w:rsidRPr="00F931EC">
        <w:rPr>
          <w:rFonts w:ascii="Times New Roman" w:eastAsia="DengXian" w:hAnsi="Times New Roman" w:cs="Times New Roman" w:hint="eastAsia"/>
          <w:sz w:val="24"/>
          <w:szCs w:val="24"/>
          <w14:ligatures w14:val="none"/>
        </w:rPr>
        <w:t xml:space="preserve"> </w:t>
      </w:r>
      <w:r w:rsidRPr="00F931EC">
        <w:rPr>
          <w:rFonts w:ascii="Times New Roman" w:eastAsia="DengXian" w:hAnsi="Times New Roman" w:cs="Times New Roman"/>
          <w:sz w:val="24"/>
          <w:szCs w:val="24"/>
          <w14:ligatures w14:val="none"/>
        </w:rPr>
        <w:t>overnight at 37 °C in a 5% CO</w:t>
      </w:r>
      <w:r w:rsidRPr="00F931EC">
        <w:rPr>
          <w:rFonts w:ascii="Times New Roman" w:eastAsia="DengXian" w:hAnsi="Times New Roman" w:cs="Times New Roman"/>
          <w:sz w:val="24"/>
          <w:szCs w:val="24"/>
          <w:vertAlign w:val="subscript"/>
          <w14:ligatures w14:val="none"/>
        </w:rPr>
        <w:t>2</w:t>
      </w:r>
      <w:r w:rsidRPr="00F931EC">
        <w:rPr>
          <w:rFonts w:ascii="Times New Roman" w:eastAsia="DengXian" w:hAnsi="Times New Roman" w:cs="Times New Roman"/>
          <w:sz w:val="24"/>
          <w:szCs w:val="24"/>
          <w14:ligatures w14:val="none"/>
        </w:rPr>
        <w:t xml:space="preserve"> atmosphere. After 24 h of incubation, cells were treated for an additional 24 h with either gel extracts at various concentrations (5, 10, 15, 20, 25, and 30 mg L</w:t>
      </w:r>
      <w:r w:rsidRPr="00F931EC">
        <w:rPr>
          <w:rFonts w:ascii="Times New Roman" w:hAnsi="Times New Roman" w:cs="Times New Roman"/>
          <w:kern w:val="0"/>
          <w:sz w:val="24"/>
          <w:szCs w:val="24"/>
          <w:vertAlign w:val="superscript"/>
          <w14:ligatures w14:val="none"/>
        </w:rPr>
        <w:t>–</w:t>
      </w:r>
      <w:r w:rsidRPr="00F931EC">
        <w:rPr>
          <w:rFonts w:ascii="Times New Roman" w:eastAsia="DengXian" w:hAnsi="Times New Roman" w:cs="Times New Roman"/>
          <w:sz w:val="24"/>
          <w:szCs w:val="24"/>
          <w:vertAlign w:val="superscript"/>
          <w:lang w:bidi="ar"/>
          <w14:ligatures w14:val="none"/>
        </w:rPr>
        <w:t>1</w:t>
      </w:r>
      <w:r w:rsidRPr="00F931EC">
        <w:rPr>
          <w:rFonts w:ascii="Times New Roman" w:eastAsia="DengXian" w:hAnsi="Times New Roman" w:cs="Times New Roman"/>
          <w:sz w:val="24"/>
          <w:szCs w:val="24"/>
          <w14:ligatures w14:val="none"/>
        </w:rPr>
        <w:t>) or with complete medium alone (control). The gel extracts were prepared by autoclaving the gels, followed by extraction in complete medium for 24 h at a stock concentration of 60 mg L</w:t>
      </w:r>
      <w:r w:rsidRPr="00F931EC">
        <w:rPr>
          <w:rFonts w:ascii="Times New Roman" w:hAnsi="Times New Roman" w:cs="Times New Roman"/>
          <w:kern w:val="0"/>
          <w:sz w:val="24"/>
          <w:szCs w:val="24"/>
          <w:vertAlign w:val="superscript"/>
          <w14:ligatures w14:val="none"/>
        </w:rPr>
        <w:t>–</w:t>
      </w:r>
      <w:r w:rsidRPr="00F931EC">
        <w:rPr>
          <w:rFonts w:ascii="Times New Roman" w:eastAsia="DengXian" w:hAnsi="Times New Roman" w:cs="Times New Roman"/>
          <w:sz w:val="24"/>
          <w:szCs w:val="24"/>
          <w:vertAlign w:val="superscript"/>
          <w:lang w:bidi="ar"/>
          <w14:ligatures w14:val="none"/>
        </w:rPr>
        <w:t>1</w:t>
      </w:r>
      <w:r w:rsidRPr="00F931EC">
        <w:rPr>
          <w:rFonts w:ascii="Times New Roman" w:eastAsia="DengXian" w:hAnsi="Times New Roman" w:cs="Times New Roman"/>
          <w:sz w:val="24"/>
          <w:szCs w:val="24"/>
          <w14:ligatures w14:val="none"/>
        </w:rPr>
        <w:t>, which was then serially diluted. For the CCK-8 assay, cells treated with the extracts in 96-well plates were incubated for an additional 24 h. Then, each well was supplemented with 10 µL of CCK-8 reagent, incubated at 37 °C under 5% CO</w:t>
      </w:r>
      <w:r w:rsidRPr="00F931EC">
        <w:rPr>
          <w:rFonts w:ascii="Times New Roman" w:eastAsia="DengXian" w:hAnsi="Times New Roman" w:cs="Times New Roman"/>
          <w:sz w:val="24"/>
          <w:szCs w:val="24"/>
          <w:vertAlign w:val="subscript"/>
          <w14:ligatures w14:val="none"/>
        </w:rPr>
        <w:t>2</w:t>
      </w:r>
      <w:r w:rsidRPr="00F931EC">
        <w:rPr>
          <w:rFonts w:ascii="Times New Roman" w:eastAsia="DengXian" w:hAnsi="Times New Roman" w:cs="Times New Roman"/>
          <w:sz w:val="24"/>
          <w:szCs w:val="24"/>
          <w14:ligatures w14:val="none"/>
        </w:rPr>
        <w:t xml:space="preserve"> for 2 h, and the absorbance at 450 nm was measured using a microplate reader (EnSight, PerkinElmer, USA). For live-dead staining, cells in confocal dishes were first treated with extracts (15–30 mg L</w:t>
      </w:r>
      <w:r w:rsidRPr="00F931EC">
        <w:rPr>
          <w:rFonts w:ascii="Times New Roman" w:hAnsi="Times New Roman" w:cs="Times New Roman"/>
          <w:kern w:val="0"/>
          <w:sz w:val="24"/>
          <w:szCs w:val="24"/>
          <w:vertAlign w:val="superscript"/>
          <w14:ligatures w14:val="none"/>
        </w:rPr>
        <w:t>–</w:t>
      </w:r>
      <w:r w:rsidRPr="00F931EC">
        <w:rPr>
          <w:rFonts w:ascii="Times New Roman" w:eastAsia="DengXian" w:hAnsi="Times New Roman" w:cs="Times New Roman"/>
          <w:sz w:val="24"/>
          <w:szCs w:val="24"/>
          <w:vertAlign w:val="superscript"/>
          <w:lang w:bidi="ar"/>
          <w14:ligatures w14:val="none"/>
        </w:rPr>
        <w:t>1</w:t>
      </w:r>
      <w:r w:rsidRPr="00F931EC">
        <w:rPr>
          <w:rFonts w:ascii="Times New Roman" w:eastAsia="DengXian" w:hAnsi="Times New Roman" w:cs="Times New Roman"/>
          <w:sz w:val="24"/>
          <w:szCs w:val="24"/>
          <w14:ligatures w14:val="none"/>
        </w:rPr>
        <w:t xml:space="preserve">) for 24 h. Separately, Calcein AM (4 mM) and propidium iodide (PI, 16 mM) stock solutions were equilibrated at room temperature for 30 min. A working solution (2 µM </w:t>
      </w:r>
      <w:bookmarkStart w:id="14" w:name="OLE_LINK26"/>
      <w:r w:rsidRPr="00F931EC">
        <w:rPr>
          <w:rFonts w:ascii="Times New Roman" w:eastAsia="DengXian" w:hAnsi="Times New Roman" w:cs="Times New Roman"/>
          <w:sz w:val="24"/>
          <w:szCs w:val="24"/>
          <w14:ligatures w14:val="none"/>
        </w:rPr>
        <w:t>Calcein AM</w:t>
      </w:r>
      <w:bookmarkEnd w:id="14"/>
      <w:r w:rsidRPr="00F931EC">
        <w:rPr>
          <w:rFonts w:ascii="Times New Roman" w:eastAsia="DengXian" w:hAnsi="Times New Roman" w:cs="Times New Roman"/>
          <w:sz w:val="24"/>
          <w:szCs w:val="24"/>
          <w14:ligatures w14:val="none"/>
        </w:rPr>
        <w:t>, 8 µM PI) was then prepared by adding 5 µL of each stock to 10 mL of PBS. Finally, this working solution was applied to the cells for staining. Cells were washed with PBS, stained with working solution for 30–45 min at room temperature, then observed under confocal microscope (Leica TCS SP8, Leica Microsystems, Germany).</w:t>
      </w:r>
    </w:p>
    <w:p w14:paraId="72906F9C" w14:textId="77777777" w:rsidR="00F05FE5" w:rsidRPr="00F931EC" w:rsidRDefault="00922594" w:rsidP="005063E6">
      <w:pPr>
        <w:spacing w:beforeLines="0" w:before="120" w:afterLines="0" w:after="120" w:line="240" w:lineRule="auto"/>
        <w:rPr>
          <w:rFonts w:ascii="Times New Roman" w:eastAsia="DengXian" w:hAnsi="Times New Roman" w:cs="Times New Roman"/>
          <w:b/>
          <w:bCs/>
          <w:sz w:val="24"/>
          <w:szCs w:val="24"/>
          <w14:ligatures w14:val="none"/>
        </w:rPr>
      </w:pPr>
      <w:r w:rsidRPr="00F931EC">
        <w:rPr>
          <w:rFonts w:ascii="Times New Roman" w:eastAsia="DengXian" w:hAnsi="Times New Roman" w:cs="Times New Roman"/>
          <w:b/>
          <w:bCs/>
          <w:iCs/>
          <w:sz w:val="24"/>
          <w:szCs w:val="24"/>
          <w14:ligatures w14:val="none"/>
        </w:rPr>
        <w:t>S</w:t>
      </w:r>
      <w:r w:rsidRPr="00F931EC">
        <w:rPr>
          <w:rFonts w:ascii="Times New Roman" w:eastAsia="DengXian" w:hAnsi="Times New Roman" w:cs="Times New Roman" w:hint="eastAsia"/>
          <w:b/>
          <w:bCs/>
          <w:iCs/>
          <w:sz w:val="24"/>
          <w:szCs w:val="24"/>
          <w14:ligatures w14:val="none"/>
        </w:rPr>
        <w:t>1</w:t>
      </w:r>
      <w:r w:rsidRPr="00F931EC">
        <w:rPr>
          <w:rFonts w:ascii="Times New Roman" w:eastAsia="DengXian" w:hAnsi="Times New Roman" w:cs="Times New Roman"/>
          <w:b/>
          <w:bCs/>
          <w:iCs/>
          <w:sz w:val="24"/>
          <w:szCs w:val="24"/>
          <w14:ligatures w14:val="none"/>
        </w:rPr>
        <w:t>.</w:t>
      </w:r>
      <w:r w:rsidR="00D4604E" w:rsidRPr="00F931EC">
        <w:rPr>
          <w:rFonts w:ascii="Times New Roman" w:eastAsia="DengXian" w:hAnsi="Times New Roman" w:cs="Times New Roman" w:hint="eastAsia"/>
          <w:b/>
          <w:bCs/>
          <w:iCs/>
          <w:sz w:val="24"/>
          <w:szCs w:val="24"/>
          <w14:ligatures w14:val="none"/>
        </w:rPr>
        <w:t>9</w:t>
      </w:r>
      <w:r w:rsidRPr="00F931EC">
        <w:rPr>
          <w:rFonts w:ascii="Times New Roman" w:eastAsia="DengXian" w:hAnsi="Times New Roman" w:cs="Times New Roman" w:hint="eastAsia"/>
          <w:b/>
          <w:bCs/>
          <w:sz w:val="24"/>
          <w:szCs w:val="24"/>
          <w14:ligatures w14:val="none"/>
        </w:rPr>
        <w:t xml:space="preserve"> </w:t>
      </w:r>
      <w:r w:rsidRPr="00F931EC">
        <w:rPr>
          <w:rFonts w:ascii="Times New Roman" w:eastAsia="DengXian" w:hAnsi="Times New Roman" w:cs="Times New Roman"/>
          <w:b/>
          <w:bCs/>
          <w:sz w:val="24"/>
          <w:szCs w:val="24"/>
          <w14:ligatures w14:val="none"/>
        </w:rPr>
        <w:t>Cytotoxicity test</w:t>
      </w:r>
    </w:p>
    <w:p w14:paraId="41C363C8" w14:textId="77777777" w:rsidR="00F05FE5" w:rsidRPr="00F931EC" w:rsidRDefault="00922594" w:rsidP="005063E6">
      <w:pPr>
        <w:spacing w:beforeLines="0" w:before="120" w:afterLines="0" w:after="120" w:line="240" w:lineRule="auto"/>
        <w:rPr>
          <w:rFonts w:ascii="Times New Roman" w:eastAsia="DengXian" w:hAnsi="Times New Roman" w:cs="Times New Roman"/>
          <w:sz w:val="24"/>
          <w:szCs w:val="24"/>
          <w14:ligatures w14:val="none"/>
        </w:rPr>
      </w:pPr>
      <w:r w:rsidRPr="00F931EC">
        <w:rPr>
          <w:rFonts w:ascii="Times New Roman" w:eastAsia="DengXian" w:hAnsi="Times New Roman" w:cs="Times New Roman"/>
          <w:sz w:val="24"/>
          <w:szCs w:val="24"/>
          <w14:ligatures w14:val="none"/>
        </w:rPr>
        <w:t>To prepare a 2% erythrocyte suspension, 200 µL of anticoagulant was first placed in a microcentrifuge tube. Then, 2 mL of mouse whole blood was added and stirred with a glass rod for 10 min to remove fibrinogen, thus obtaining defibrinated blood. After adding 20 mL of PBS and mixing, the mixture was centrifuged at 1000–1500 rpm for 15 min, and the supernatant was discarded. The erythrocyte pellet was then washed 2–3 times with PBS under the same centrifugation conditions until the supernatant became colorless. Finally, a 2% (</w:t>
      </w:r>
      <w:r w:rsidRPr="00F931EC">
        <w:rPr>
          <w:rFonts w:ascii="Times New Roman" w:eastAsia="DengXian" w:hAnsi="Times New Roman" w:cs="Times New Roman"/>
          <w:i/>
          <w:iCs/>
          <w:sz w:val="24"/>
          <w:szCs w:val="24"/>
          <w14:ligatures w14:val="none"/>
        </w:rPr>
        <w:t>v/v</w:t>
      </w:r>
      <w:r w:rsidRPr="00F931EC">
        <w:rPr>
          <w:rFonts w:ascii="Times New Roman" w:eastAsia="DengXian" w:hAnsi="Times New Roman" w:cs="Times New Roman"/>
          <w:sz w:val="24"/>
          <w:szCs w:val="24"/>
          <w14:ligatures w14:val="none"/>
        </w:rPr>
        <w:t>) suspension was prepared by diluting 1 mL of the packed erythrocytes with 49 mL of PBS.</w:t>
      </w:r>
    </w:p>
    <w:p w14:paraId="167366A1" w14:textId="77777777" w:rsidR="00F05FE5" w:rsidRPr="00F931EC" w:rsidRDefault="00922594" w:rsidP="005063E6">
      <w:pPr>
        <w:spacing w:beforeLines="0" w:before="120" w:afterLines="0" w:after="120" w:line="240" w:lineRule="auto"/>
        <w:rPr>
          <w:rFonts w:ascii="Times New Roman" w:eastAsia="DengXian" w:hAnsi="Times New Roman" w:cs="Times New Roman"/>
          <w:sz w:val="24"/>
          <w:szCs w:val="24"/>
          <w14:ligatures w14:val="none"/>
        </w:rPr>
      </w:pPr>
      <w:r w:rsidRPr="00F931EC">
        <w:rPr>
          <w:rFonts w:ascii="Times New Roman" w:eastAsia="DengXian" w:hAnsi="Times New Roman" w:cs="Times New Roman"/>
          <w:sz w:val="24"/>
          <w:szCs w:val="24"/>
          <w14:ligatures w14:val="none"/>
        </w:rPr>
        <w:t xml:space="preserve">Eight EP tubes were numbered: 1–6 for test samples, 7 as negative control, 8 as positive control. </w:t>
      </w:r>
      <w:r w:rsidRPr="00F931EC">
        <w:rPr>
          <w:rFonts w:ascii="Times New Roman" w:eastAsia="DengXian" w:hAnsi="Times New Roman" w:cs="Times New Roman" w:hint="eastAsia"/>
          <w:sz w:val="24"/>
          <w:szCs w:val="24"/>
          <w14:ligatures w14:val="none"/>
        </w:rPr>
        <w:t>T</w:t>
      </w:r>
      <w:r w:rsidRPr="00F931EC">
        <w:rPr>
          <w:rFonts w:ascii="Times New Roman" w:eastAsia="DengXian" w:hAnsi="Times New Roman" w:cs="Times New Roman"/>
          <w:sz w:val="24"/>
          <w:szCs w:val="24"/>
          <w14:ligatures w14:val="none"/>
        </w:rPr>
        <w:t>he 2% erythrocyte suspension was mixed with PBS or deionized water and immediately incubated at (37 ± 0.5) °C. Hemolysis was monitored and recorded every 15 min in the initial phase, with photographs taken after 1 h. Subsequently, the supernatants were transferred to a 96-well plate, and the absorbance at 540 nm was measured using the microplate reader. The hemolysis rate was calculated as follows (S</w:t>
      </w:r>
      <w:r w:rsidR="00296A3B" w:rsidRPr="00F931EC">
        <w:rPr>
          <w:rFonts w:ascii="Times New Roman" w:eastAsia="DengXian" w:hAnsi="Times New Roman" w:cs="Times New Roman" w:hint="eastAsia"/>
          <w:sz w:val="24"/>
          <w:szCs w:val="24"/>
          <w14:ligatures w14:val="none"/>
        </w:rPr>
        <w:t>4</w:t>
      </w:r>
      <w:r w:rsidRPr="00F931EC">
        <w:rPr>
          <w:rFonts w:ascii="Times New Roman" w:eastAsia="DengXian" w:hAnsi="Times New Roman" w:cs="Times New Roman"/>
          <w:sz w:val="24"/>
          <w:szCs w:val="24"/>
          <w14:ligatures w14:val="none"/>
        </w:rPr>
        <w:t>):</w:t>
      </w:r>
    </w:p>
    <w:p w14:paraId="5B3DD8DE" w14:textId="77777777" w:rsidR="00F05FE5" w:rsidRPr="00F931EC" w:rsidRDefault="00922594" w:rsidP="005063E6">
      <w:pPr>
        <w:spacing w:beforeLines="0" w:before="120" w:afterLines="0" w:after="120" w:line="240" w:lineRule="auto"/>
        <w:jc w:val="right"/>
        <w:rPr>
          <w:rFonts w:ascii="Times New Roman" w:eastAsia="DengXian" w:hAnsi="Times New Roman" w:cs="Times New Roman"/>
          <w:sz w:val="24"/>
          <w:szCs w:val="24"/>
          <w14:ligatures w14:val="none"/>
        </w:rPr>
      </w:pPr>
      <m:oMath>
        <m:r>
          <m:rPr>
            <m:nor/>
          </m:rPr>
          <w:rPr>
            <w:rFonts w:ascii="Times New Roman" w:eastAsia="DengXian" w:hAnsi="Times New Roman" w:cs="Times New Roman"/>
            <w:i/>
            <w:iCs/>
            <w:sz w:val="24"/>
            <w:szCs w:val="24"/>
            <w14:ligatures w14:val="none"/>
          </w:rPr>
          <m:t xml:space="preserve">Hemolysis rate (%) </m:t>
        </m:r>
        <m:r>
          <m:rPr>
            <m:nor/>
          </m:rPr>
          <w:rPr>
            <w:rFonts w:ascii="Times New Roman" w:eastAsia="DengXian" w:hAnsi="Times New Roman" w:cs="Times New Roman"/>
            <w:sz w:val="24"/>
            <w:szCs w:val="24"/>
            <w14:ligatures w14:val="none"/>
          </w:rPr>
          <m:t>=</m:t>
        </m:r>
        <m:r>
          <m:rPr>
            <m:nor/>
          </m:rPr>
          <w:rPr>
            <w:rFonts w:ascii="Times New Roman" w:eastAsia="DengXian" w:hAnsi="Times New Roman" w:cs="Times New Roman"/>
            <w:i/>
            <w:iCs/>
            <w:sz w:val="24"/>
            <w:szCs w:val="24"/>
            <w14:ligatures w14:val="none"/>
          </w:rPr>
          <m:t xml:space="preserve"> </m:t>
        </m:r>
        <m:r>
          <m:rPr>
            <m:nor/>
          </m:rPr>
          <w:rPr>
            <w:rFonts w:ascii="Times New Roman" w:eastAsia="DengXian" w:hAnsi="Times New Roman" w:cs="Times New Roman"/>
            <w:sz w:val="24"/>
            <w:szCs w:val="24"/>
            <w14:ligatures w14:val="none"/>
          </w:rPr>
          <m:t>[(</m:t>
        </m:r>
        <m:r>
          <m:rPr>
            <m:nor/>
          </m:rPr>
          <w:rPr>
            <w:rFonts w:ascii="Times New Roman" w:eastAsia="DengXian" w:hAnsi="Times New Roman" w:cs="Times New Roman"/>
            <w:i/>
            <w:iCs/>
            <w:sz w:val="24"/>
            <w:szCs w:val="24"/>
            <w14:ligatures w14:val="none"/>
          </w:rPr>
          <m:t>As - An</m:t>
        </m:r>
        <m:r>
          <m:rPr>
            <m:nor/>
          </m:rPr>
          <w:rPr>
            <w:rFonts w:ascii="Times New Roman" w:eastAsia="DengXian" w:hAnsi="Times New Roman" w:cs="Times New Roman"/>
            <w:sz w:val="24"/>
            <w:szCs w:val="24"/>
            <w14:ligatures w14:val="none"/>
          </w:rPr>
          <m:t>)/(</m:t>
        </m:r>
        <m:r>
          <m:rPr>
            <m:nor/>
          </m:rPr>
          <w:rPr>
            <w:rFonts w:ascii="Times New Roman" w:eastAsia="DengXian" w:hAnsi="Times New Roman" w:cs="Times New Roman"/>
            <w:i/>
            <w:iCs/>
            <w:sz w:val="24"/>
            <w:szCs w:val="24"/>
            <w14:ligatures w14:val="none"/>
          </w:rPr>
          <m:t xml:space="preserve">Ap </m:t>
        </m:r>
        <m:r>
          <m:rPr>
            <m:nor/>
          </m:rPr>
          <w:rPr>
            <w:rFonts w:ascii="Times New Roman" w:eastAsia="DengXian" w:hAnsi="Times New Roman" w:cs="Times New Roman"/>
            <w:sz w:val="24"/>
            <w:szCs w:val="24"/>
            <w14:ligatures w14:val="none"/>
          </w:rPr>
          <m:t>-</m:t>
        </m:r>
        <m:r>
          <m:rPr>
            <m:nor/>
          </m:rPr>
          <w:rPr>
            <w:rFonts w:ascii="Times New Roman" w:eastAsia="DengXian" w:hAnsi="Times New Roman" w:cs="Times New Roman"/>
            <w:i/>
            <w:iCs/>
            <w:sz w:val="24"/>
            <w:szCs w:val="24"/>
            <w14:ligatures w14:val="none"/>
          </w:rPr>
          <m:t xml:space="preserve"> An</m:t>
        </m:r>
        <m:r>
          <m:rPr>
            <m:nor/>
          </m:rPr>
          <w:rPr>
            <w:rFonts w:ascii="Times New Roman" w:eastAsia="DengXian" w:hAnsi="Times New Roman" w:cs="Times New Roman"/>
            <w:sz w:val="24"/>
            <w:szCs w:val="24"/>
            <w14:ligatures w14:val="none"/>
          </w:rPr>
          <m:t>)]×</m:t>
        </m:r>
        <m:r>
          <m:rPr>
            <m:nor/>
          </m:rPr>
          <w:rPr>
            <w:rFonts w:ascii="Times New Roman" w:eastAsia="DengXian" w:hAnsi="Times New Roman" w:cs="Times New Roman"/>
            <w:i/>
            <w:iCs/>
            <w:sz w:val="24"/>
            <w:szCs w:val="24"/>
            <w14:ligatures w14:val="none"/>
          </w:rPr>
          <m:t>100%</m:t>
        </m:r>
      </m:oMath>
      <w:r w:rsidRPr="00F931EC">
        <w:rPr>
          <w:rFonts w:ascii="Times New Roman" w:eastAsia="DengXian" w:hAnsi="Times New Roman" w:cs="Times New Roman"/>
          <w:iCs/>
          <w:sz w:val="24"/>
          <w:szCs w:val="24"/>
          <w14:ligatures w14:val="none"/>
        </w:rPr>
        <w:t xml:space="preserve">  </w:t>
      </w:r>
      <w:r w:rsidRPr="00F931EC">
        <w:rPr>
          <w:rFonts w:ascii="Times New Roman" w:eastAsia="DengXian" w:hAnsi="Times New Roman" w:cs="Times New Roman"/>
          <w:sz w:val="24"/>
          <w:szCs w:val="24"/>
          <w14:ligatures w14:val="none"/>
        </w:rPr>
        <w:t xml:space="preserve">           (S</w:t>
      </w:r>
      <w:r w:rsidR="00296A3B" w:rsidRPr="00F931EC">
        <w:rPr>
          <w:rFonts w:ascii="Times New Roman" w:eastAsia="DengXian" w:hAnsi="Times New Roman" w:cs="Times New Roman" w:hint="eastAsia"/>
          <w:sz w:val="24"/>
          <w:szCs w:val="24"/>
          <w14:ligatures w14:val="none"/>
        </w:rPr>
        <w:t>4</w:t>
      </w:r>
      <w:r w:rsidRPr="00F931EC">
        <w:rPr>
          <w:rFonts w:ascii="Times New Roman" w:eastAsia="DengXian" w:hAnsi="Times New Roman" w:cs="Times New Roman"/>
          <w:sz w:val="24"/>
          <w:szCs w:val="24"/>
          <w14:ligatures w14:val="none"/>
        </w:rPr>
        <w:t>)</w:t>
      </w:r>
    </w:p>
    <w:p w14:paraId="496BF349" w14:textId="77777777" w:rsidR="00F05FE5" w:rsidRPr="00F931EC" w:rsidRDefault="00922594" w:rsidP="005063E6">
      <w:pPr>
        <w:spacing w:beforeLines="0" w:before="120" w:afterLines="0" w:after="120" w:line="240" w:lineRule="auto"/>
        <w:rPr>
          <w:rFonts w:ascii="Times New Roman" w:eastAsia="DengXian" w:hAnsi="Times New Roman" w:cs="Times New Roman"/>
          <w:bCs/>
          <w:kern w:val="0"/>
          <w:sz w:val="24"/>
          <w:szCs w:val="20"/>
          <w14:ligatures w14:val="none"/>
        </w:rPr>
      </w:pPr>
      <w:r w:rsidRPr="00F931EC">
        <w:rPr>
          <w:rFonts w:ascii="Times New Roman" w:eastAsia="DengXian" w:hAnsi="Times New Roman" w:cs="Times New Roman"/>
          <w:bCs/>
          <w:kern w:val="0"/>
          <w:sz w:val="24"/>
          <w:szCs w:val="20"/>
          <w14:ligatures w14:val="none"/>
        </w:rPr>
        <w:t xml:space="preserve">where </w:t>
      </w:r>
      <w:r w:rsidRPr="00F931EC">
        <w:rPr>
          <w:rFonts w:ascii="Times New Roman" w:eastAsia="DengXian" w:hAnsi="Times New Roman" w:cs="Times New Roman"/>
          <w:bCs/>
          <w:i/>
          <w:iCs/>
          <w:kern w:val="0"/>
          <w:sz w:val="24"/>
          <w:szCs w:val="20"/>
          <w:lang w:eastAsia="en-US"/>
          <w14:ligatures w14:val="none"/>
        </w:rPr>
        <w:t>A</w:t>
      </w:r>
      <w:r w:rsidRPr="00F931EC">
        <w:rPr>
          <w:rFonts w:ascii="Times New Roman" w:eastAsia="DengXian" w:hAnsi="Times New Roman" w:cs="Times New Roman"/>
          <w:bCs/>
          <w:i/>
          <w:iCs/>
          <w:kern w:val="0"/>
          <w:sz w:val="24"/>
          <w:szCs w:val="20"/>
          <w:vertAlign w:val="subscript"/>
          <w14:ligatures w14:val="none"/>
        </w:rPr>
        <w:t>h</w:t>
      </w:r>
      <w:r w:rsidRPr="00F931EC">
        <w:rPr>
          <w:rFonts w:ascii="Times New Roman" w:eastAsia="DengXian" w:hAnsi="Times New Roman" w:cs="Times New Roman"/>
          <w:bCs/>
          <w:kern w:val="0"/>
          <w:sz w:val="24"/>
          <w:szCs w:val="20"/>
          <w14:ligatures w14:val="none"/>
        </w:rPr>
        <w:t xml:space="preserve">, </w:t>
      </w:r>
      <w:r w:rsidRPr="00F931EC">
        <w:rPr>
          <w:rFonts w:ascii="Times New Roman" w:eastAsia="DengXian" w:hAnsi="Times New Roman" w:cs="Times New Roman"/>
          <w:bCs/>
          <w:i/>
          <w:iCs/>
          <w:kern w:val="0"/>
          <w:sz w:val="24"/>
          <w:szCs w:val="20"/>
          <w:lang w:eastAsia="en-US"/>
          <w14:ligatures w14:val="none"/>
        </w:rPr>
        <w:t>A</w:t>
      </w:r>
      <w:r w:rsidRPr="00F931EC">
        <w:rPr>
          <w:rFonts w:ascii="Times New Roman" w:eastAsia="DengXian" w:hAnsi="Times New Roman" w:cs="Times New Roman"/>
          <w:bCs/>
          <w:i/>
          <w:iCs/>
          <w:kern w:val="0"/>
          <w:sz w:val="24"/>
          <w:szCs w:val="20"/>
          <w:vertAlign w:val="subscript"/>
          <w:lang w:eastAsia="en-US"/>
          <w14:ligatures w14:val="none"/>
        </w:rPr>
        <w:t>p</w:t>
      </w:r>
      <w:r w:rsidRPr="00F931EC">
        <w:rPr>
          <w:rFonts w:ascii="Times New Roman" w:eastAsia="DengXian" w:hAnsi="Times New Roman" w:cs="Times New Roman"/>
          <w:bCs/>
          <w:kern w:val="0"/>
          <w:sz w:val="24"/>
          <w:szCs w:val="20"/>
          <w14:ligatures w14:val="none"/>
        </w:rPr>
        <w:t>, and</w:t>
      </w:r>
      <w:r w:rsidRPr="00F931EC">
        <w:rPr>
          <w:rFonts w:ascii="Times New Roman" w:eastAsia="DengXian" w:hAnsi="Times New Roman" w:cs="Times New Roman" w:hint="eastAsia"/>
          <w:bCs/>
          <w:kern w:val="0"/>
          <w:sz w:val="24"/>
          <w:szCs w:val="20"/>
          <w14:ligatures w14:val="none"/>
        </w:rPr>
        <w:t xml:space="preserve"> </w:t>
      </w:r>
      <w:r w:rsidRPr="00F931EC">
        <w:rPr>
          <w:rFonts w:ascii="Times New Roman" w:eastAsia="DengXian" w:hAnsi="Times New Roman" w:cs="Times New Roman"/>
          <w:bCs/>
          <w:i/>
          <w:iCs/>
          <w:kern w:val="0"/>
          <w:sz w:val="24"/>
          <w:szCs w:val="20"/>
          <w:lang w:eastAsia="en-US"/>
          <w14:ligatures w14:val="none"/>
        </w:rPr>
        <w:t>A</w:t>
      </w:r>
      <w:r w:rsidRPr="00F931EC">
        <w:rPr>
          <w:rFonts w:ascii="Times New Roman" w:eastAsia="DengXian" w:hAnsi="Times New Roman" w:cs="Times New Roman"/>
          <w:bCs/>
          <w:i/>
          <w:iCs/>
          <w:kern w:val="0"/>
          <w:sz w:val="24"/>
          <w:szCs w:val="20"/>
          <w:vertAlign w:val="subscript"/>
          <w14:ligatures w14:val="none"/>
        </w:rPr>
        <w:t>n</w:t>
      </w:r>
      <w:r w:rsidRPr="00F931EC">
        <w:rPr>
          <w:rFonts w:ascii="Times New Roman" w:eastAsia="DengXian" w:hAnsi="Times New Roman" w:cs="Times New Roman" w:hint="eastAsia"/>
          <w:bCs/>
          <w:kern w:val="0"/>
          <w:sz w:val="24"/>
          <w:szCs w:val="20"/>
          <w14:ligatures w14:val="none"/>
        </w:rPr>
        <w:t xml:space="preserve"> </w:t>
      </w:r>
      <w:r w:rsidRPr="00F931EC">
        <w:rPr>
          <w:rFonts w:ascii="Times New Roman" w:eastAsia="DengXian" w:hAnsi="Times New Roman" w:cs="Times New Roman"/>
          <w:bCs/>
          <w:kern w:val="0"/>
          <w:sz w:val="24"/>
          <w:szCs w:val="20"/>
          <w14:ligatures w14:val="none"/>
        </w:rPr>
        <w:t>denote the absorbance values of the sample (DCMP), the negative control (PBS), and the positive control (H</w:t>
      </w:r>
      <w:r w:rsidRPr="00F931EC">
        <w:rPr>
          <w:rFonts w:ascii="Times New Roman" w:eastAsia="DengXian" w:hAnsi="Times New Roman" w:cs="Times New Roman"/>
          <w:bCs/>
          <w:kern w:val="0"/>
          <w:sz w:val="24"/>
          <w:szCs w:val="20"/>
          <w:vertAlign w:val="subscript"/>
          <w14:ligatures w14:val="none"/>
        </w:rPr>
        <w:t>2</w:t>
      </w:r>
      <w:r w:rsidRPr="00F931EC">
        <w:rPr>
          <w:rFonts w:ascii="Times New Roman" w:eastAsia="DengXian" w:hAnsi="Times New Roman" w:cs="Times New Roman"/>
          <w:bCs/>
          <w:kern w:val="0"/>
          <w:sz w:val="24"/>
          <w:szCs w:val="20"/>
          <w14:ligatures w14:val="none"/>
        </w:rPr>
        <w:t>O), respectively.</w:t>
      </w:r>
    </w:p>
    <w:p w14:paraId="21313918" w14:textId="77777777" w:rsidR="00F05FE5" w:rsidRPr="00F931EC" w:rsidRDefault="00922594" w:rsidP="005063E6">
      <w:pPr>
        <w:spacing w:beforeLines="0" w:before="120" w:afterLines="0" w:after="120" w:line="240" w:lineRule="auto"/>
        <w:rPr>
          <w:rFonts w:ascii="Times New Roman" w:hAnsi="Times New Roman" w:cs="Times New Roman"/>
          <w:b/>
          <w:bCs/>
          <w:iCs/>
          <w:kern w:val="0"/>
          <w:sz w:val="24"/>
          <w:szCs w:val="24"/>
          <w14:ligatures w14:val="none"/>
        </w:rPr>
      </w:pPr>
      <w:r w:rsidRPr="00F931EC">
        <w:rPr>
          <w:rFonts w:ascii="Times New Roman" w:hAnsi="Times New Roman" w:cs="Times New Roman"/>
          <w:b/>
          <w:bCs/>
          <w:iCs/>
          <w:kern w:val="0"/>
          <w:sz w:val="24"/>
          <w:szCs w:val="24"/>
          <w14:ligatures w14:val="none"/>
        </w:rPr>
        <w:t>S</w:t>
      </w:r>
      <w:r w:rsidRPr="00F931EC">
        <w:rPr>
          <w:rFonts w:ascii="Times New Roman" w:hAnsi="Times New Roman" w:cs="Times New Roman" w:hint="eastAsia"/>
          <w:b/>
          <w:bCs/>
          <w:iCs/>
          <w:kern w:val="0"/>
          <w:sz w:val="24"/>
          <w:szCs w:val="24"/>
          <w14:ligatures w14:val="none"/>
        </w:rPr>
        <w:t>1</w:t>
      </w:r>
      <w:r w:rsidRPr="00F931EC">
        <w:rPr>
          <w:rFonts w:ascii="Times New Roman" w:hAnsi="Times New Roman" w:cs="Times New Roman"/>
          <w:b/>
          <w:bCs/>
          <w:iCs/>
          <w:kern w:val="0"/>
          <w:sz w:val="24"/>
          <w:szCs w:val="24"/>
          <w14:ligatures w14:val="none"/>
        </w:rPr>
        <w:t>.</w:t>
      </w:r>
      <w:r w:rsidR="00D4604E" w:rsidRPr="00F931EC">
        <w:rPr>
          <w:rFonts w:ascii="Times New Roman" w:hAnsi="Times New Roman" w:cs="Times New Roman" w:hint="eastAsia"/>
          <w:b/>
          <w:bCs/>
          <w:iCs/>
          <w:kern w:val="0"/>
          <w:sz w:val="24"/>
          <w:szCs w:val="24"/>
          <w14:ligatures w14:val="none"/>
        </w:rPr>
        <w:t>10</w:t>
      </w:r>
      <w:r w:rsidRPr="00F931EC">
        <w:rPr>
          <w:rFonts w:ascii="Times New Roman" w:hAnsi="Times New Roman" w:cs="Times New Roman" w:hint="eastAsia"/>
          <w:b/>
          <w:bCs/>
          <w:kern w:val="0"/>
          <w:sz w:val="24"/>
          <w:szCs w:val="24"/>
          <w14:ligatures w14:val="none"/>
        </w:rPr>
        <w:t xml:space="preserve"> </w:t>
      </w:r>
      <w:r w:rsidRPr="00F931EC">
        <w:rPr>
          <w:rFonts w:ascii="Times New Roman" w:hAnsi="Times New Roman" w:cs="Times New Roman"/>
          <w:b/>
          <w:bCs/>
          <w:kern w:val="0"/>
          <w:sz w:val="24"/>
          <w:szCs w:val="24"/>
          <w14:ligatures w14:val="none"/>
        </w:rPr>
        <w:t xml:space="preserve">In vitro coagulation test </w:t>
      </w:r>
      <w:r w:rsidRPr="00F931EC">
        <w:rPr>
          <w:rFonts w:ascii="Times New Roman" w:hAnsi="Times New Roman" w:cs="Times New Roman"/>
          <w:b/>
          <w:bCs/>
          <w:iCs/>
          <w:kern w:val="0"/>
          <w:sz w:val="24"/>
          <w:szCs w:val="24"/>
          <w14:ligatures w14:val="none"/>
        </w:rPr>
        <w:t>of the DCMP eutectogels</w:t>
      </w:r>
    </w:p>
    <w:p w14:paraId="4C0AC9EB" w14:textId="77777777" w:rsidR="00F05FE5" w:rsidRPr="00F931EC" w:rsidRDefault="00922594" w:rsidP="005063E6">
      <w:pPr>
        <w:spacing w:beforeLines="0" w:before="120" w:afterLines="0" w:after="120" w:line="240" w:lineRule="auto"/>
        <w:rPr>
          <w:rFonts w:ascii="Times New Roman" w:eastAsia="DengXian" w:hAnsi="Times New Roman" w:cs="Times New Roman"/>
          <w:sz w:val="24"/>
          <w:szCs w:val="24"/>
          <w14:ligatures w14:val="none"/>
        </w:rPr>
      </w:pPr>
      <w:r w:rsidRPr="00F931EC">
        <w:rPr>
          <w:rFonts w:ascii="Times New Roman" w:eastAsia="DengXian" w:hAnsi="Times New Roman" w:cs="Times New Roman"/>
          <w:sz w:val="24"/>
          <w:szCs w:val="24"/>
          <w14:ligatures w14:val="none"/>
        </w:rPr>
        <w:t>Gauze and DCMP were formed into cylinders (8 mm in diameter, 5 mm in height) in 24-well plates. Before starting the experiment, all key components, including the calcium chloride solution, anticoagulated whole blood, and the 24-well plates, were preheated at 37 °C for 10 min to simulate physiological conditions. Immediately after sample preparation, 0.1 mL of recalcified whole blood (containing 10 mM CaCl</w:t>
      </w:r>
      <w:r w:rsidRPr="00F931EC">
        <w:rPr>
          <w:rFonts w:ascii="Times New Roman" w:eastAsia="DengXian" w:hAnsi="Times New Roman" w:cs="Times New Roman"/>
          <w:sz w:val="24"/>
          <w:szCs w:val="24"/>
          <w:vertAlign w:val="subscript"/>
          <w14:ligatures w14:val="none"/>
        </w:rPr>
        <w:t>2</w:t>
      </w:r>
      <w:r w:rsidRPr="00F931EC">
        <w:rPr>
          <w:rFonts w:ascii="Times New Roman" w:eastAsia="DengXian" w:hAnsi="Times New Roman" w:cs="Times New Roman"/>
          <w:sz w:val="24"/>
          <w:szCs w:val="24"/>
          <w14:ligatures w14:val="none"/>
        </w:rPr>
        <w:t>) was applied to the surface of each test sample, using gauze as the control. After incubation at 37 °C for 1, 2, 3, 4, and 5 min, respectively, 2 mL of deionized water was added to each well to lyse and remove unbound red blood cells. The absorbance of the resulting supernatant was then measured at 540 nm using a microplate reader. The absorbance of 100 μL recalcified whole blood diluted in 2 mL deionized water was measured and used as the reference standard corresponding to 100% hemolysis. The blood clotting index (BCI, %) was calculated using the following formula (S</w:t>
      </w:r>
      <w:r w:rsidR="00296A3B" w:rsidRPr="00F931EC">
        <w:rPr>
          <w:rFonts w:ascii="Times New Roman" w:eastAsia="DengXian" w:hAnsi="Times New Roman" w:cs="Times New Roman" w:hint="eastAsia"/>
          <w:sz w:val="24"/>
          <w:szCs w:val="24"/>
          <w14:ligatures w14:val="none"/>
        </w:rPr>
        <w:t>5</w:t>
      </w:r>
      <w:r w:rsidRPr="00F931EC">
        <w:rPr>
          <w:rFonts w:ascii="Times New Roman" w:eastAsia="DengXian" w:hAnsi="Times New Roman" w:cs="Times New Roman"/>
          <w:sz w:val="24"/>
          <w:szCs w:val="24"/>
          <w14:ligatures w14:val="none"/>
        </w:rPr>
        <w:t>):</w:t>
      </w:r>
    </w:p>
    <w:p w14:paraId="3FD6E853" w14:textId="77777777" w:rsidR="00F05FE5" w:rsidRPr="00F931EC" w:rsidRDefault="00922594" w:rsidP="005063E6">
      <w:pPr>
        <w:spacing w:beforeLines="0" w:before="120" w:afterLines="0" w:after="120" w:line="240" w:lineRule="auto"/>
        <w:jc w:val="right"/>
        <w:rPr>
          <w:rFonts w:ascii="Times New Roman" w:eastAsia="DengXian" w:hAnsi="Times New Roman" w:cs="Times New Roman"/>
          <w:sz w:val="24"/>
          <w:szCs w:val="24"/>
          <w14:ligatures w14:val="none"/>
        </w:rPr>
      </w:pPr>
      <w:r w:rsidRPr="00F931EC">
        <w:rPr>
          <w:rFonts w:ascii="Times New Roman" w:eastAsia="DengXian" w:hAnsi="Times New Roman" w:cs="Times New Roman"/>
          <w:sz w:val="24"/>
          <w:szCs w:val="24"/>
          <w14:ligatures w14:val="none"/>
        </w:rPr>
        <w:t xml:space="preserve"> </w:t>
      </w:r>
      <m:oMath>
        <m:r>
          <m:rPr>
            <m:nor/>
          </m:rPr>
          <w:rPr>
            <w:rFonts w:ascii="Times New Roman" w:eastAsia="DengXian" w:hAnsi="Times New Roman" w:cs="Times New Roman"/>
            <w:i/>
            <w:iCs/>
            <w:sz w:val="24"/>
            <w:szCs w:val="24"/>
            <w14:ligatures w14:val="none"/>
          </w:rPr>
          <m:t xml:space="preserve">BCI (%) </m:t>
        </m:r>
        <m:r>
          <m:rPr>
            <m:nor/>
          </m:rPr>
          <w:rPr>
            <w:rFonts w:ascii="Times New Roman" w:eastAsia="DengXian" w:hAnsi="Times New Roman" w:cs="Times New Roman"/>
            <w:sz w:val="24"/>
            <w:szCs w:val="24"/>
            <w14:ligatures w14:val="none"/>
          </w:rPr>
          <m:t>=</m:t>
        </m:r>
        <m:r>
          <m:rPr>
            <m:nor/>
          </m:rPr>
          <w:rPr>
            <w:rFonts w:ascii="Times New Roman" w:eastAsia="DengXian" w:hAnsi="Times New Roman" w:cs="Times New Roman"/>
            <w:i/>
            <w:iCs/>
            <w:sz w:val="24"/>
            <w:szCs w:val="24"/>
            <w14:ligatures w14:val="none"/>
          </w:rPr>
          <m:t xml:space="preserve"> </m:t>
        </m:r>
        <m:r>
          <m:rPr>
            <m:nor/>
          </m:rPr>
          <w:rPr>
            <w:rFonts w:ascii="Times New Roman" w:eastAsia="DengXian" w:hAnsi="Times New Roman" w:cs="Times New Roman"/>
            <w:sz w:val="24"/>
            <w:szCs w:val="24"/>
            <w14:ligatures w14:val="none"/>
          </w:rPr>
          <m:t>(</m:t>
        </m:r>
        <m:r>
          <m:rPr>
            <m:nor/>
          </m:rPr>
          <w:rPr>
            <w:rFonts w:ascii="Times New Roman" w:eastAsia="DengXian" w:hAnsi="Times New Roman" w:cs="Times New Roman"/>
            <w:i/>
            <w:iCs/>
            <w:sz w:val="24"/>
            <w:szCs w:val="24"/>
            <w14:ligatures w14:val="none"/>
          </w:rPr>
          <m:t>OD</m:t>
        </m:r>
        <m:r>
          <m:rPr>
            <m:nor/>
          </m:rPr>
          <w:rPr>
            <w:rFonts w:ascii="Times New Roman" w:eastAsia="DengXian" w:hAnsi="Times New Roman" w:cs="Times New Roman"/>
            <w:i/>
            <w:iCs/>
            <w:sz w:val="24"/>
            <w:szCs w:val="24"/>
            <w:vertAlign w:val="subscript"/>
            <w14:ligatures w14:val="none"/>
          </w:rPr>
          <m:t>2</m:t>
        </m:r>
        <m:r>
          <m:rPr>
            <m:nor/>
          </m:rPr>
          <w:rPr>
            <w:rFonts w:ascii="Times New Roman" w:eastAsia="DengXian" w:hAnsi="Times New Roman" w:cs="Times New Roman"/>
            <w:sz w:val="24"/>
            <w:szCs w:val="24"/>
            <w14:ligatures w14:val="none"/>
          </w:rPr>
          <m:t>/</m:t>
        </m:r>
        <m:r>
          <m:rPr>
            <m:nor/>
          </m:rPr>
          <w:rPr>
            <w:rFonts w:ascii="Times New Roman" w:eastAsia="DengXian" w:hAnsi="Times New Roman" w:cs="Times New Roman"/>
            <w:i/>
            <w:iCs/>
            <w:sz w:val="24"/>
            <w:szCs w:val="24"/>
            <w14:ligatures w14:val="none"/>
          </w:rPr>
          <m:t>OD</m:t>
        </m:r>
        <m:r>
          <m:rPr>
            <m:nor/>
          </m:rPr>
          <w:rPr>
            <w:rFonts w:ascii="Times New Roman" w:eastAsia="DengXian" w:hAnsi="Times New Roman" w:cs="Times New Roman"/>
            <w:i/>
            <w:iCs/>
            <w:sz w:val="24"/>
            <w:szCs w:val="24"/>
            <w:vertAlign w:val="subscript"/>
            <w14:ligatures w14:val="none"/>
          </w:rPr>
          <m:t>1</m:t>
        </m:r>
        <m:r>
          <m:rPr>
            <m:nor/>
          </m:rPr>
          <w:rPr>
            <w:rFonts w:ascii="Times New Roman" w:eastAsia="DengXian" w:hAnsi="Times New Roman" w:cs="Times New Roman"/>
            <w:sz w:val="24"/>
            <w:szCs w:val="24"/>
            <w14:ligatures w14:val="none"/>
          </w:rPr>
          <m:t>)×</m:t>
        </m:r>
        <m:r>
          <m:rPr>
            <m:nor/>
          </m:rPr>
          <w:rPr>
            <w:rFonts w:ascii="Times New Roman" w:eastAsia="DengXian" w:hAnsi="Times New Roman" w:cs="Times New Roman"/>
            <w:i/>
            <w:iCs/>
            <w:sz w:val="24"/>
            <w:szCs w:val="24"/>
            <w14:ligatures w14:val="none"/>
          </w:rPr>
          <m:t>100%</m:t>
        </m:r>
      </m:oMath>
      <w:r w:rsidRPr="00F931EC">
        <w:rPr>
          <w:rFonts w:ascii="Times New Roman" w:eastAsia="DengXian" w:hAnsi="Times New Roman" w:cs="Times New Roman"/>
          <w:sz w:val="24"/>
          <w:szCs w:val="24"/>
          <w14:ligatures w14:val="none"/>
        </w:rPr>
        <w:t xml:space="preserve">                     (S</w:t>
      </w:r>
      <w:r w:rsidR="00296A3B" w:rsidRPr="00F931EC">
        <w:rPr>
          <w:rFonts w:ascii="Times New Roman" w:eastAsia="DengXian" w:hAnsi="Times New Roman" w:cs="Times New Roman" w:hint="eastAsia"/>
          <w:sz w:val="24"/>
          <w:szCs w:val="24"/>
          <w14:ligatures w14:val="none"/>
        </w:rPr>
        <w:t>5</w:t>
      </w:r>
      <w:r w:rsidRPr="00F931EC">
        <w:rPr>
          <w:rFonts w:ascii="Times New Roman" w:eastAsia="DengXian" w:hAnsi="Times New Roman" w:cs="Times New Roman"/>
          <w:sz w:val="24"/>
          <w:szCs w:val="24"/>
          <w14:ligatures w14:val="none"/>
        </w:rPr>
        <w:t>)</w:t>
      </w:r>
    </w:p>
    <w:p w14:paraId="145C5909" w14:textId="77777777" w:rsidR="00F05FE5" w:rsidRPr="00F931EC" w:rsidRDefault="00922594" w:rsidP="005063E6">
      <w:pPr>
        <w:spacing w:beforeLines="0" w:before="120" w:afterLines="0" w:after="120" w:line="240" w:lineRule="auto"/>
        <w:rPr>
          <w:rFonts w:ascii="Times New Roman" w:eastAsia="DengXian" w:hAnsi="Times New Roman" w:cs="Times New Roman"/>
          <w:sz w:val="24"/>
          <w:szCs w:val="24"/>
          <w14:ligatures w14:val="none"/>
        </w:rPr>
      </w:pPr>
      <w:r w:rsidRPr="00F931EC">
        <w:rPr>
          <w:rFonts w:ascii="Times New Roman" w:eastAsia="DengXian" w:hAnsi="Times New Roman" w:cs="Times New Roman"/>
          <w:sz w:val="24"/>
          <w:szCs w:val="24"/>
          <w14:ligatures w14:val="none"/>
        </w:rPr>
        <w:t xml:space="preserve">where </w:t>
      </w:r>
      <w:r w:rsidRPr="00F931EC">
        <w:rPr>
          <w:rFonts w:ascii="Times New Roman" w:eastAsia="DengXian" w:hAnsi="Times New Roman" w:cs="Times New Roman"/>
          <w:i/>
          <w:iCs/>
          <w:sz w:val="24"/>
          <w:szCs w:val="24"/>
          <w14:ligatures w14:val="none"/>
        </w:rPr>
        <w:t>OD</w:t>
      </w:r>
      <w:r w:rsidRPr="00F931EC">
        <w:rPr>
          <w:rFonts w:ascii="Times New Roman" w:eastAsia="DengXian" w:hAnsi="Times New Roman" w:cs="Times New Roman"/>
          <w:i/>
          <w:iCs/>
          <w:sz w:val="24"/>
          <w:szCs w:val="24"/>
          <w:vertAlign w:val="subscript"/>
          <w14:ligatures w14:val="none"/>
        </w:rPr>
        <w:t>2</w:t>
      </w:r>
      <w:r w:rsidRPr="00F931EC">
        <w:rPr>
          <w:rFonts w:ascii="Times New Roman" w:eastAsia="DengXian" w:hAnsi="Times New Roman" w:cs="Times New Roman"/>
          <w:sz w:val="24"/>
          <w:szCs w:val="24"/>
          <w14:ligatures w14:val="none"/>
        </w:rPr>
        <w:t xml:space="preserve"> is the absorbance value of the sample, and </w:t>
      </w:r>
      <w:r w:rsidRPr="00F931EC">
        <w:rPr>
          <w:rFonts w:ascii="Times New Roman" w:eastAsia="DengXian" w:hAnsi="Times New Roman" w:cs="Times New Roman"/>
          <w:i/>
          <w:iCs/>
          <w:sz w:val="24"/>
          <w:szCs w:val="24"/>
          <w14:ligatures w14:val="none"/>
        </w:rPr>
        <w:t>OD</w:t>
      </w:r>
      <w:r w:rsidRPr="00F931EC">
        <w:rPr>
          <w:rFonts w:ascii="Times New Roman" w:eastAsia="DengXian" w:hAnsi="Times New Roman" w:cs="Times New Roman"/>
          <w:i/>
          <w:iCs/>
          <w:sz w:val="24"/>
          <w:szCs w:val="24"/>
          <w:vertAlign w:val="subscript"/>
          <w14:ligatures w14:val="none"/>
        </w:rPr>
        <w:t>1</w:t>
      </w:r>
      <w:r w:rsidRPr="00F931EC">
        <w:rPr>
          <w:rFonts w:ascii="Times New Roman" w:eastAsia="DengXian" w:hAnsi="Times New Roman" w:cs="Times New Roman"/>
          <w:sz w:val="24"/>
          <w:szCs w:val="24"/>
          <w14:ligatures w14:val="none"/>
        </w:rPr>
        <w:t xml:space="preserve"> is the absorbance value of the reference.</w:t>
      </w:r>
    </w:p>
    <w:p w14:paraId="185F15BF" w14:textId="77777777" w:rsidR="00F05FE5" w:rsidRPr="00F931EC" w:rsidRDefault="00922594" w:rsidP="005063E6">
      <w:pPr>
        <w:spacing w:beforeLines="0" w:before="120" w:afterLines="0" w:after="120" w:line="240" w:lineRule="auto"/>
        <w:rPr>
          <w:rFonts w:ascii="Times New Roman" w:eastAsia="DengXian" w:hAnsi="Times New Roman" w:cs="Times New Roman"/>
          <w:b/>
          <w:bCs/>
          <w:iCs/>
          <w:sz w:val="24"/>
          <w:szCs w:val="24"/>
          <w14:ligatures w14:val="none"/>
        </w:rPr>
      </w:pPr>
      <w:r w:rsidRPr="00F931EC">
        <w:rPr>
          <w:rFonts w:ascii="Times New Roman" w:eastAsia="DengXian" w:hAnsi="Times New Roman" w:cs="Times New Roman"/>
          <w:b/>
          <w:bCs/>
          <w:iCs/>
          <w:sz w:val="24"/>
          <w:szCs w:val="24"/>
          <w14:ligatures w14:val="none"/>
        </w:rPr>
        <w:t>S</w:t>
      </w:r>
      <w:r w:rsidRPr="00F931EC">
        <w:rPr>
          <w:rFonts w:ascii="Times New Roman" w:eastAsia="DengXian" w:hAnsi="Times New Roman" w:cs="Times New Roman" w:hint="eastAsia"/>
          <w:b/>
          <w:bCs/>
          <w:iCs/>
          <w:sz w:val="24"/>
          <w:szCs w:val="24"/>
          <w14:ligatures w14:val="none"/>
        </w:rPr>
        <w:t>1</w:t>
      </w:r>
      <w:r w:rsidRPr="00F931EC">
        <w:rPr>
          <w:rFonts w:ascii="Times New Roman" w:eastAsia="DengXian" w:hAnsi="Times New Roman" w:cs="Times New Roman"/>
          <w:b/>
          <w:bCs/>
          <w:iCs/>
          <w:sz w:val="24"/>
          <w:szCs w:val="24"/>
          <w14:ligatures w14:val="none"/>
        </w:rPr>
        <w:t>.</w:t>
      </w:r>
      <w:r w:rsidRPr="00F931EC">
        <w:rPr>
          <w:rFonts w:ascii="Times New Roman" w:eastAsia="DengXian" w:hAnsi="Times New Roman" w:cs="Times New Roman" w:hint="eastAsia"/>
          <w:b/>
          <w:bCs/>
          <w:iCs/>
          <w:sz w:val="24"/>
          <w:szCs w:val="24"/>
          <w14:ligatures w14:val="none"/>
        </w:rPr>
        <w:t>1</w:t>
      </w:r>
      <w:r w:rsidR="00D4604E" w:rsidRPr="00F931EC">
        <w:rPr>
          <w:rFonts w:ascii="Times New Roman" w:eastAsia="DengXian" w:hAnsi="Times New Roman" w:cs="Times New Roman" w:hint="eastAsia"/>
          <w:b/>
          <w:bCs/>
          <w:iCs/>
          <w:sz w:val="24"/>
          <w:szCs w:val="24"/>
          <w14:ligatures w14:val="none"/>
        </w:rPr>
        <w:t>1</w:t>
      </w:r>
      <w:r w:rsidRPr="00F931EC">
        <w:rPr>
          <w:rFonts w:ascii="Times New Roman" w:eastAsia="DengXian" w:hAnsi="Times New Roman" w:cs="Times New Roman" w:hint="eastAsia"/>
          <w:b/>
          <w:bCs/>
          <w:iCs/>
          <w:sz w:val="24"/>
          <w:szCs w:val="24"/>
          <w14:ligatures w14:val="none"/>
        </w:rPr>
        <w:t xml:space="preserve"> </w:t>
      </w:r>
      <w:r w:rsidRPr="00F931EC">
        <w:rPr>
          <w:rFonts w:ascii="Times New Roman" w:eastAsia="DengXian" w:hAnsi="Times New Roman" w:cs="Times New Roman"/>
          <w:b/>
          <w:bCs/>
          <w:iCs/>
          <w:sz w:val="24"/>
          <w:szCs w:val="24"/>
          <w14:ligatures w14:val="none"/>
        </w:rPr>
        <w:t>In vivo hemostatic assay of the DCMP eutectogels</w:t>
      </w:r>
    </w:p>
    <w:p w14:paraId="7B42E899" w14:textId="77777777" w:rsidR="00F05FE5" w:rsidRPr="00F931EC" w:rsidRDefault="00922594" w:rsidP="005063E6">
      <w:pPr>
        <w:spacing w:beforeLines="0" w:before="120" w:afterLines="0" w:after="120" w:line="240" w:lineRule="auto"/>
        <w:rPr>
          <w:rFonts w:ascii="Times New Roman" w:eastAsia="DengXian" w:hAnsi="Times New Roman" w:cs="Times New Roman"/>
          <w:sz w:val="24"/>
          <w:szCs w:val="24"/>
          <w14:ligatures w14:val="none"/>
        </w:rPr>
      </w:pPr>
      <w:bookmarkStart w:id="15" w:name="_Hlk204616452"/>
      <w:r w:rsidRPr="00F931EC">
        <w:rPr>
          <w:rFonts w:ascii="Times New Roman" w:eastAsia="DengXian" w:hAnsi="Times New Roman" w:cs="Times New Roman"/>
          <w:iCs/>
          <w:sz w:val="24"/>
          <w:szCs w:val="24"/>
          <w14:ligatures w14:val="none"/>
        </w:rPr>
        <w:t xml:space="preserve">All animal procedures were approved by the Laboratory Animal Welfare and Ethics Committee of the Institute of health and Medicine, Hefei Comprehensive National Science Center (IHM-AP-2025-006-R5). </w:t>
      </w:r>
      <w:bookmarkEnd w:id="15"/>
      <w:r w:rsidRPr="00F931EC">
        <w:rPr>
          <w:rFonts w:ascii="Times New Roman" w:eastAsia="DengXian" w:hAnsi="Times New Roman" w:cs="Times New Roman"/>
          <w:iCs/>
          <w:sz w:val="24"/>
          <w:szCs w:val="24"/>
          <w14:ligatures w14:val="none"/>
        </w:rPr>
        <w:t xml:space="preserve">The hemostatic properties of DCMP in vivo were evaluated by </w:t>
      </w:r>
      <w:bookmarkStart w:id="16" w:name="_Hlk196845896"/>
      <w:r w:rsidRPr="00F931EC">
        <w:rPr>
          <w:rFonts w:ascii="Times New Roman" w:eastAsia="DengXian" w:hAnsi="Times New Roman" w:cs="Times New Roman"/>
          <w:iCs/>
          <w:sz w:val="24"/>
          <w:szCs w:val="24"/>
          <w14:ligatures w14:val="none"/>
        </w:rPr>
        <w:t>rat tail amputation</w:t>
      </w:r>
      <w:bookmarkEnd w:id="16"/>
      <w:r w:rsidRPr="00F931EC">
        <w:rPr>
          <w:rFonts w:ascii="Times New Roman" w:eastAsia="DengXian" w:hAnsi="Times New Roman" w:cs="Times New Roman"/>
          <w:iCs/>
          <w:sz w:val="24"/>
          <w:szCs w:val="24"/>
          <w14:ligatures w14:val="none"/>
        </w:rPr>
        <w:t xml:space="preserve"> </w:t>
      </w:r>
      <w:bookmarkStart w:id="17" w:name="_Hlk196845903"/>
      <w:r w:rsidRPr="00F931EC">
        <w:rPr>
          <w:rFonts w:ascii="Times New Roman" w:eastAsia="DengXian" w:hAnsi="Times New Roman" w:cs="Times New Roman"/>
          <w:iCs/>
          <w:sz w:val="24"/>
          <w:szCs w:val="24"/>
          <w14:ligatures w14:val="none"/>
        </w:rPr>
        <w:t>hemorrhage</w:t>
      </w:r>
      <w:bookmarkEnd w:id="17"/>
      <w:r w:rsidRPr="00F931EC">
        <w:rPr>
          <w:rFonts w:ascii="Times New Roman" w:eastAsia="DengXian" w:hAnsi="Times New Roman" w:cs="Times New Roman"/>
          <w:iCs/>
          <w:sz w:val="24"/>
          <w:szCs w:val="24"/>
          <w14:ligatures w14:val="none"/>
        </w:rPr>
        <w:t xml:space="preserve"> model and </w:t>
      </w:r>
      <w:bookmarkStart w:id="18" w:name="_Hlk196896162"/>
      <w:r w:rsidRPr="00F931EC">
        <w:rPr>
          <w:rFonts w:ascii="Times New Roman" w:eastAsia="DengXian" w:hAnsi="Times New Roman" w:cs="Times New Roman"/>
          <w:iCs/>
          <w:sz w:val="24"/>
          <w:szCs w:val="24"/>
          <w14:ligatures w14:val="none"/>
        </w:rPr>
        <w:t>rat liver perforation hemorrhage model</w:t>
      </w:r>
      <w:bookmarkEnd w:id="18"/>
      <w:r w:rsidRPr="00F931EC">
        <w:rPr>
          <w:rFonts w:ascii="Times New Roman" w:eastAsia="DengXian" w:hAnsi="Times New Roman" w:cs="Times New Roman"/>
          <w:iCs/>
          <w:sz w:val="24"/>
          <w:szCs w:val="24"/>
          <w14:ligatures w14:val="none"/>
        </w:rPr>
        <w:t>. The study comprised four groups: a control group (no treatment), a gauze-treated group, a xenon lamp irradiation group, and a group treated with eutectogels combined with xenon lamp irradiation (wound temperature maintained at 60</w:t>
      </w:r>
      <w:r w:rsidRPr="00F931EC">
        <w:rPr>
          <w:rFonts w:ascii="Times New Roman" w:eastAsia="DengXian" w:hAnsi="Times New Roman" w:cs="Times New Roman" w:hint="eastAsia"/>
          <w:iCs/>
          <w:sz w:val="24"/>
          <w:szCs w:val="24"/>
          <w14:ligatures w14:val="none"/>
        </w:rPr>
        <w:t xml:space="preserve"> </w:t>
      </w:r>
      <w:r w:rsidRPr="00F931EC">
        <w:rPr>
          <w:rFonts w:ascii="Times New Roman" w:eastAsia="DengXian" w:hAnsi="Times New Roman" w:cs="Times New Roman"/>
          <w:iCs/>
          <w:sz w:val="24"/>
          <w:szCs w:val="24"/>
          <w14:ligatures w14:val="none"/>
        </w:rPr>
        <w:t>°C during irradiation). There were 3 male Sprague-Dawley (SD) rats in each group (180–220 g).</w:t>
      </w:r>
    </w:p>
    <w:p w14:paraId="12BD202E" w14:textId="77777777" w:rsidR="00F05FE5" w:rsidRPr="00F931EC" w:rsidRDefault="00922594" w:rsidP="005063E6">
      <w:pPr>
        <w:spacing w:beforeLines="0" w:before="120" w:afterLines="0" w:after="120" w:line="240" w:lineRule="auto"/>
        <w:rPr>
          <w:rFonts w:ascii="Times New Roman" w:eastAsia="DengXian" w:hAnsi="Times New Roman" w:cs="Times New Roman"/>
          <w:sz w:val="24"/>
          <w:szCs w:val="24"/>
          <w14:ligatures w14:val="none"/>
        </w:rPr>
      </w:pPr>
      <w:r w:rsidRPr="00F931EC">
        <w:rPr>
          <w:rFonts w:ascii="Times New Roman" w:eastAsia="DengXian" w:hAnsi="Times New Roman" w:cs="Times New Roman"/>
          <w:i/>
          <w:sz w:val="24"/>
          <w:szCs w:val="24"/>
          <w14:ligatures w14:val="none"/>
        </w:rPr>
        <w:t>Tail amputation hemorrhage model in rats:</w:t>
      </w:r>
      <w:r w:rsidRPr="00F931EC">
        <w:rPr>
          <w:rFonts w:ascii="Times New Roman" w:hAnsi="Times New Roman" w:cs="Times New Roman" w:hint="eastAsia"/>
        </w:rPr>
        <w:t xml:space="preserve"> </w:t>
      </w:r>
      <w:bookmarkStart w:id="19" w:name="OLE_LINK28"/>
      <w:r w:rsidRPr="00F931EC">
        <w:rPr>
          <w:rFonts w:ascii="Times New Roman" w:eastAsia="DengXian" w:hAnsi="Times New Roman" w:cs="Times New Roman"/>
          <w:iCs/>
          <w:sz w:val="24"/>
          <w:szCs w:val="24"/>
          <w14:ligatures w14:val="none"/>
        </w:rPr>
        <w:t>After anesthesia, SD rats were cut with scissors at a distance of 3 cm from the tail root of the rats. The wound hemostasis time and bleeding volume of the four groups of rats were recorded, i.e., the peeling filter paper was placed at the tail root to absorb blood, and then weighed as bleeding volume. Each rat was recorded and photographed separately.</w:t>
      </w:r>
      <w:bookmarkEnd w:id="19"/>
    </w:p>
    <w:p w14:paraId="141955FF" w14:textId="77777777" w:rsidR="00F05FE5" w:rsidRPr="00F931EC" w:rsidRDefault="00922594" w:rsidP="005063E6">
      <w:pPr>
        <w:tabs>
          <w:tab w:val="left" w:pos="142"/>
        </w:tabs>
        <w:overflowPunct w:val="0"/>
        <w:spacing w:beforeLines="0" w:before="120" w:afterLines="0" w:after="120" w:line="240" w:lineRule="auto"/>
        <w:rPr>
          <w:rFonts w:ascii="Times New Roman" w:hAnsi="Times New Roman" w:cs="Times New Roman"/>
          <w:iCs/>
          <w:color w:val="000000" w:themeColor="text1"/>
          <w:sz w:val="24"/>
          <w:szCs w:val="24"/>
          <w14:ligatures w14:val="none"/>
        </w:rPr>
      </w:pPr>
      <w:r w:rsidRPr="00F931EC">
        <w:rPr>
          <w:rFonts w:ascii="Times New Roman" w:eastAsia="DengXian" w:hAnsi="Times New Roman" w:cs="Times New Roman"/>
          <w:i/>
          <w:sz w:val="24"/>
          <w:szCs w:val="24"/>
          <w14:ligatures w14:val="none"/>
        </w:rPr>
        <w:t xml:space="preserve">Liver perforation hemorrhage model in rats: </w:t>
      </w:r>
      <w:r w:rsidRPr="00F931EC">
        <w:rPr>
          <w:rFonts w:ascii="Times New Roman" w:eastAsia="DengXian" w:hAnsi="Times New Roman" w:cs="Times New Roman"/>
          <w:iCs/>
          <w:sz w:val="24"/>
          <w:szCs w:val="24"/>
          <w14:ligatures w14:val="none"/>
        </w:rPr>
        <w:t>After anesthesia, a 2 cm incision was made in the chest after local shaving. SD rat liver was pulled out of the body, and a circular wound with a diameter of 8 mm was cut on the liver with a punch. The wound hemostasis time and bleeding volume of the four groups of rats were recorded (peeling filter paper was placed in the liver to absorb blood, and then weighed as bleeding volume). Each rat was recorded and photographed separately.</w:t>
      </w:r>
    </w:p>
    <w:p w14:paraId="72DC9E99" w14:textId="77777777" w:rsidR="00F05FE5" w:rsidRPr="00F931EC" w:rsidRDefault="00922594" w:rsidP="005063E6">
      <w:pPr>
        <w:tabs>
          <w:tab w:val="left" w:pos="142"/>
        </w:tabs>
        <w:overflowPunct w:val="0"/>
        <w:spacing w:beforeLines="0" w:before="120" w:afterLines="0" w:after="120" w:line="240" w:lineRule="auto"/>
        <w:rPr>
          <w:rFonts w:ascii="Times New Roman" w:hAnsi="Times New Roman" w:cs="Times New Roman"/>
          <w:b/>
          <w:bCs/>
          <w:iCs/>
          <w:color w:val="000000" w:themeColor="text1"/>
          <w:sz w:val="24"/>
          <w:szCs w:val="24"/>
          <w14:ligatures w14:val="none"/>
        </w:rPr>
      </w:pPr>
      <w:r w:rsidRPr="00F931EC">
        <w:rPr>
          <w:rFonts w:ascii="Times New Roman" w:hAnsi="Times New Roman" w:cs="Times New Roman"/>
          <w:b/>
          <w:bCs/>
          <w:iCs/>
          <w:color w:val="000000" w:themeColor="text1"/>
          <w:sz w:val="24"/>
          <w:szCs w:val="24"/>
          <w14:ligatures w14:val="none"/>
        </w:rPr>
        <w:t>S</w:t>
      </w:r>
      <w:r w:rsidRPr="00F931EC">
        <w:rPr>
          <w:rFonts w:ascii="Times New Roman" w:hAnsi="Times New Roman" w:cs="Times New Roman" w:hint="eastAsia"/>
          <w:b/>
          <w:bCs/>
          <w:iCs/>
          <w:color w:val="000000" w:themeColor="text1"/>
          <w:sz w:val="24"/>
          <w:szCs w:val="24"/>
          <w14:ligatures w14:val="none"/>
        </w:rPr>
        <w:t>1</w:t>
      </w:r>
      <w:r w:rsidRPr="00F931EC">
        <w:rPr>
          <w:rFonts w:ascii="Times New Roman" w:hAnsi="Times New Roman" w:cs="Times New Roman"/>
          <w:b/>
          <w:bCs/>
          <w:iCs/>
          <w:color w:val="000000" w:themeColor="text1"/>
          <w:sz w:val="24"/>
          <w:szCs w:val="24"/>
          <w14:ligatures w14:val="none"/>
        </w:rPr>
        <w:t>.</w:t>
      </w:r>
      <w:r w:rsidRPr="00F931EC">
        <w:rPr>
          <w:rFonts w:ascii="Times New Roman" w:hAnsi="Times New Roman" w:cs="Times New Roman" w:hint="eastAsia"/>
          <w:b/>
          <w:bCs/>
          <w:iCs/>
          <w:color w:val="000000" w:themeColor="text1"/>
          <w:sz w:val="24"/>
          <w:szCs w:val="24"/>
          <w14:ligatures w14:val="none"/>
        </w:rPr>
        <w:t>1</w:t>
      </w:r>
      <w:r w:rsidR="00D4604E" w:rsidRPr="00F931EC">
        <w:rPr>
          <w:rFonts w:ascii="Times New Roman" w:hAnsi="Times New Roman" w:cs="Times New Roman" w:hint="eastAsia"/>
          <w:b/>
          <w:bCs/>
          <w:iCs/>
          <w:color w:val="000000" w:themeColor="text1"/>
          <w:sz w:val="24"/>
          <w:szCs w:val="24"/>
          <w14:ligatures w14:val="none"/>
        </w:rPr>
        <w:t>2</w:t>
      </w:r>
      <w:r w:rsidRPr="00F931EC">
        <w:rPr>
          <w:rFonts w:ascii="Times New Roman" w:hAnsi="Times New Roman" w:cs="Times New Roman" w:hint="eastAsia"/>
          <w:b/>
          <w:bCs/>
          <w:iCs/>
          <w:color w:val="000000" w:themeColor="text1"/>
          <w:sz w:val="24"/>
          <w:szCs w:val="24"/>
          <w14:ligatures w14:val="none"/>
        </w:rPr>
        <w:t xml:space="preserve"> </w:t>
      </w:r>
      <w:r w:rsidRPr="00F931EC">
        <w:rPr>
          <w:rFonts w:ascii="Times New Roman" w:hAnsi="Times New Roman" w:cs="Times New Roman"/>
          <w:b/>
          <w:bCs/>
          <w:iCs/>
          <w:color w:val="000000" w:themeColor="text1"/>
          <w:sz w:val="24"/>
          <w:szCs w:val="24"/>
          <w14:ligatures w14:val="none"/>
        </w:rPr>
        <w:t>Ethical statement</w:t>
      </w:r>
    </w:p>
    <w:p w14:paraId="60788985" w14:textId="78FFCE75" w:rsidR="00F05FE5" w:rsidRPr="00F931EC" w:rsidRDefault="00482E33" w:rsidP="005063E6">
      <w:pPr>
        <w:spacing w:beforeLines="0" w:before="120" w:afterLines="0" w:after="120" w:line="240" w:lineRule="auto"/>
        <w:rPr>
          <w:rFonts w:ascii="Times New Roman" w:eastAsia="SimSun" w:hAnsi="Times New Roman" w:cs="Times New Roman"/>
          <w:b/>
          <w:bCs/>
          <w:sz w:val="24"/>
          <w:szCs w:val="24"/>
          <w14:ligatures w14:val="none"/>
        </w:rPr>
      </w:pPr>
      <w:bookmarkStart w:id="20" w:name="_Hlk204629007"/>
      <w:r w:rsidRPr="00F931EC">
        <w:rPr>
          <w:rFonts w:ascii="Times New Roman" w:eastAsia="DengXian" w:hAnsi="Times New Roman" w:cs="Times New Roman"/>
          <w:iCs/>
          <w:sz w:val="24"/>
          <w:szCs w:val="24"/>
        </w:rPr>
        <w:t xml:space="preserve">All animal procedures were approved by the Laboratory Animal Welfare and Ethics Committee of the Institute of health and Medicine, Hefei Comprehensive National Science Center (IHM-AP-2025-006-R5). </w:t>
      </w:r>
      <w:r w:rsidRPr="00F931EC">
        <w:rPr>
          <w:rFonts w:ascii="Times New Roman" w:eastAsia="SimSun" w:hAnsi="Times New Roman" w:cs="Times New Roman"/>
          <w:sz w:val="24"/>
          <w:szCs w:val="24"/>
        </w:rPr>
        <w:t>Informed consent has been obtained from all participants or their legally authorized representatives for this study.</w:t>
      </w:r>
      <w:bookmarkEnd w:id="20"/>
    </w:p>
    <w:p w14:paraId="46404B88" w14:textId="52C48A0E" w:rsidR="00F05FE5" w:rsidRDefault="006E4B90" w:rsidP="005063E6">
      <w:pPr>
        <w:spacing w:beforeLines="0" w:before="120" w:afterLines="0" w:after="120" w:line="240" w:lineRule="auto"/>
        <w:jc w:val="left"/>
        <w:rPr>
          <w:rFonts w:ascii="Times New Roman" w:hAnsi="Times New Roman" w:cs="Times New Roman"/>
          <w:b/>
          <w:sz w:val="28"/>
          <w:szCs w:val="28"/>
        </w:rPr>
      </w:pPr>
      <w:r w:rsidRPr="00F931EC">
        <w:rPr>
          <w:rFonts w:ascii="Times New Roman" w:hAnsi="Times New Roman" w:cs="Times New Roman" w:hint="eastAsia"/>
          <w:b/>
          <w:sz w:val="28"/>
          <w:szCs w:val="28"/>
        </w:rPr>
        <w:t>S</w:t>
      </w:r>
      <w:r w:rsidRPr="00F931EC">
        <w:rPr>
          <w:rFonts w:ascii="Times New Roman" w:hAnsi="Times New Roman" w:cs="Times New Roman"/>
          <w:b/>
          <w:sz w:val="28"/>
          <w:szCs w:val="28"/>
        </w:rPr>
        <w:t>2 Results</w:t>
      </w:r>
    </w:p>
    <w:p w14:paraId="58F12B54" w14:textId="77777777" w:rsidR="000D2619" w:rsidRPr="00F931EC" w:rsidRDefault="000D2619" w:rsidP="005063E6">
      <w:pPr>
        <w:spacing w:beforeLines="0" w:before="120" w:afterLines="0" w:after="120" w:line="240" w:lineRule="auto"/>
        <w:jc w:val="left"/>
        <w:rPr>
          <w:rFonts w:ascii="Times New Roman" w:hAnsi="Times New Roman" w:cs="Times New Roman"/>
          <w:b/>
          <w:sz w:val="28"/>
          <w:szCs w:val="28"/>
        </w:rPr>
      </w:pPr>
    </w:p>
    <w:p w14:paraId="795199BA" w14:textId="77777777" w:rsidR="00F05FE5" w:rsidRPr="00F931EC" w:rsidRDefault="00D4604E" w:rsidP="005063E6">
      <w:pPr>
        <w:spacing w:beforeLines="0" w:before="120" w:afterLines="0" w:after="120" w:line="240" w:lineRule="auto"/>
        <w:jc w:val="center"/>
        <w:rPr>
          <w:rFonts w:ascii="Times New Roman" w:eastAsia="DengXian" w:hAnsi="Times New Roman" w:cs="Times New Roman"/>
          <w:iCs/>
          <w:sz w:val="24"/>
          <w:szCs w:val="24"/>
          <w14:ligatures w14:val="none"/>
        </w:rPr>
      </w:pPr>
      <w:r w:rsidRPr="00F931EC">
        <w:rPr>
          <w:noProof/>
          <w:lang w:val="en-IN" w:eastAsia="en-IN"/>
        </w:rPr>
        <w:drawing>
          <wp:inline distT="0" distB="0" distL="0" distR="0" wp14:anchorId="28E15F17" wp14:editId="64F3DED5">
            <wp:extent cx="4680000" cy="1757811"/>
            <wp:effectExtent l="0" t="0" r="6350" b="0"/>
            <wp:docPr id="17188410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t="1232" b="1958"/>
                    <a:stretch>
                      <a:fillRect/>
                    </a:stretch>
                  </pic:blipFill>
                  <pic:spPr bwMode="auto">
                    <a:xfrm>
                      <a:off x="0" y="0"/>
                      <a:ext cx="4680000" cy="1757811"/>
                    </a:xfrm>
                    <a:prstGeom prst="rect">
                      <a:avLst/>
                    </a:prstGeom>
                    <a:noFill/>
                    <a:ln>
                      <a:noFill/>
                    </a:ln>
                    <a:extLst>
                      <a:ext uri="{53640926-AAD7-44D8-BBD7-CCE9431645EC}">
                        <a14:shadowObscured xmlns:a14="http://schemas.microsoft.com/office/drawing/2010/main"/>
                      </a:ext>
                    </a:extLst>
                  </pic:spPr>
                </pic:pic>
              </a:graphicData>
            </a:graphic>
          </wp:inline>
        </w:drawing>
      </w:r>
    </w:p>
    <w:p w14:paraId="31C74ECC" w14:textId="569A501A" w:rsidR="00F05FE5" w:rsidRDefault="00DF7460" w:rsidP="005063E6">
      <w:pPr>
        <w:spacing w:beforeLines="0" w:before="120" w:afterLines="0" w:after="120" w:line="240" w:lineRule="auto"/>
        <w:rPr>
          <w:rFonts w:ascii="Times New Roman" w:eastAsia="DengXian" w:hAnsi="Times New Roman" w:cs="Times New Roman"/>
          <w:iCs/>
          <w:sz w:val="24"/>
          <w:szCs w:val="24"/>
          <w14:ligatures w14:val="none"/>
        </w:rPr>
      </w:pPr>
      <w:r w:rsidRPr="00F931EC">
        <w:rPr>
          <w:rFonts w:ascii="Times New Roman" w:eastAsia="DengXian" w:hAnsi="Times New Roman" w:cs="Times New Roman"/>
          <w:b/>
          <w:bCs/>
          <w:iCs/>
          <w:sz w:val="24"/>
          <w:szCs w:val="24"/>
          <w14:ligatures w14:val="none"/>
        </w:rPr>
        <w:t xml:space="preserve">Fig. </w:t>
      </w:r>
      <w:r w:rsidR="006E4B90" w:rsidRPr="00F931EC">
        <w:rPr>
          <w:rFonts w:ascii="Times New Roman" w:eastAsia="DengXian" w:hAnsi="Times New Roman" w:cs="Times New Roman" w:hint="eastAsia"/>
          <w:b/>
          <w:bCs/>
          <w:iCs/>
          <w:sz w:val="24"/>
          <w:szCs w:val="24"/>
          <w14:ligatures w14:val="none"/>
        </w:rPr>
        <w:t>S</w:t>
      </w:r>
      <w:r w:rsidRPr="00F931EC">
        <w:rPr>
          <w:rFonts w:ascii="Times New Roman" w:eastAsia="DengXian" w:hAnsi="Times New Roman" w:cs="Times New Roman"/>
          <w:b/>
          <w:bCs/>
          <w:iCs/>
          <w:sz w:val="24"/>
          <w:szCs w:val="24"/>
          <w14:ligatures w14:val="none"/>
        </w:rPr>
        <w:t xml:space="preserve">1 </w:t>
      </w:r>
      <w:r w:rsidR="006E4B90" w:rsidRPr="00F931EC">
        <w:rPr>
          <w:rFonts w:ascii="Times New Roman" w:eastAsia="DengXian" w:hAnsi="Times New Roman" w:cs="Times New Roman"/>
          <w:iCs/>
          <w:sz w:val="24"/>
          <w:szCs w:val="24"/>
          <w14:ligatures w14:val="none"/>
        </w:rPr>
        <w:t>(</w:t>
      </w:r>
      <w:r w:rsidR="006A61DB" w:rsidRPr="00F931EC">
        <w:rPr>
          <w:rFonts w:ascii="Times New Roman" w:eastAsia="DengXian" w:hAnsi="Times New Roman" w:cs="Times New Roman"/>
          <w:b/>
          <w:bCs/>
          <w:iCs/>
          <w:sz w:val="24"/>
          <w:szCs w:val="24"/>
          <w14:ligatures w14:val="none"/>
        </w:rPr>
        <w:t>a</w:t>
      </w:r>
      <w:r w:rsidR="006E4B90" w:rsidRPr="00F931EC">
        <w:rPr>
          <w:rFonts w:ascii="Times New Roman" w:eastAsia="DengXian" w:hAnsi="Times New Roman" w:cs="Times New Roman"/>
          <w:iCs/>
          <w:sz w:val="24"/>
          <w:szCs w:val="24"/>
          <w14:ligatures w14:val="none"/>
        </w:rPr>
        <w:t>)</w:t>
      </w:r>
      <w:r w:rsidR="00223ED8" w:rsidRPr="00F931EC">
        <w:rPr>
          <w:rFonts w:ascii="Times New Roman" w:eastAsia="DengXian" w:hAnsi="Times New Roman" w:cs="Times New Roman"/>
          <w:iCs/>
          <w:sz w:val="24"/>
          <w:szCs w:val="24"/>
          <w14:ligatures w14:val="none"/>
        </w:rPr>
        <w:t xml:space="preserve"> Large-volume mixture solutions composed of DES, cellulose, and MXene. </w:t>
      </w:r>
      <w:r w:rsidR="006E4B90" w:rsidRPr="00F931EC">
        <w:rPr>
          <w:rFonts w:ascii="Times New Roman" w:eastAsia="DengXian" w:hAnsi="Times New Roman" w:cs="Times New Roman" w:hint="eastAsia"/>
          <w:iCs/>
          <w:sz w:val="24"/>
          <w:szCs w:val="24"/>
          <w14:ligatures w14:val="none"/>
        </w:rPr>
        <w:t>(</w:t>
      </w:r>
      <w:r w:rsidR="006E4B90" w:rsidRPr="00F931EC">
        <w:rPr>
          <w:rFonts w:ascii="Times New Roman" w:eastAsia="DengXian" w:hAnsi="Times New Roman" w:cs="Times New Roman" w:hint="eastAsia"/>
          <w:b/>
          <w:bCs/>
          <w:iCs/>
          <w:sz w:val="24"/>
          <w:szCs w:val="24"/>
          <w14:ligatures w14:val="none"/>
        </w:rPr>
        <w:t>b</w:t>
      </w:r>
      <w:r w:rsidR="006E4B90" w:rsidRPr="00F931EC">
        <w:rPr>
          <w:rFonts w:ascii="Times New Roman" w:eastAsia="DengXian" w:hAnsi="Times New Roman" w:cs="Times New Roman" w:hint="eastAsia"/>
          <w:iCs/>
          <w:sz w:val="24"/>
          <w:szCs w:val="24"/>
          <w14:ligatures w14:val="none"/>
        </w:rPr>
        <w:t>)</w:t>
      </w:r>
      <w:r w:rsidR="00223ED8" w:rsidRPr="00F931EC">
        <w:rPr>
          <w:rFonts w:ascii="Times New Roman" w:eastAsia="DengXian" w:hAnsi="Times New Roman" w:cs="Times New Roman"/>
          <w:iCs/>
          <w:sz w:val="24"/>
          <w:szCs w:val="24"/>
          <w14:ligatures w14:val="none"/>
        </w:rPr>
        <w:t xml:space="preserve"> Optical image of the</w:t>
      </w:r>
      <w:r w:rsidR="00B6108C" w:rsidRPr="00F931EC">
        <w:rPr>
          <w:rFonts w:ascii="Times New Roman" w:eastAsia="DengXian" w:hAnsi="Times New Roman" w:cs="Times New Roman"/>
          <w:iCs/>
          <w:sz w:val="24"/>
          <w:szCs w:val="24"/>
          <w14:ligatures w14:val="none"/>
        </w:rPr>
        <w:t xml:space="preserve"> large-area</w:t>
      </w:r>
      <w:r w:rsidR="00223ED8" w:rsidRPr="00F931EC">
        <w:rPr>
          <w:rFonts w:ascii="Times New Roman" w:eastAsia="DengXian" w:hAnsi="Times New Roman" w:cs="Times New Roman"/>
          <w:iCs/>
          <w:sz w:val="24"/>
          <w:szCs w:val="24"/>
          <w14:ligatures w14:val="none"/>
        </w:rPr>
        <w:t xml:space="preserve"> DCMP eutectogel</w:t>
      </w:r>
    </w:p>
    <w:p w14:paraId="31A1A144" w14:textId="20B478DC" w:rsidR="000D2619" w:rsidRDefault="000D2619" w:rsidP="005063E6">
      <w:pPr>
        <w:spacing w:beforeLines="0" w:before="120" w:afterLines="0" w:after="120" w:line="240" w:lineRule="auto"/>
        <w:rPr>
          <w:rFonts w:ascii="Times New Roman" w:eastAsia="DengXian" w:hAnsi="Times New Roman" w:cs="Times New Roman"/>
          <w:iCs/>
          <w:sz w:val="24"/>
          <w:szCs w:val="24"/>
          <w14:ligatures w14:val="none"/>
        </w:rPr>
      </w:pPr>
    </w:p>
    <w:p w14:paraId="468D4A84" w14:textId="77777777" w:rsidR="000D2619" w:rsidRPr="00F931EC" w:rsidRDefault="000D2619" w:rsidP="005063E6">
      <w:pPr>
        <w:spacing w:beforeLines="0" w:before="120" w:afterLines="0" w:after="120" w:line="240" w:lineRule="auto"/>
        <w:rPr>
          <w:rFonts w:ascii="Times New Roman" w:eastAsia="DengXian" w:hAnsi="Times New Roman" w:cs="Times New Roman"/>
          <w:iCs/>
          <w:sz w:val="24"/>
          <w:szCs w:val="24"/>
          <w14:ligatures w14:val="none"/>
        </w:rPr>
      </w:pPr>
    </w:p>
    <w:p w14:paraId="6AC73A93" w14:textId="77777777" w:rsidR="00F05FE5" w:rsidRPr="00F931EC" w:rsidRDefault="000A0785" w:rsidP="005063E6">
      <w:pPr>
        <w:spacing w:beforeLines="0" w:before="120" w:afterLines="0" w:after="120" w:line="240" w:lineRule="auto"/>
        <w:jc w:val="center"/>
        <w:rPr>
          <w:rFonts w:ascii="Times New Roman" w:eastAsia="GulliverIT" w:hAnsi="Times New Roman" w:cs="Times New Roman"/>
          <w:kern w:val="0"/>
          <w:sz w:val="24"/>
          <w:szCs w:val="24"/>
        </w:rPr>
      </w:pPr>
      <w:r w:rsidRPr="00F931EC">
        <w:rPr>
          <w:rFonts w:ascii="Times New Roman" w:hAnsi="Times New Roman" w:cs="Times New Roman" w:hint="eastAsia"/>
          <w:noProof/>
          <w:lang w:val="en-IN" w:eastAsia="en-IN"/>
        </w:rPr>
        <w:drawing>
          <wp:inline distT="0" distB="0" distL="0" distR="0" wp14:anchorId="219D8DBA" wp14:editId="0E9E46A4">
            <wp:extent cx="5349922" cy="2060486"/>
            <wp:effectExtent l="0" t="0" r="3175" b="0"/>
            <wp:docPr id="101786226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66679" cy="2066940"/>
                    </a:xfrm>
                    <a:prstGeom prst="rect">
                      <a:avLst/>
                    </a:prstGeom>
                    <a:noFill/>
                    <a:ln>
                      <a:noFill/>
                    </a:ln>
                  </pic:spPr>
                </pic:pic>
              </a:graphicData>
            </a:graphic>
          </wp:inline>
        </w:drawing>
      </w:r>
    </w:p>
    <w:p w14:paraId="585D6CB6" w14:textId="77777777" w:rsidR="00F05FE5" w:rsidRPr="00F931EC" w:rsidRDefault="000678F5" w:rsidP="005063E6">
      <w:pPr>
        <w:spacing w:beforeLines="0" w:before="120" w:afterLines="0" w:after="120" w:line="240" w:lineRule="auto"/>
        <w:rPr>
          <w:rFonts w:ascii="Times New Roman" w:hAnsi="Times New Roman" w:cs="Times New Roman"/>
          <w:sz w:val="24"/>
          <w:szCs w:val="24"/>
        </w:rPr>
      </w:pPr>
      <w:r w:rsidRPr="00F931EC">
        <w:rPr>
          <w:rFonts w:ascii="Times New Roman" w:eastAsia="DengXian" w:hAnsi="Times New Roman" w:cs="Times New Roman"/>
          <w:b/>
          <w:bCs/>
          <w:iCs/>
          <w:sz w:val="24"/>
          <w:szCs w:val="24"/>
          <w14:ligatures w14:val="none"/>
        </w:rPr>
        <w:t xml:space="preserve">Fig. </w:t>
      </w:r>
      <w:r w:rsidR="006E4B90" w:rsidRPr="00F931EC">
        <w:rPr>
          <w:rFonts w:ascii="Times New Roman" w:eastAsia="DengXian" w:hAnsi="Times New Roman" w:cs="Times New Roman" w:hint="eastAsia"/>
          <w:b/>
          <w:bCs/>
          <w:iCs/>
          <w:sz w:val="24"/>
          <w:szCs w:val="24"/>
          <w14:ligatures w14:val="none"/>
        </w:rPr>
        <w:t>S</w:t>
      </w:r>
      <w:r w:rsidRPr="00F931EC">
        <w:rPr>
          <w:rFonts w:ascii="Times New Roman" w:eastAsia="DengXian" w:hAnsi="Times New Roman" w:cs="Times New Roman" w:hint="eastAsia"/>
          <w:b/>
          <w:bCs/>
          <w:iCs/>
          <w:sz w:val="24"/>
          <w:szCs w:val="24"/>
          <w14:ligatures w14:val="none"/>
        </w:rPr>
        <w:t>2</w:t>
      </w:r>
      <w:r w:rsidR="00A60BCF" w:rsidRPr="00F931EC">
        <w:rPr>
          <w:rFonts w:ascii="Times New Roman" w:hAnsi="Times New Roman" w:cs="Times New Roman" w:hint="eastAsia"/>
          <w:sz w:val="24"/>
          <w:szCs w:val="24"/>
        </w:rPr>
        <w:t xml:space="preserve"> </w:t>
      </w:r>
      <w:r w:rsidR="008E16FC" w:rsidRPr="00F931EC">
        <w:rPr>
          <w:rFonts w:ascii="Times New Roman" w:hAnsi="Times New Roman" w:cs="Times New Roman"/>
          <w:sz w:val="24"/>
          <w:szCs w:val="24"/>
        </w:rPr>
        <w:t>Optical and thermal imaging tracking the rapid formation of the DCMP eutectogel</w:t>
      </w:r>
      <w:r w:rsidR="008E16FC" w:rsidRPr="00F931EC">
        <w:rPr>
          <w:rFonts w:ascii="Times New Roman" w:hAnsi="Times New Roman" w:cs="Times New Roman" w:hint="eastAsia"/>
          <w:sz w:val="24"/>
          <w:szCs w:val="24"/>
        </w:rPr>
        <w:t>s</w:t>
      </w:r>
      <w:r w:rsidR="008E16FC" w:rsidRPr="00F931EC">
        <w:rPr>
          <w:rFonts w:ascii="Times New Roman" w:hAnsi="Times New Roman" w:cs="Times New Roman"/>
          <w:sz w:val="24"/>
          <w:szCs w:val="24"/>
        </w:rPr>
        <w:t xml:space="preserve"> within 70 s</w:t>
      </w:r>
      <w:r w:rsidR="00146185" w:rsidRPr="00F931EC">
        <w:rPr>
          <w:rFonts w:ascii="Times New Roman" w:hAnsi="Times New Roman" w:cs="Times New Roman"/>
        </w:rPr>
        <w:br w:type="page"/>
      </w:r>
    </w:p>
    <w:p w14:paraId="5EA4F2F2" w14:textId="77777777" w:rsidR="00F05FE5" w:rsidRPr="00F931EC" w:rsidRDefault="000A0785" w:rsidP="005063E6">
      <w:pPr>
        <w:spacing w:beforeLines="0" w:before="120" w:afterLines="0" w:after="120" w:line="240" w:lineRule="auto"/>
        <w:jc w:val="center"/>
        <w:rPr>
          <w:rFonts w:ascii="Times New Roman" w:hAnsi="Times New Roman" w:cs="Times New Roman"/>
        </w:rPr>
      </w:pPr>
      <w:r w:rsidRPr="00F931EC">
        <w:rPr>
          <w:rFonts w:ascii="Times New Roman" w:hAnsi="Times New Roman" w:cs="Times New Roman" w:hint="eastAsia"/>
          <w:noProof/>
          <w:lang w:val="en-IN" w:eastAsia="en-IN"/>
        </w:rPr>
        <w:drawing>
          <wp:inline distT="0" distB="0" distL="0" distR="0" wp14:anchorId="20752573" wp14:editId="62CD6E17">
            <wp:extent cx="5413789" cy="2169994"/>
            <wp:effectExtent l="0" t="0" r="0" b="1905"/>
            <wp:docPr id="174402806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2">
                      <a:extLst>
                        <a:ext uri="{28A0092B-C50C-407E-A947-70E740481C1C}">
                          <a14:useLocalDpi xmlns:a14="http://schemas.microsoft.com/office/drawing/2010/main" val="0"/>
                        </a:ext>
                      </a:extLst>
                    </a:blip>
                    <a:srcRect l="632" t="6124" r="6670" b="3768"/>
                    <a:stretch>
                      <a:fillRect/>
                    </a:stretch>
                  </pic:blipFill>
                  <pic:spPr bwMode="auto">
                    <a:xfrm>
                      <a:off x="0" y="0"/>
                      <a:ext cx="5473446" cy="2193906"/>
                    </a:xfrm>
                    <a:prstGeom prst="rect">
                      <a:avLst/>
                    </a:prstGeom>
                    <a:noFill/>
                    <a:ln>
                      <a:noFill/>
                    </a:ln>
                    <a:extLst>
                      <a:ext uri="{53640926-AAD7-44D8-BBD7-CCE9431645EC}">
                        <a14:shadowObscured xmlns:a14="http://schemas.microsoft.com/office/drawing/2010/main"/>
                      </a:ext>
                    </a:extLst>
                  </pic:spPr>
                </pic:pic>
              </a:graphicData>
            </a:graphic>
          </wp:inline>
        </w:drawing>
      </w:r>
    </w:p>
    <w:p w14:paraId="337AD2E5" w14:textId="08A0569E" w:rsidR="00F05FE5" w:rsidRPr="00F931EC" w:rsidRDefault="000678F5" w:rsidP="005063E6">
      <w:pPr>
        <w:spacing w:beforeLines="0" w:before="120" w:afterLines="0" w:after="120" w:line="240" w:lineRule="auto"/>
        <w:rPr>
          <w:rFonts w:ascii="Times New Roman" w:hAnsi="Times New Roman" w:cs="Times New Roman"/>
          <w:sz w:val="24"/>
          <w:szCs w:val="24"/>
        </w:rPr>
      </w:pPr>
      <w:bookmarkStart w:id="21" w:name="_Hlk186791738"/>
      <w:r w:rsidRPr="00F931EC">
        <w:rPr>
          <w:rFonts w:ascii="Times New Roman" w:eastAsia="DengXian" w:hAnsi="Times New Roman" w:cs="Times New Roman"/>
          <w:b/>
          <w:bCs/>
          <w:iCs/>
          <w:sz w:val="24"/>
          <w:szCs w:val="24"/>
          <w14:ligatures w14:val="none"/>
        </w:rPr>
        <w:t xml:space="preserve">Fig. </w:t>
      </w:r>
      <w:r w:rsidR="00C264EC" w:rsidRPr="00F931EC">
        <w:rPr>
          <w:rFonts w:ascii="Times New Roman" w:eastAsia="DengXian" w:hAnsi="Times New Roman" w:cs="Times New Roman" w:hint="eastAsia"/>
          <w:b/>
          <w:bCs/>
          <w:iCs/>
          <w:sz w:val="24"/>
          <w:szCs w:val="24"/>
          <w14:ligatures w14:val="none"/>
        </w:rPr>
        <w:t>S</w:t>
      </w:r>
      <w:r w:rsidRPr="00F931EC">
        <w:rPr>
          <w:rFonts w:ascii="Times New Roman" w:eastAsia="DengXian" w:hAnsi="Times New Roman" w:cs="Times New Roman" w:hint="eastAsia"/>
          <w:b/>
          <w:bCs/>
          <w:iCs/>
          <w:sz w:val="24"/>
          <w:szCs w:val="24"/>
          <w14:ligatures w14:val="none"/>
        </w:rPr>
        <w:t>3</w:t>
      </w:r>
      <w:r w:rsidRPr="00F931EC">
        <w:rPr>
          <w:rFonts w:ascii="Times New Roman" w:eastAsia="DengXian" w:hAnsi="Times New Roman" w:cs="Times New Roman"/>
          <w:b/>
          <w:bCs/>
          <w:iCs/>
          <w:sz w:val="24"/>
          <w:szCs w:val="24"/>
          <w14:ligatures w14:val="none"/>
        </w:rPr>
        <w:t xml:space="preserve"> </w:t>
      </w:r>
      <w:r w:rsidR="00C264EC" w:rsidRPr="00F931EC">
        <w:rPr>
          <w:rFonts w:ascii="Times New Roman" w:eastAsia="DengXian" w:hAnsi="Times New Roman" w:cs="Times New Roman"/>
          <w:iCs/>
          <w:sz w:val="24"/>
          <w:szCs w:val="24"/>
          <w14:ligatures w14:val="none"/>
        </w:rPr>
        <w:t>(</w:t>
      </w:r>
      <w:r w:rsidR="004B27BA" w:rsidRPr="00F931EC">
        <w:rPr>
          <w:rFonts w:ascii="Times New Roman" w:hAnsi="Times New Roman" w:cs="Times New Roman"/>
          <w:b/>
          <w:bCs/>
          <w:sz w:val="24"/>
          <w:szCs w:val="24"/>
        </w:rPr>
        <w:t>a, b</w:t>
      </w:r>
      <w:r w:rsidR="00C264EC" w:rsidRPr="00F931EC">
        <w:rPr>
          <w:rFonts w:ascii="Times New Roman" w:hAnsi="Times New Roman" w:cs="Times New Roman"/>
          <w:sz w:val="24"/>
          <w:szCs w:val="24"/>
        </w:rPr>
        <w:t>)</w:t>
      </w:r>
      <w:r w:rsidR="004B27BA" w:rsidRPr="00F931EC">
        <w:rPr>
          <w:rFonts w:ascii="Times New Roman" w:hAnsi="Times New Roman" w:cs="Times New Roman"/>
          <w:sz w:val="24"/>
          <w:szCs w:val="24"/>
        </w:rPr>
        <w:t xml:space="preserve"> SEM images of the </w:t>
      </w:r>
      <w:r w:rsidR="00CB1AC0" w:rsidRPr="00F931EC">
        <w:rPr>
          <w:rFonts w:ascii="Times New Roman" w:hAnsi="Times New Roman" w:cs="Times New Roman" w:hint="eastAsia"/>
          <w:sz w:val="24"/>
          <w:szCs w:val="24"/>
        </w:rPr>
        <w:t xml:space="preserve">cellulose </w:t>
      </w:r>
      <w:r w:rsidR="004B27BA" w:rsidRPr="00F931EC">
        <w:rPr>
          <w:rFonts w:ascii="Times New Roman" w:hAnsi="Times New Roman" w:cs="Times New Roman"/>
          <w:sz w:val="24"/>
          <w:szCs w:val="24"/>
        </w:rPr>
        <w:t xml:space="preserve">fibers after ultrasonic treatment in </w:t>
      </w:r>
      <w:r w:rsidR="00861595" w:rsidRPr="00F931EC">
        <w:rPr>
          <w:rFonts w:ascii="Times New Roman" w:hAnsi="Times New Roman" w:cs="Times New Roman"/>
          <w:sz w:val="24"/>
          <w:szCs w:val="24"/>
        </w:rPr>
        <w:t>deionized water (DI)</w:t>
      </w:r>
      <w:r w:rsidR="004B27BA" w:rsidRPr="00F931EC">
        <w:rPr>
          <w:rFonts w:ascii="Times New Roman" w:hAnsi="Times New Roman" w:cs="Times New Roman"/>
          <w:sz w:val="24"/>
          <w:szCs w:val="24"/>
        </w:rPr>
        <w:t xml:space="preserve">. </w:t>
      </w:r>
      <w:r w:rsidR="00C264EC" w:rsidRPr="00F931EC">
        <w:rPr>
          <w:rFonts w:ascii="Times New Roman" w:hAnsi="Times New Roman" w:cs="Times New Roman"/>
          <w:iCs/>
          <w:sz w:val="24"/>
          <w:szCs w:val="24"/>
        </w:rPr>
        <w:t>(</w:t>
      </w:r>
      <w:r w:rsidR="004B27BA" w:rsidRPr="00F931EC">
        <w:rPr>
          <w:rFonts w:ascii="Times New Roman" w:hAnsi="Times New Roman" w:cs="Times New Roman"/>
          <w:b/>
          <w:bCs/>
          <w:sz w:val="24"/>
          <w:szCs w:val="24"/>
        </w:rPr>
        <w:t>c</w:t>
      </w:r>
      <w:r w:rsidR="00615116" w:rsidRPr="00F931EC">
        <w:rPr>
          <w:rFonts w:ascii="Times New Roman" w:hAnsi="Times New Roman" w:cs="Times New Roman"/>
          <w:b/>
          <w:bCs/>
          <w:sz w:val="24"/>
          <w:szCs w:val="24"/>
        </w:rPr>
        <w:t>, d</w:t>
      </w:r>
      <w:r w:rsidR="00C264EC" w:rsidRPr="00F931EC">
        <w:rPr>
          <w:rFonts w:ascii="Times New Roman" w:hAnsi="Times New Roman" w:cs="Times New Roman"/>
          <w:sz w:val="24"/>
          <w:szCs w:val="24"/>
        </w:rPr>
        <w:t>)</w:t>
      </w:r>
      <w:r w:rsidR="004B27BA" w:rsidRPr="00F931EC">
        <w:rPr>
          <w:rFonts w:ascii="Times New Roman" w:hAnsi="Times New Roman" w:cs="Times New Roman"/>
          <w:sz w:val="24"/>
          <w:szCs w:val="24"/>
        </w:rPr>
        <w:t xml:space="preserve"> SEM images of the </w:t>
      </w:r>
      <w:r w:rsidR="00CB1AC0" w:rsidRPr="00F931EC">
        <w:rPr>
          <w:rFonts w:ascii="Times New Roman" w:hAnsi="Times New Roman" w:cs="Times New Roman" w:hint="eastAsia"/>
          <w:sz w:val="24"/>
          <w:szCs w:val="24"/>
        </w:rPr>
        <w:t xml:space="preserve">cellulose </w:t>
      </w:r>
      <w:r w:rsidR="004B27BA" w:rsidRPr="00F931EC">
        <w:rPr>
          <w:rFonts w:ascii="Times New Roman" w:hAnsi="Times New Roman" w:cs="Times New Roman"/>
          <w:sz w:val="24"/>
          <w:szCs w:val="24"/>
        </w:rPr>
        <w:t xml:space="preserve">fibers after ultrasonic treatment in DES. </w:t>
      </w:r>
      <w:r w:rsidR="00C264EC" w:rsidRPr="00F931EC">
        <w:rPr>
          <w:rFonts w:ascii="Times New Roman" w:hAnsi="Times New Roman" w:cs="Times New Roman"/>
          <w:iCs/>
          <w:sz w:val="24"/>
          <w:szCs w:val="24"/>
        </w:rPr>
        <w:t>(</w:t>
      </w:r>
      <w:r w:rsidR="00615116" w:rsidRPr="00F931EC">
        <w:rPr>
          <w:rFonts w:ascii="Times New Roman" w:hAnsi="Times New Roman" w:cs="Times New Roman"/>
          <w:b/>
          <w:bCs/>
          <w:sz w:val="24"/>
          <w:szCs w:val="24"/>
        </w:rPr>
        <w:t>e</w:t>
      </w:r>
      <w:r w:rsidR="00C264EC" w:rsidRPr="00F931EC">
        <w:rPr>
          <w:rFonts w:ascii="Times New Roman" w:hAnsi="Times New Roman" w:cs="Times New Roman" w:hint="eastAsia"/>
          <w:sz w:val="24"/>
          <w:szCs w:val="24"/>
        </w:rPr>
        <w:t>)</w:t>
      </w:r>
      <w:r w:rsidR="004B27BA" w:rsidRPr="00F931EC">
        <w:rPr>
          <w:rFonts w:ascii="Times New Roman" w:hAnsi="Times New Roman" w:cs="Times New Roman"/>
          <w:sz w:val="24"/>
          <w:szCs w:val="24"/>
        </w:rPr>
        <w:t xml:space="preserve"> Diameter distribution of </w:t>
      </w:r>
      <w:r w:rsidR="00CB1AC0" w:rsidRPr="00F931EC">
        <w:rPr>
          <w:rFonts w:ascii="Times New Roman" w:hAnsi="Times New Roman" w:cs="Times New Roman" w:hint="eastAsia"/>
          <w:sz w:val="24"/>
          <w:szCs w:val="24"/>
        </w:rPr>
        <w:t xml:space="preserve">cellulose </w:t>
      </w:r>
      <w:r w:rsidR="00CB1AC0" w:rsidRPr="00F931EC">
        <w:rPr>
          <w:rFonts w:ascii="Times New Roman" w:hAnsi="Times New Roman" w:cs="Times New Roman"/>
          <w:sz w:val="24"/>
          <w:szCs w:val="24"/>
        </w:rPr>
        <w:t>fibers</w:t>
      </w:r>
      <w:r w:rsidR="004B27BA" w:rsidRPr="00F931EC">
        <w:rPr>
          <w:rFonts w:ascii="Times New Roman" w:hAnsi="Times New Roman" w:cs="Times New Roman"/>
          <w:sz w:val="24"/>
          <w:szCs w:val="24"/>
        </w:rPr>
        <w:t xml:space="preserve"> after ultrasonic treatment in water and DES, respectively</w:t>
      </w:r>
      <w:bookmarkEnd w:id="21"/>
    </w:p>
    <w:p w14:paraId="460C73AA" w14:textId="21D6F931" w:rsidR="00F05FE5" w:rsidRPr="00F931EC" w:rsidRDefault="007C0B45" w:rsidP="005063E6">
      <w:pPr>
        <w:spacing w:beforeLines="0" w:before="120" w:afterLines="0" w:after="120" w:line="240" w:lineRule="auto"/>
        <w:jc w:val="center"/>
        <w:rPr>
          <w:rFonts w:ascii="Times New Roman" w:hAnsi="Times New Roman" w:cs="Times New Roman"/>
        </w:rPr>
      </w:pPr>
      <w:r w:rsidRPr="00F931EC">
        <w:rPr>
          <w:rFonts w:ascii="Times New Roman" w:eastAsia="Times New Roman" w:hAnsi="Times New Roman" w:cs="Times New Roman"/>
          <w:snapToGrid w:val="0"/>
          <w:color w:val="000000"/>
          <w:w w:val="0"/>
          <w:kern w:val="0"/>
          <w:sz w:val="0"/>
          <w:szCs w:val="0"/>
          <w:u w:color="000000"/>
          <w:bdr w:val="none" w:sz="0" w:space="0" w:color="000000"/>
          <w:lang w:val="x-none" w:eastAsia="x-none" w:bidi="x-none"/>
          <w14:ligatures w14:val="none"/>
        </w:rPr>
        <w:t xml:space="preserve"> </w:t>
      </w:r>
      <w:r w:rsidRPr="00F931EC">
        <w:rPr>
          <w:rFonts w:ascii="Times New Roman" w:hAnsi="Times New Roman" w:cs="Times New Roman"/>
          <w:noProof/>
          <w:lang w:val="en-IN" w:eastAsia="en-IN"/>
        </w:rPr>
        <w:drawing>
          <wp:inline distT="0" distB="0" distL="0" distR="0" wp14:anchorId="6CB1266E" wp14:editId="5E5031EB">
            <wp:extent cx="3275627" cy="1958454"/>
            <wp:effectExtent l="0" t="0" r="1270" b="3810"/>
            <wp:docPr id="164382065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3">
                      <a:extLst>
                        <a:ext uri="{28A0092B-C50C-407E-A947-70E740481C1C}">
                          <a14:useLocalDpi xmlns:a14="http://schemas.microsoft.com/office/drawing/2010/main" val="0"/>
                        </a:ext>
                      </a:extLst>
                    </a:blip>
                    <a:srcRect l="329"/>
                    <a:stretch>
                      <a:fillRect/>
                    </a:stretch>
                  </pic:blipFill>
                  <pic:spPr bwMode="auto">
                    <a:xfrm>
                      <a:off x="0" y="0"/>
                      <a:ext cx="3314213" cy="1981524"/>
                    </a:xfrm>
                    <a:prstGeom prst="rect">
                      <a:avLst/>
                    </a:prstGeom>
                    <a:noFill/>
                    <a:ln>
                      <a:noFill/>
                    </a:ln>
                    <a:extLst>
                      <a:ext uri="{53640926-AAD7-44D8-BBD7-CCE9431645EC}">
                        <a14:shadowObscured xmlns:a14="http://schemas.microsoft.com/office/drawing/2010/main"/>
                      </a:ext>
                    </a:extLst>
                  </pic:spPr>
                </pic:pic>
              </a:graphicData>
            </a:graphic>
          </wp:inline>
        </w:drawing>
      </w:r>
    </w:p>
    <w:p w14:paraId="2711E59E" w14:textId="38BC1193" w:rsidR="00F05FE5" w:rsidRPr="00F931EC" w:rsidRDefault="000678F5" w:rsidP="005063E6">
      <w:pPr>
        <w:spacing w:beforeLines="0" w:before="120" w:afterLines="0" w:after="120" w:line="240" w:lineRule="auto"/>
        <w:jc w:val="left"/>
        <w:rPr>
          <w:rFonts w:ascii="Times New Roman" w:hAnsi="Times New Roman" w:cs="Times New Roman"/>
        </w:rPr>
      </w:pPr>
      <w:r w:rsidRPr="00F931EC">
        <w:rPr>
          <w:rFonts w:ascii="Times New Roman" w:hAnsi="Times New Roman" w:cs="Times New Roman"/>
          <w:b/>
          <w:bCs/>
          <w:iCs/>
          <w:sz w:val="24"/>
          <w:szCs w:val="24"/>
        </w:rPr>
        <w:t xml:space="preserve">Fig. </w:t>
      </w:r>
      <w:r w:rsidR="00C264EC" w:rsidRPr="00F931EC">
        <w:rPr>
          <w:rFonts w:ascii="Times New Roman" w:hAnsi="Times New Roman" w:cs="Times New Roman" w:hint="eastAsia"/>
          <w:b/>
          <w:bCs/>
          <w:iCs/>
          <w:sz w:val="24"/>
          <w:szCs w:val="24"/>
        </w:rPr>
        <w:t>S</w:t>
      </w:r>
      <w:r w:rsidRPr="00F931EC">
        <w:rPr>
          <w:rFonts w:ascii="Times New Roman" w:hAnsi="Times New Roman" w:cs="Times New Roman" w:hint="eastAsia"/>
          <w:b/>
          <w:bCs/>
          <w:iCs/>
          <w:sz w:val="24"/>
          <w:szCs w:val="24"/>
        </w:rPr>
        <w:t>4</w:t>
      </w:r>
      <w:r w:rsidR="00220CA0" w:rsidRPr="00F931EC">
        <w:rPr>
          <w:rFonts w:ascii="Times New Roman" w:hAnsi="Times New Roman" w:cs="Times New Roman"/>
          <w:sz w:val="24"/>
          <w:szCs w:val="24"/>
        </w:rPr>
        <w:t xml:space="preserve"> </w:t>
      </w:r>
      <w:r w:rsidR="00C264EC" w:rsidRPr="00F931EC">
        <w:rPr>
          <w:rFonts w:ascii="Times New Roman" w:hAnsi="Times New Roman" w:cs="Times New Roman" w:hint="eastAsia"/>
          <w:sz w:val="24"/>
          <w:szCs w:val="24"/>
        </w:rPr>
        <w:t>(</w:t>
      </w:r>
      <w:r w:rsidR="00B6108C" w:rsidRPr="00F931EC">
        <w:rPr>
          <w:rFonts w:ascii="Times New Roman" w:hAnsi="Times New Roman" w:cs="Times New Roman"/>
          <w:b/>
          <w:bCs/>
          <w:sz w:val="24"/>
          <w:szCs w:val="24"/>
        </w:rPr>
        <w:t>a</w:t>
      </w:r>
      <w:r w:rsidR="00C264EC" w:rsidRPr="00F931EC">
        <w:rPr>
          <w:rFonts w:ascii="Times New Roman" w:hAnsi="Times New Roman" w:cs="Times New Roman" w:hint="eastAsia"/>
          <w:sz w:val="24"/>
          <w:szCs w:val="24"/>
        </w:rPr>
        <w:t>)</w:t>
      </w:r>
      <w:r w:rsidR="00B6108C" w:rsidRPr="00F931EC">
        <w:rPr>
          <w:rFonts w:ascii="Times New Roman" w:hAnsi="Times New Roman" w:cs="Times New Roman"/>
          <w:sz w:val="24"/>
          <w:szCs w:val="24"/>
        </w:rPr>
        <w:t xml:space="preserve"> Rapid </w:t>
      </w:r>
      <w:r w:rsidR="00A02B1F" w:rsidRPr="00F931EC">
        <w:rPr>
          <w:rFonts w:ascii="Times New Roman" w:hAnsi="Times New Roman" w:cs="Times New Roman"/>
          <w:sz w:val="24"/>
          <w:szCs w:val="24"/>
        </w:rPr>
        <w:t>oxidation</w:t>
      </w:r>
      <w:r w:rsidR="00B6108C" w:rsidRPr="00F931EC">
        <w:rPr>
          <w:rFonts w:ascii="Times New Roman" w:hAnsi="Times New Roman" w:cs="Times New Roman"/>
          <w:sz w:val="24"/>
          <w:szCs w:val="24"/>
        </w:rPr>
        <w:t xml:space="preserve"> of MXene in deionized water after 60 days. </w:t>
      </w:r>
      <w:r w:rsidR="00C264EC" w:rsidRPr="00F931EC">
        <w:rPr>
          <w:rFonts w:ascii="Times New Roman" w:hAnsi="Times New Roman" w:cs="Times New Roman" w:hint="eastAsia"/>
          <w:sz w:val="24"/>
          <w:szCs w:val="24"/>
        </w:rPr>
        <w:t>(</w:t>
      </w:r>
      <w:r w:rsidRPr="00F931EC">
        <w:rPr>
          <w:rFonts w:ascii="Times New Roman" w:hAnsi="Times New Roman" w:cs="Times New Roman" w:hint="eastAsia"/>
          <w:b/>
          <w:bCs/>
          <w:sz w:val="24"/>
          <w:szCs w:val="24"/>
        </w:rPr>
        <w:t>b</w:t>
      </w:r>
      <w:r w:rsidR="00C264EC" w:rsidRPr="00F931EC">
        <w:rPr>
          <w:rFonts w:ascii="Times New Roman" w:hAnsi="Times New Roman" w:cs="Times New Roman" w:hint="eastAsia"/>
          <w:sz w:val="24"/>
          <w:szCs w:val="24"/>
        </w:rPr>
        <w:t>)</w:t>
      </w:r>
      <w:r w:rsidRPr="00F931EC">
        <w:rPr>
          <w:rFonts w:ascii="Times New Roman" w:hAnsi="Times New Roman" w:cs="Times New Roman" w:hint="eastAsia"/>
          <w:sz w:val="24"/>
          <w:szCs w:val="24"/>
        </w:rPr>
        <w:t xml:space="preserve"> </w:t>
      </w:r>
      <w:r w:rsidR="00B6108C" w:rsidRPr="00F931EC">
        <w:rPr>
          <w:rFonts w:ascii="Times New Roman" w:hAnsi="Times New Roman" w:cs="Times New Roman"/>
          <w:sz w:val="24"/>
          <w:szCs w:val="24"/>
        </w:rPr>
        <w:t>Ultra-long-term stability of MXene dispersed in CP-DES after 690 days</w:t>
      </w:r>
    </w:p>
    <w:p w14:paraId="1D9A7AD7" w14:textId="77777777" w:rsidR="00F05FE5" w:rsidRPr="00F931EC" w:rsidRDefault="000D0888" w:rsidP="005063E6">
      <w:pPr>
        <w:spacing w:beforeLines="0" w:before="120" w:afterLines="0" w:after="120" w:line="240" w:lineRule="auto"/>
        <w:jc w:val="center"/>
        <w:rPr>
          <w:rFonts w:ascii="Times New Roman" w:hAnsi="Times New Roman" w:cs="Times New Roman"/>
          <w:noProof/>
        </w:rPr>
      </w:pPr>
      <w:r w:rsidRPr="00F931EC">
        <w:rPr>
          <w:rFonts w:ascii="Times New Roman" w:hAnsi="Times New Roman" w:cs="Times New Roman" w:hint="eastAsia"/>
          <w:noProof/>
          <w:lang w:val="en-IN" w:eastAsia="en-IN"/>
        </w:rPr>
        <w:drawing>
          <wp:inline distT="0" distB="0" distL="0" distR="0" wp14:anchorId="2E041462" wp14:editId="4E0DC15B">
            <wp:extent cx="5564485" cy="2408830"/>
            <wp:effectExtent l="0" t="0" r="0" b="0"/>
            <wp:docPr id="75804597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4">
                      <a:extLst>
                        <a:ext uri="{28A0092B-C50C-407E-A947-70E740481C1C}">
                          <a14:useLocalDpi xmlns:a14="http://schemas.microsoft.com/office/drawing/2010/main" val="0"/>
                        </a:ext>
                      </a:extLst>
                    </a:blip>
                    <a:srcRect l="2890" t="5749" r="9560"/>
                    <a:stretch>
                      <a:fillRect/>
                    </a:stretch>
                  </pic:blipFill>
                  <pic:spPr bwMode="auto">
                    <a:xfrm>
                      <a:off x="0" y="0"/>
                      <a:ext cx="5608152" cy="2427733"/>
                    </a:xfrm>
                    <a:prstGeom prst="rect">
                      <a:avLst/>
                    </a:prstGeom>
                    <a:noFill/>
                    <a:ln>
                      <a:noFill/>
                    </a:ln>
                    <a:extLst>
                      <a:ext uri="{53640926-AAD7-44D8-BBD7-CCE9431645EC}">
                        <a14:shadowObscured xmlns:a14="http://schemas.microsoft.com/office/drawing/2010/main"/>
                      </a:ext>
                    </a:extLst>
                  </pic:spPr>
                </pic:pic>
              </a:graphicData>
            </a:graphic>
          </wp:inline>
        </w:drawing>
      </w:r>
    </w:p>
    <w:p w14:paraId="77DA35F8" w14:textId="77777777" w:rsidR="00F05FE5" w:rsidRPr="00F931EC" w:rsidRDefault="000678F5" w:rsidP="005063E6">
      <w:pPr>
        <w:spacing w:beforeLines="0" w:before="120" w:afterLines="0" w:after="120" w:line="240" w:lineRule="auto"/>
        <w:rPr>
          <w:rFonts w:ascii="Times New Roman" w:hAnsi="Times New Roman" w:cs="Times New Roman"/>
        </w:rPr>
      </w:pPr>
      <w:r w:rsidRPr="00F931EC">
        <w:rPr>
          <w:rFonts w:ascii="Times New Roman" w:hAnsi="Times New Roman" w:cs="Times New Roman"/>
          <w:b/>
          <w:bCs/>
          <w:iCs/>
          <w:sz w:val="24"/>
          <w:szCs w:val="24"/>
        </w:rPr>
        <w:t xml:space="preserve">Fig. </w:t>
      </w:r>
      <w:r w:rsidR="00C264EC" w:rsidRPr="00F931EC">
        <w:rPr>
          <w:rFonts w:ascii="Times New Roman" w:hAnsi="Times New Roman" w:cs="Times New Roman" w:hint="eastAsia"/>
          <w:b/>
          <w:bCs/>
          <w:iCs/>
          <w:sz w:val="24"/>
          <w:szCs w:val="24"/>
        </w:rPr>
        <w:t>S</w:t>
      </w:r>
      <w:r w:rsidRPr="00F931EC">
        <w:rPr>
          <w:rFonts w:ascii="Times New Roman" w:hAnsi="Times New Roman" w:cs="Times New Roman" w:hint="eastAsia"/>
          <w:b/>
          <w:bCs/>
          <w:iCs/>
          <w:sz w:val="24"/>
          <w:szCs w:val="24"/>
        </w:rPr>
        <w:t>5</w:t>
      </w:r>
      <w:r w:rsidRPr="00F931EC">
        <w:rPr>
          <w:rFonts w:ascii="Times New Roman" w:hAnsi="Times New Roman" w:cs="Times New Roman"/>
          <w:b/>
          <w:bCs/>
          <w:iCs/>
          <w:sz w:val="24"/>
          <w:szCs w:val="24"/>
        </w:rPr>
        <w:t xml:space="preserve"> </w:t>
      </w:r>
      <w:r w:rsidR="00C264EC" w:rsidRPr="00F931EC">
        <w:rPr>
          <w:rFonts w:ascii="Times New Roman" w:hAnsi="Times New Roman" w:cs="Times New Roman" w:hint="eastAsia"/>
          <w:iCs/>
          <w:sz w:val="24"/>
          <w:szCs w:val="24"/>
        </w:rPr>
        <w:t>(</w:t>
      </w:r>
      <w:r w:rsidR="00B6108C" w:rsidRPr="00F931EC">
        <w:rPr>
          <w:rFonts w:ascii="Times New Roman" w:hAnsi="Times New Roman" w:cs="Times New Roman"/>
          <w:b/>
          <w:bCs/>
          <w:sz w:val="24"/>
          <w:szCs w:val="24"/>
        </w:rPr>
        <w:t>a</w:t>
      </w:r>
      <w:r w:rsidR="00C264EC" w:rsidRPr="00F931EC">
        <w:rPr>
          <w:rFonts w:ascii="Times New Roman" w:hAnsi="Times New Roman" w:cs="Times New Roman" w:hint="eastAsia"/>
          <w:sz w:val="24"/>
          <w:szCs w:val="24"/>
        </w:rPr>
        <w:t>)</w:t>
      </w:r>
      <w:r w:rsidR="00B6108C" w:rsidRPr="00F931EC">
        <w:rPr>
          <w:rFonts w:ascii="Times New Roman" w:hAnsi="Times New Roman" w:cs="Times New Roman"/>
          <w:sz w:val="24"/>
          <w:szCs w:val="24"/>
        </w:rPr>
        <w:t xml:space="preserve"> XRD patterns of Cellulose, MXene, CMP, and DCMP. </w:t>
      </w:r>
      <w:r w:rsidR="00C264EC" w:rsidRPr="00F931EC">
        <w:rPr>
          <w:rFonts w:ascii="Times New Roman" w:hAnsi="Times New Roman" w:cs="Times New Roman" w:hint="eastAsia"/>
          <w:sz w:val="24"/>
          <w:szCs w:val="24"/>
        </w:rPr>
        <w:t>(</w:t>
      </w:r>
      <w:r w:rsidR="00B6108C" w:rsidRPr="00F931EC">
        <w:rPr>
          <w:rFonts w:ascii="Times New Roman" w:hAnsi="Times New Roman" w:cs="Times New Roman"/>
          <w:b/>
          <w:bCs/>
          <w:sz w:val="24"/>
          <w:szCs w:val="24"/>
        </w:rPr>
        <w:t>b</w:t>
      </w:r>
      <w:r w:rsidR="00C264EC" w:rsidRPr="00F931EC">
        <w:rPr>
          <w:rFonts w:ascii="Times New Roman" w:hAnsi="Times New Roman" w:cs="Times New Roman" w:hint="eastAsia"/>
          <w:sz w:val="24"/>
          <w:szCs w:val="24"/>
        </w:rPr>
        <w:t>)</w:t>
      </w:r>
      <w:r w:rsidR="00B6108C" w:rsidRPr="00F931EC">
        <w:rPr>
          <w:rFonts w:ascii="Times New Roman" w:hAnsi="Times New Roman" w:cs="Times New Roman"/>
          <w:sz w:val="24"/>
          <w:szCs w:val="24"/>
        </w:rPr>
        <w:t xml:space="preserve"> Raman spectra of Cellulose, MXene, CMP, and DCMP</w:t>
      </w:r>
    </w:p>
    <w:p w14:paraId="7B67FBDF" w14:textId="77777777" w:rsidR="00F05FE5" w:rsidRPr="00F931EC" w:rsidRDefault="00220CA0" w:rsidP="005063E6">
      <w:pPr>
        <w:spacing w:beforeLines="0" w:before="120" w:afterLines="0" w:after="120" w:line="240" w:lineRule="auto"/>
        <w:jc w:val="center"/>
        <w:rPr>
          <w:rFonts w:ascii="Times New Roman" w:hAnsi="Times New Roman" w:cs="Times New Roman"/>
        </w:rPr>
      </w:pPr>
      <w:r w:rsidRPr="00F931EC">
        <w:rPr>
          <w:rFonts w:ascii="Times New Roman" w:hAnsi="Times New Roman" w:cs="Times New Roman" w:hint="eastAsia"/>
          <w:noProof/>
          <w:lang w:val="en-IN" w:eastAsia="en-IN"/>
        </w:rPr>
        <w:drawing>
          <wp:inline distT="0" distB="0" distL="0" distR="0" wp14:anchorId="30FB02A3" wp14:editId="2F80A6C5">
            <wp:extent cx="5690626" cy="2040467"/>
            <wp:effectExtent l="0" t="0" r="5715" b="0"/>
            <wp:docPr id="113069109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5">
                      <a:extLst>
                        <a:ext uri="{28A0092B-C50C-407E-A947-70E740481C1C}">
                          <a14:useLocalDpi xmlns:a14="http://schemas.microsoft.com/office/drawing/2010/main" val="0"/>
                        </a:ext>
                      </a:extLst>
                    </a:blip>
                    <a:srcRect t="4635"/>
                    <a:stretch>
                      <a:fillRect/>
                    </a:stretch>
                  </pic:blipFill>
                  <pic:spPr bwMode="auto">
                    <a:xfrm>
                      <a:off x="0" y="0"/>
                      <a:ext cx="5714711" cy="2049103"/>
                    </a:xfrm>
                    <a:prstGeom prst="rect">
                      <a:avLst/>
                    </a:prstGeom>
                    <a:noFill/>
                    <a:ln>
                      <a:noFill/>
                    </a:ln>
                    <a:extLst>
                      <a:ext uri="{53640926-AAD7-44D8-BBD7-CCE9431645EC}">
                        <a14:shadowObscured xmlns:a14="http://schemas.microsoft.com/office/drawing/2010/main"/>
                      </a:ext>
                    </a:extLst>
                  </pic:spPr>
                </pic:pic>
              </a:graphicData>
            </a:graphic>
          </wp:inline>
        </w:drawing>
      </w:r>
    </w:p>
    <w:p w14:paraId="387C63D8" w14:textId="0442A35E" w:rsidR="00F05FE5" w:rsidRDefault="000678F5" w:rsidP="005063E6">
      <w:pPr>
        <w:spacing w:beforeLines="0" w:before="120" w:afterLines="0" w:after="120" w:line="240" w:lineRule="auto"/>
        <w:rPr>
          <w:rFonts w:ascii="Times New Roman" w:hAnsi="Times New Roman" w:cs="Times New Roman"/>
          <w:sz w:val="24"/>
          <w:szCs w:val="24"/>
        </w:rPr>
      </w:pPr>
      <w:bookmarkStart w:id="22" w:name="OLE_LINK17"/>
      <w:r w:rsidRPr="00F931EC">
        <w:rPr>
          <w:rFonts w:ascii="Times New Roman" w:hAnsi="Times New Roman" w:cs="Times New Roman"/>
          <w:b/>
          <w:bCs/>
          <w:iCs/>
          <w:sz w:val="24"/>
          <w:szCs w:val="24"/>
        </w:rPr>
        <w:t xml:space="preserve">Fig. </w:t>
      </w:r>
      <w:r w:rsidR="00C264EC" w:rsidRPr="00F931EC">
        <w:rPr>
          <w:rFonts w:ascii="Times New Roman" w:hAnsi="Times New Roman" w:cs="Times New Roman" w:hint="eastAsia"/>
          <w:b/>
          <w:bCs/>
          <w:iCs/>
          <w:sz w:val="24"/>
          <w:szCs w:val="24"/>
        </w:rPr>
        <w:t>S</w:t>
      </w:r>
      <w:r w:rsidRPr="00F931EC">
        <w:rPr>
          <w:rFonts w:ascii="Times New Roman" w:hAnsi="Times New Roman" w:cs="Times New Roman" w:hint="eastAsia"/>
          <w:b/>
          <w:bCs/>
          <w:iCs/>
          <w:sz w:val="24"/>
          <w:szCs w:val="24"/>
        </w:rPr>
        <w:t>6</w:t>
      </w:r>
      <w:r w:rsidR="00220CA0" w:rsidRPr="00F931EC">
        <w:rPr>
          <w:rFonts w:ascii="Times New Roman" w:hAnsi="Times New Roman" w:cs="Times New Roman"/>
          <w:b/>
          <w:bCs/>
        </w:rPr>
        <w:t xml:space="preserve"> </w:t>
      </w:r>
      <w:r w:rsidR="00C264EC" w:rsidRPr="00F931EC">
        <w:rPr>
          <w:rFonts w:ascii="Times New Roman" w:hAnsi="Times New Roman" w:cs="Times New Roman" w:hint="eastAsia"/>
          <w:b/>
          <w:bCs/>
        </w:rPr>
        <w:t>(</w:t>
      </w:r>
      <w:r w:rsidR="00B6108C" w:rsidRPr="00F931EC">
        <w:rPr>
          <w:rFonts w:ascii="Times New Roman" w:hAnsi="Times New Roman" w:cs="Times New Roman"/>
          <w:b/>
          <w:bCs/>
          <w:sz w:val="24"/>
          <w:szCs w:val="24"/>
        </w:rPr>
        <w:t>a</w:t>
      </w:r>
      <w:r w:rsidR="00C264EC" w:rsidRPr="00F931EC">
        <w:rPr>
          <w:rFonts w:ascii="Times New Roman" w:hAnsi="Times New Roman" w:cs="Times New Roman" w:hint="eastAsia"/>
          <w:sz w:val="24"/>
          <w:szCs w:val="24"/>
        </w:rPr>
        <w:t>)</w:t>
      </w:r>
      <w:r w:rsidR="00B6108C" w:rsidRPr="00F931EC">
        <w:rPr>
          <w:rFonts w:ascii="Times New Roman" w:hAnsi="Times New Roman" w:cs="Times New Roman"/>
          <w:sz w:val="24"/>
          <w:szCs w:val="24"/>
        </w:rPr>
        <w:t xml:space="preserve"> SEM image and </w:t>
      </w:r>
      <w:r w:rsidR="00C264EC" w:rsidRPr="00F931EC">
        <w:rPr>
          <w:rFonts w:ascii="Times New Roman" w:hAnsi="Times New Roman" w:cs="Times New Roman" w:hint="eastAsia"/>
          <w:sz w:val="24"/>
          <w:szCs w:val="24"/>
        </w:rPr>
        <w:t>(</w:t>
      </w:r>
      <w:r w:rsidR="00B6108C" w:rsidRPr="00F931EC">
        <w:rPr>
          <w:rFonts w:ascii="Times New Roman" w:hAnsi="Times New Roman" w:cs="Times New Roman"/>
          <w:b/>
          <w:bCs/>
          <w:sz w:val="24"/>
          <w:szCs w:val="24"/>
        </w:rPr>
        <w:t>b</w:t>
      </w:r>
      <w:r w:rsidR="00C264EC" w:rsidRPr="00F931EC">
        <w:rPr>
          <w:rFonts w:ascii="Times New Roman" w:hAnsi="Times New Roman" w:cs="Times New Roman" w:hint="eastAsia"/>
          <w:sz w:val="24"/>
          <w:szCs w:val="24"/>
        </w:rPr>
        <w:t>)</w:t>
      </w:r>
      <w:r w:rsidR="00B6108C" w:rsidRPr="00F931EC">
        <w:rPr>
          <w:rFonts w:ascii="Times New Roman" w:hAnsi="Times New Roman" w:cs="Times New Roman"/>
          <w:sz w:val="24"/>
          <w:szCs w:val="24"/>
        </w:rPr>
        <w:t xml:space="preserve"> corresponding EDS elemental mapping (Ti, F, N, O) of the DCMP eutectogel</w:t>
      </w:r>
      <w:bookmarkEnd w:id="22"/>
      <w:r w:rsidR="000D2619">
        <w:rPr>
          <w:rFonts w:ascii="Times New Roman" w:hAnsi="Times New Roman" w:cs="Times New Roman"/>
          <w:sz w:val="24"/>
          <w:szCs w:val="24"/>
        </w:rPr>
        <w:t xml:space="preserve"> </w:t>
      </w:r>
    </w:p>
    <w:p w14:paraId="0B81F876" w14:textId="77777777" w:rsidR="000D2619" w:rsidRPr="00F931EC" w:rsidRDefault="000D2619" w:rsidP="005063E6">
      <w:pPr>
        <w:spacing w:beforeLines="0" w:before="120" w:afterLines="0" w:after="120" w:line="240" w:lineRule="auto"/>
        <w:rPr>
          <w:rFonts w:ascii="Times New Roman" w:hAnsi="Times New Roman" w:cs="Times New Roman"/>
        </w:rPr>
      </w:pPr>
    </w:p>
    <w:p w14:paraId="3ACDAFEF" w14:textId="77777777" w:rsidR="00F05FE5" w:rsidRPr="00F931EC" w:rsidRDefault="00FA5106" w:rsidP="005063E6">
      <w:pPr>
        <w:spacing w:beforeLines="0" w:before="120" w:afterLines="0" w:after="120" w:line="240" w:lineRule="auto"/>
        <w:jc w:val="center"/>
        <w:rPr>
          <w:rFonts w:ascii="Times New Roman" w:hAnsi="Times New Roman" w:cs="Times New Roman"/>
        </w:rPr>
      </w:pPr>
      <w:bookmarkStart w:id="23" w:name="_Hlk186753989"/>
      <w:r w:rsidRPr="00F931EC">
        <w:rPr>
          <w:rFonts w:ascii="Times New Roman" w:hAnsi="Times New Roman" w:cs="Times New Roman" w:hint="eastAsia"/>
          <w:noProof/>
          <w:lang w:val="en-IN" w:eastAsia="en-IN"/>
        </w:rPr>
        <w:drawing>
          <wp:inline distT="0" distB="0" distL="0" distR="0" wp14:anchorId="12D4CFB1" wp14:editId="23A5BC0C">
            <wp:extent cx="3025214" cy="2520000"/>
            <wp:effectExtent l="0" t="0" r="3810" b="0"/>
            <wp:docPr id="77217774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6">
                      <a:extLst>
                        <a:ext uri="{28A0092B-C50C-407E-A947-70E740481C1C}">
                          <a14:useLocalDpi xmlns:a14="http://schemas.microsoft.com/office/drawing/2010/main" val="0"/>
                        </a:ext>
                      </a:extLst>
                    </a:blip>
                    <a:srcRect l="7895" t="6680" r="10362" b="4095"/>
                    <a:stretch>
                      <a:fillRect/>
                    </a:stretch>
                  </pic:blipFill>
                  <pic:spPr bwMode="auto">
                    <a:xfrm>
                      <a:off x="0" y="0"/>
                      <a:ext cx="3025214" cy="2520000"/>
                    </a:xfrm>
                    <a:prstGeom prst="rect">
                      <a:avLst/>
                    </a:prstGeom>
                    <a:noFill/>
                    <a:ln>
                      <a:noFill/>
                    </a:ln>
                    <a:extLst>
                      <a:ext uri="{53640926-AAD7-44D8-BBD7-CCE9431645EC}">
                        <a14:shadowObscured xmlns:a14="http://schemas.microsoft.com/office/drawing/2010/main"/>
                      </a:ext>
                    </a:extLst>
                  </pic:spPr>
                </pic:pic>
              </a:graphicData>
            </a:graphic>
          </wp:inline>
        </w:drawing>
      </w:r>
    </w:p>
    <w:p w14:paraId="7E9B023E" w14:textId="77777777" w:rsidR="00F05FE5" w:rsidRPr="00F931EC" w:rsidRDefault="000678F5" w:rsidP="005063E6">
      <w:pPr>
        <w:spacing w:beforeLines="0" w:before="120" w:afterLines="0" w:after="120" w:line="240" w:lineRule="auto"/>
        <w:rPr>
          <w:rFonts w:ascii="Times New Roman" w:hAnsi="Times New Roman" w:cs="Times New Roman"/>
        </w:rPr>
      </w:pPr>
      <w:r w:rsidRPr="00F931EC">
        <w:rPr>
          <w:rFonts w:ascii="Times New Roman" w:hAnsi="Times New Roman" w:cs="Times New Roman"/>
          <w:b/>
          <w:bCs/>
          <w:iCs/>
          <w:sz w:val="24"/>
          <w:szCs w:val="24"/>
        </w:rPr>
        <w:t xml:space="preserve">Fig. </w:t>
      </w:r>
      <w:r w:rsidR="00C264EC" w:rsidRPr="00F931EC">
        <w:rPr>
          <w:rFonts w:ascii="Times New Roman" w:hAnsi="Times New Roman" w:cs="Times New Roman" w:hint="eastAsia"/>
          <w:b/>
          <w:bCs/>
          <w:iCs/>
          <w:sz w:val="24"/>
          <w:szCs w:val="24"/>
        </w:rPr>
        <w:t>S</w:t>
      </w:r>
      <w:r w:rsidRPr="00F931EC">
        <w:rPr>
          <w:rFonts w:ascii="Times New Roman" w:hAnsi="Times New Roman" w:cs="Times New Roman" w:hint="eastAsia"/>
          <w:b/>
          <w:bCs/>
          <w:iCs/>
          <w:sz w:val="24"/>
          <w:szCs w:val="24"/>
        </w:rPr>
        <w:t>7</w:t>
      </w:r>
      <w:r w:rsidR="004B27BA" w:rsidRPr="00F931EC">
        <w:rPr>
          <w:rFonts w:ascii="Times New Roman" w:hAnsi="Times New Roman" w:cs="Times New Roman"/>
          <w:sz w:val="24"/>
          <w:szCs w:val="24"/>
        </w:rPr>
        <w:t xml:space="preserve"> </w:t>
      </w:r>
      <w:r w:rsidR="003C1532" w:rsidRPr="00F931EC">
        <w:rPr>
          <w:rFonts w:ascii="Times New Roman" w:hAnsi="Times New Roman" w:cs="Times New Roman"/>
          <w:sz w:val="24"/>
          <w:szCs w:val="24"/>
        </w:rPr>
        <w:t xml:space="preserve">DSC curves of </w:t>
      </w:r>
      <w:r w:rsidR="00B6108C" w:rsidRPr="00F931EC">
        <w:rPr>
          <w:rFonts w:ascii="Times New Roman" w:hAnsi="Times New Roman" w:cs="Times New Roman" w:hint="eastAsia"/>
          <w:sz w:val="24"/>
          <w:szCs w:val="24"/>
        </w:rPr>
        <w:t>DCMP and CMP</w:t>
      </w:r>
      <w:bookmarkEnd w:id="23"/>
    </w:p>
    <w:p w14:paraId="2AE074C9" w14:textId="77777777" w:rsidR="00F05FE5" w:rsidRPr="00F931EC" w:rsidRDefault="00F05FE5" w:rsidP="005063E6">
      <w:pPr>
        <w:spacing w:beforeLines="0" w:before="120" w:afterLines="0" w:after="120" w:line="240" w:lineRule="auto"/>
        <w:rPr>
          <w:rFonts w:ascii="Times New Roman" w:hAnsi="Times New Roman" w:cs="Times New Roman"/>
        </w:rPr>
      </w:pPr>
    </w:p>
    <w:p w14:paraId="441D50C1" w14:textId="77777777" w:rsidR="00F05FE5" w:rsidRPr="00F931EC" w:rsidRDefault="00F05FE5" w:rsidP="005063E6">
      <w:pPr>
        <w:spacing w:beforeLines="0" w:before="120" w:afterLines="0" w:after="120" w:line="240" w:lineRule="auto"/>
        <w:rPr>
          <w:rFonts w:ascii="Times New Roman" w:hAnsi="Times New Roman" w:cs="Times New Roman"/>
        </w:rPr>
      </w:pPr>
    </w:p>
    <w:p w14:paraId="7914E150" w14:textId="77777777" w:rsidR="00F05FE5" w:rsidRPr="00F931EC" w:rsidRDefault="0032270F" w:rsidP="005063E6">
      <w:pPr>
        <w:spacing w:beforeLines="0" w:before="120" w:afterLines="0" w:after="120" w:line="240" w:lineRule="auto"/>
        <w:jc w:val="center"/>
        <w:rPr>
          <w:rFonts w:ascii="Times New Roman" w:hAnsi="Times New Roman" w:cs="Times New Roman"/>
          <w:b/>
          <w:szCs w:val="24"/>
        </w:rPr>
      </w:pPr>
      <w:r w:rsidRPr="00F931EC">
        <w:rPr>
          <w:noProof/>
          <w:lang w:val="en-IN" w:eastAsia="en-IN"/>
        </w:rPr>
        <w:drawing>
          <wp:inline distT="0" distB="0" distL="0" distR="0" wp14:anchorId="59ACDF9A" wp14:editId="6AC01935">
            <wp:extent cx="4320000" cy="1324941"/>
            <wp:effectExtent l="0" t="0" r="4445" b="8890"/>
            <wp:docPr id="47699887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r="1286"/>
                    <a:stretch>
                      <a:fillRect/>
                    </a:stretch>
                  </pic:blipFill>
                  <pic:spPr bwMode="auto">
                    <a:xfrm>
                      <a:off x="0" y="0"/>
                      <a:ext cx="4320000" cy="1324941"/>
                    </a:xfrm>
                    <a:prstGeom prst="rect">
                      <a:avLst/>
                    </a:prstGeom>
                    <a:noFill/>
                    <a:ln>
                      <a:noFill/>
                    </a:ln>
                    <a:extLst>
                      <a:ext uri="{53640926-AAD7-44D8-BBD7-CCE9431645EC}">
                        <a14:shadowObscured xmlns:a14="http://schemas.microsoft.com/office/drawing/2010/main"/>
                      </a:ext>
                    </a:extLst>
                  </pic:spPr>
                </pic:pic>
              </a:graphicData>
            </a:graphic>
          </wp:inline>
        </w:drawing>
      </w:r>
    </w:p>
    <w:p w14:paraId="02B65A67" w14:textId="77777777" w:rsidR="00F05FE5" w:rsidRPr="00F931EC" w:rsidRDefault="0032270F" w:rsidP="005063E6">
      <w:pPr>
        <w:spacing w:beforeLines="0" w:before="120" w:afterLines="0" w:after="120" w:line="240" w:lineRule="auto"/>
        <w:rPr>
          <w:rFonts w:ascii="Times New Roman" w:hAnsi="Times New Roman" w:cs="Times New Roman"/>
          <w:color w:val="EE0000"/>
          <w:sz w:val="24"/>
          <w:szCs w:val="32"/>
        </w:rPr>
      </w:pPr>
      <w:r w:rsidRPr="000D2619">
        <w:rPr>
          <w:rFonts w:ascii="Times New Roman" w:hAnsi="Times New Roman" w:cs="Times New Roman"/>
          <w:b/>
          <w:bCs/>
          <w:iCs/>
          <w:sz w:val="24"/>
          <w:szCs w:val="32"/>
        </w:rPr>
        <w:t>Fig. S8</w:t>
      </w:r>
      <w:r w:rsidRPr="000D2619">
        <w:rPr>
          <w:rFonts w:ascii="Times New Roman" w:hAnsi="Times New Roman" w:cs="Times New Roman"/>
          <w:sz w:val="24"/>
          <w:szCs w:val="32"/>
        </w:rPr>
        <w:t xml:space="preserve"> Optical microscopy images of the DCMP </w:t>
      </w:r>
      <w:r w:rsidRPr="000D2619">
        <w:rPr>
          <w:rFonts w:ascii="Times New Roman" w:hAnsi="Times New Roman" w:cs="Times New Roman"/>
          <w:bCs/>
          <w:sz w:val="24"/>
          <w:szCs w:val="32"/>
        </w:rPr>
        <w:t>before and after self</w:t>
      </w:r>
      <w:r w:rsidRPr="000D2619">
        <w:rPr>
          <w:rFonts w:ascii="Times New Roman" w:hAnsi="Lucida Sans Unicode" w:cs="Times New Roman"/>
          <w:bCs/>
          <w:sz w:val="24"/>
          <w:szCs w:val="32"/>
        </w:rPr>
        <w:t>‑</w:t>
      </w:r>
      <w:r w:rsidRPr="000D2619">
        <w:rPr>
          <w:rFonts w:ascii="Times New Roman" w:hAnsi="Times New Roman" w:cs="Times New Roman"/>
          <w:bCs/>
          <w:sz w:val="24"/>
          <w:szCs w:val="32"/>
        </w:rPr>
        <w:t>healing</w:t>
      </w:r>
    </w:p>
    <w:p w14:paraId="28B6D92B" w14:textId="77777777" w:rsidR="00F05FE5" w:rsidRPr="00F931EC" w:rsidRDefault="00F05FE5" w:rsidP="005063E6">
      <w:pPr>
        <w:spacing w:beforeLines="0" w:before="120" w:afterLines="0" w:after="120" w:line="240" w:lineRule="auto"/>
        <w:jc w:val="center"/>
        <w:rPr>
          <w:rFonts w:ascii="Times New Roman" w:hAnsi="Times New Roman" w:cs="Times New Roman"/>
        </w:rPr>
      </w:pPr>
    </w:p>
    <w:p w14:paraId="3EE64D00" w14:textId="77777777" w:rsidR="00F05FE5" w:rsidRPr="00F931EC" w:rsidRDefault="007C0B45" w:rsidP="005063E6">
      <w:pPr>
        <w:spacing w:beforeLines="0" w:before="120" w:afterLines="0" w:after="120" w:line="240" w:lineRule="auto"/>
        <w:jc w:val="center"/>
        <w:rPr>
          <w:rFonts w:ascii="Times New Roman" w:hAnsi="Times New Roman" w:cs="Times New Roman"/>
        </w:rPr>
      </w:pPr>
      <w:r w:rsidRPr="00F931EC">
        <w:rPr>
          <w:rFonts w:ascii="Times New Roman" w:hAnsi="Times New Roman" w:cs="Times New Roman" w:hint="eastAsia"/>
          <w:noProof/>
          <w:lang w:val="en-IN" w:eastAsia="en-IN"/>
        </w:rPr>
        <w:drawing>
          <wp:inline distT="0" distB="0" distL="0" distR="0" wp14:anchorId="7B8CC8A0" wp14:editId="12EF36F1">
            <wp:extent cx="3110817" cy="972000"/>
            <wp:effectExtent l="0" t="0" r="0" b="0"/>
            <wp:docPr id="123674547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10817" cy="972000"/>
                    </a:xfrm>
                    <a:prstGeom prst="rect">
                      <a:avLst/>
                    </a:prstGeom>
                    <a:noFill/>
                    <a:ln>
                      <a:noFill/>
                    </a:ln>
                  </pic:spPr>
                </pic:pic>
              </a:graphicData>
            </a:graphic>
          </wp:inline>
        </w:drawing>
      </w:r>
    </w:p>
    <w:p w14:paraId="338875FA" w14:textId="77777777" w:rsidR="00F05FE5" w:rsidRPr="00F931EC" w:rsidRDefault="000678F5" w:rsidP="005063E6">
      <w:pPr>
        <w:spacing w:beforeLines="0" w:before="120" w:afterLines="0" w:after="120" w:line="240" w:lineRule="auto"/>
        <w:jc w:val="left"/>
        <w:rPr>
          <w:rFonts w:ascii="Times New Roman" w:hAnsi="Times New Roman" w:cs="Times New Roman"/>
        </w:rPr>
      </w:pPr>
      <w:r w:rsidRPr="00F931EC">
        <w:rPr>
          <w:rFonts w:ascii="Times New Roman" w:hAnsi="Times New Roman" w:cs="Times New Roman"/>
          <w:b/>
          <w:bCs/>
          <w:iCs/>
          <w:sz w:val="24"/>
          <w:szCs w:val="24"/>
        </w:rPr>
        <w:t xml:space="preserve">Fig. </w:t>
      </w:r>
      <w:r w:rsidR="00C264EC" w:rsidRPr="00F931EC">
        <w:rPr>
          <w:rFonts w:ascii="Times New Roman" w:hAnsi="Times New Roman" w:cs="Times New Roman" w:hint="eastAsia"/>
          <w:b/>
          <w:bCs/>
          <w:iCs/>
          <w:sz w:val="24"/>
          <w:szCs w:val="24"/>
        </w:rPr>
        <w:t>S</w:t>
      </w:r>
      <w:r w:rsidR="0032270F" w:rsidRPr="00F931EC">
        <w:rPr>
          <w:rFonts w:ascii="Times New Roman" w:hAnsi="Times New Roman" w:cs="Times New Roman" w:hint="eastAsia"/>
          <w:b/>
          <w:bCs/>
          <w:iCs/>
          <w:sz w:val="24"/>
          <w:szCs w:val="24"/>
        </w:rPr>
        <w:t>9</w:t>
      </w:r>
      <w:r w:rsidR="00983345" w:rsidRPr="00F931EC">
        <w:rPr>
          <w:rFonts w:ascii="Times New Roman" w:hAnsi="Times New Roman" w:cs="Times New Roman"/>
          <w:sz w:val="24"/>
          <w:szCs w:val="24"/>
        </w:rPr>
        <w:t xml:space="preserve"> </w:t>
      </w:r>
      <w:r w:rsidR="008E16FC" w:rsidRPr="00F931EC">
        <w:rPr>
          <w:rFonts w:ascii="Times New Roman" w:hAnsi="Times New Roman" w:cs="Times New Roman"/>
          <w:sz w:val="24"/>
          <w:szCs w:val="24"/>
        </w:rPr>
        <w:t>Static water contact angle measurement of the DCMP</w:t>
      </w:r>
      <w:bookmarkStart w:id="24" w:name="_Hlk186761053"/>
    </w:p>
    <w:p w14:paraId="690B0A13" w14:textId="77777777" w:rsidR="00F05FE5" w:rsidRPr="00F931EC" w:rsidRDefault="00F05FE5" w:rsidP="005063E6">
      <w:pPr>
        <w:spacing w:beforeLines="0" w:before="120" w:afterLines="0" w:after="120" w:line="240" w:lineRule="auto"/>
        <w:jc w:val="left"/>
        <w:rPr>
          <w:rFonts w:ascii="Times New Roman" w:hAnsi="Times New Roman" w:cs="Times New Roman"/>
        </w:rPr>
      </w:pPr>
    </w:p>
    <w:p w14:paraId="5E01C467" w14:textId="77777777" w:rsidR="00F05FE5" w:rsidRPr="00F931EC" w:rsidRDefault="006F2764" w:rsidP="005063E6">
      <w:pPr>
        <w:spacing w:beforeLines="0" w:before="120" w:afterLines="0" w:after="120" w:line="240" w:lineRule="auto"/>
        <w:jc w:val="center"/>
        <w:rPr>
          <w:rFonts w:ascii="Times New Roman" w:hAnsi="Times New Roman" w:cs="Times New Roman"/>
          <w:b/>
          <w:szCs w:val="24"/>
        </w:rPr>
      </w:pPr>
      <w:r w:rsidRPr="00F931EC">
        <w:rPr>
          <w:noProof/>
          <w:lang w:val="en-IN" w:eastAsia="en-IN"/>
        </w:rPr>
        <w:drawing>
          <wp:inline distT="0" distB="0" distL="0" distR="0" wp14:anchorId="55AB1EEE" wp14:editId="38E3C520">
            <wp:extent cx="3240000" cy="2639968"/>
            <wp:effectExtent l="0" t="0" r="0" b="8255"/>
            <wp:docPr id="159527285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9">
                      <a:extLst>
                        <a:ext uri="{28A0092B-C50C-407E-A947-70E740481C1C}">
                          <a14:useLocalDpi xmlns:a14="http://schemas.microsoft.com/office/drawing/2010/main" val="0"/>
                        </a:ext>
                      </a:extLst>
                    </a:blip>
                    <a:srcRect l="6518" t="9284" r="10886" b="2824"/>
                    <a:stretch>
                      <a:fillRect/>
                    </a:stretch>
                  </pic:blipFill>
                  <pic:spPr bwMode="auto">
                    <a:xfrm>
                      <a:off x="0" y="0"/>
                      <a:ext cx="3240000" cy="2639968"/>
                    </a:xfrm>
                    <a:prstGeom prst="rect">
                      <a:avLst/>
                    </a:prstGeom>
                    <a:noFill/>
                    <a:ln>
                      <a:noFill/>
                    </a:ln>
                    <a:extLst>
                      <a:ext uri="{53640926-AAD7-44D8-BBD7-CCE9431645EC}">
                        <a14:shadowObscured xmlns:a14="http://schemas.microsoft.com/office/drawing/2010/main"/>
                      </a:ext>
                    </a:extLst>
                  </pic:spPr>
                </pic:pic>
              </a:graphicData>
            </a:graphic>
          </wp:inline>
        </w:drawing>
      </w:r>
    </w:p>
    <w:p w14:paraId="053DC59F" w14:textId="77777777" w:rsidR="00F05FE5" w:rsidRPr="000D2619" w:rsidRDefault="006F2764" w:rsidP="005063E6">
      <w:pPr>
        <w:spacing w:beforeLines="0" w:before="120" w:afterLines="0" w:after="120" w:line="240" w:lineRule="auto"/>
        <w:rPr>
          <w:rFonts w:ascii="Times New Roman" w:hAnsi="Times New Roman" w:cs="Times New Roman"/>
          <w:bCs/>
          <w:sz w:val="24"/>
          <w:szCs w:val="24"/>
        </w:rPr>
      </w:pPr>
      <w:r w:rsidRPr="000D2619">
        <w:rPr>
          <w:rFonts w:ascii="Times New Roman" w:hAnsi="Times New Roman" w:cs="Times New Roman"/>
          <w:b/>
          <w:sz w:val="24"/>
          <w:szCs w:val="24"/>
        </w:rPr>
        <w:t>Fig.</w:t>
      </w:r>
      <w:r w:rsidRPr="000D2619">
        <w:rPr>
          <w:rFonts w:ascii="Times New Roman" w:hAnsi="Times New Roman" w:cs="Times New Roman"/>
          <w:bCs/>
          <w:sz w:val="24"/>
          <w:szCs w:val="24"/>
        </w:rPr>
        <w:t xml:space="preserve"> </w:t>
      </w:r>
      <w:r w:rsidRPr="000D2619">
        <w:rPr>
          <w:rFonts w:ascii="Times New Roman" w:hAnsi="Times New Roman" w:cs="Times New Roman"/>
          <w:b/>
          <w:sz w:val="24"/>
          <w:szCs w:val="24"/>
        </w:rPr>
        <w:t>S10</w:t>
      </w:r>
      <w:r w:rsidRPr="000D2619">
        <w:rPr>
          <w:rFonts w:ascii="Times New Roman" w:hAnsi="Times New Roman" w:cs="Times New Roman"/>
          <w:bCs/>
          <w:sz w:val="24"/>
          <w:szCs w:val="24"/>
        </w:rPr>
        <w:t xml:space="preserve"> Stress-strain curves of DCMP eutectogel under 60 continuous loading-unloading cycles</w:t>
      </w:r>
    </w:p>
    <w:p w14:paraId="72C9A4D8" w14:textId="77777777" w:rsidR="00F05FE5" w:rsidRPr="00F931EC" w:rsidRDefault="00F05FE5" w:rsidP="005063E6">
      <w:pPr>
        <w:spacing w:beforeLines="0" w:before="120" w:afterLines="0" w:after="120" w:line="240" w:lineRule="auto"/>
        <w:jc w:val="center"/>
        <w:rPr>
          <w:noProof/>
        </w:rPr>
      </w:pPr>
    </w:p>
    <w:p w14:paraId="0F5AB510" w14:textId="77777777" w:rsidR="00F05FE5" w:rsidRPr="00F931EC" w:rsidRDefault="00A768B5" w:rsidP="005063E6">
      <w:pPr>
        <w:spacing w:beforeLines="0" w:before="120" w:afterLines="0" w:after="120" w:line="240" w:lineRule="auto"/>
        <w:jc w:val="center"/>
        <w:rPr>
          <w:noProof/>
        </w:rPr>
      </w:pPr>
      <w:r w:rsidRPr="00F931EC">
        <w:rPr>
          <w:noProof/>
          <w:lang w:val="en-IN" w:eastAsia="en-IN"/>
        </w:rPr>
        <w:drawing>
          <wp:inline distT="0" distB="0" distL="0" distR="0" wp14:anchorId="6F4F0DAD" wp14:editId="03BA0331">
            <wp:extent cx="3240000" cy="2260024"/>
            <wp:effectExtent l="0" t="0" r="0" b="6985"/>
            <wp:docPr id="53660365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0">
                      <a:extLst>
                        <a:ext uri="{28A0092B-C50C-407E-A947-70E740481C1C}">
                          <a14:useLocalDpi xmlns:a14="http://schemas.microsoft.com/office/drawing/2010/main" val="0"/>
                        </a:ext>
                      </a:extLst>
                    </a:blip>
                    <a:srcRect l="5689" t="9290" r="4967" b="9274"/>
                    <a:stretch>
                      <a:fillRect/>
                    </a:stretch>
                  </pic:blipFill>
                  <pic:spPr bwMode="auto">
                    <a:xfrm>
                      <a:off x="0" y="0"/>
                      <a:ext cx="3240000" cy="2260024"/>
                    </a:xfrm>
                    <a:prstGeom prst="rect">
                      <a:avLst/>
                    </a:prstGeom>
                    <a:noFill/>
                    <a:ln>
                      <a:noFill/>
                    </a:ln>
                    <a:extLst>
                      <a:ext uri="{53640926-AAD7-44D8-BBD7-CCE9431645EC}">
                        <a14:shadowObscured xmlns:a14="http://schemas.microsoft.com/office/drawing/2010/main"/>
                      </a:ext>
                    </a:extLst>
                  </pic:spPr>
                </pic:pic>
              </a:graphicData>
            </a:graphic>
          </wp:inline>
        </w:drawing>
      </w:r>
    </w:p>
    <w:p w14:paraId="3DB8BF57" w14:textId="77777777" w:rsidR="00F05FE5" w:rsidRPr="00F931EC" w:rsidRDefault="00A768B5" w:rsidP="005063E6">
      <w:pPr>
        <w:spacing w:beforeLines="0" w:before="120" w:afterLines="0" w:after="120" w:line="240" w:lineRule="auto"/>
        <w:rPr>
          <w:rFonts w:ascii="Times New Roman" w:hAnsi="Times New Roman" w:cs="Times New Roman"/>
          <w:bCs/>
          <w:color w:val="EE0000"/>
          <w:sz w:val="24"/>
          <w:szCs w:val="24"/>
        </w:rPr>
      </w:pPr>
      <w:r w:rsidRPr="000D2619">
        <w:rPr>
          <w:rFonts w:ascii="Times New Roman" w:hAnsi="Times New Roman" w:cs="Times New Roman"/>
          <w:b/>
          <w:sz w:val="24"/>
          <w:szCs w:val="24"/>
        </w:rPr>
        <w:t>Fig.</w:t>
      </w:r>
      <w:r w:rsidRPr="000D2619">
        <w:rPr>
          <w:rFonts w:ascii="Times New Roman" w:hAnsi="Times New Roman" w:cs="Times New Roman"/>
          <w:bCs/>
          <w:sz w:val="24"/>
          <w:szCs w:val="24"/>
        </w:rPr>
        <w:t xml:space="preserve"> </w:t>
      </w:r>
      <w:r w:rsidRPr="000D2619">
        <w:rPr>
          <w:rFonts w:ascii="Times New Roman" w:hAnsi="Times New Roman" w:cs="Times New Roman"/>
          <w:b/>
          <w:sz w:val="24"/>
          <w:szCs w:val="24"/>
        </w:rPr>
        <w:t>S11</w:t>
      </w:r>
      <w:r w:rsidRPr="000D2619">
        <w:rPr>
          <w:rFonts w:ascii="Times New Roman" w:hAnsi="Times New Roman" w:cs="Times New Roman"/>
          <w:bCs/>
          <w:sz w:val="24"/>
          <w:szCs w:val="24"/>
        </w:rPr>
        <w:t xml:space="preserve"> Internal resistance and conductivity of self-healed DCMP eutectogel</w:t>
      </w:r>
    </w:p>
    <w:p w14:paraId="73914505" w14:textId="77777777" w:rsidR="00F05FE5" w:rsidRPr="00F931EC" w:rsidRDefault="00F05FE5" w:rsidP="005063E6">
      <w:pPr>
        <w:spacing w:beforeLines="0" w:before="120" w:afterLines="0" w:after="120" w:line="240" w:lineRule="auto"/>
        <w:rPr>
          <w:rFonts w:ascii="Times New Roman" w:hAnsi="Times New Roman" w:cs="Times New Roman"/>
          <w:bCs/>
          <w:color w:val="EE0000"/>
          <w:sz w:val="24"/>
          <w:szCs w:val="24"/>
        </w:rPr>
      </w:pPr>
    </w:p>
    <w:p w14:paraId="2711B78C" w14:textId="77777777" w:rsidR="00F05FE5" w:rsidRPr="00F931EC" w:rsidRDefault="00F05FE5" w:rsidP="005063E6">
      <w:pPr>
        <w:spacing w:beforeLines="0" w:before="120" w:afterLines="0" w:after="120" w:line="240" w:lineRule="auto"/>
        <w:rPr>
          <w:rFonts w:ascii="Times New Roman" w:hAnsi="Times New Roman" w:cs="Times New Roman"/>
          <w:bCs/>
          <w:color w:val="EE0000"/>
          <w:sz w:val="24"/>
          <w:szCs w:val="24"/>
        </w:rPr>
      </w:pPr>
    </w:p>
    <w:p w14:paraId="6DBB2A88" w14:textId="77777777" w:rsidR="00F05FE5" w:rsidRPr="00F931EC" w:rsidRDefault="00F05FE5" w:rsidP="005063E6">
      <w:pPr>
        <w:spacing w:beforeLines="0" w:before="120" w:afterLines="0" w:after="120" w:line="240" w:lineRule="auto"/>
        <w:rPr>
          <w:rFonts w:ascii="Times New Roman" w:hAnsi="Times New Roman" w:cs="Times New Roman"/>
          <w:bCs/>
          <w:color w:val="EE0000"/>
          <w:sz w:val="24"/>
          <w:szCs w:val="24"/>
        </w:rPr>
      </w:pPr>
    </w:p>
    <w:p w14:paraId="405B97D8" w14:textId="77777777" w:rsidR="00F05FE5" w:rsidRPr="00F931EC" w:rsidRDefault="00F05FE5" w:rsidP="005063E6">
      <w:pPr>
        <w:spacing w:beforeLines="0" w:before="120" w:afterLines="0" w:after="120" w:line="240" w:lineRule="auto"/>
        <w:rPr>
          <w:rFonts w:ascii="Times New Roman" w:hAnsi="Times New Roman" w:cs="Times New Roman"/>
          <w:bCs/>
          <w:color w:val="EE0000"/>
          <w:sz w:val="24"/>
          <w:szCs w:val="24"/>
        </w:rPr>
      </w:pPr>
    </w:p>
    <w:bookmarkEnd w:id="24"/>
    <w:p w14:paraId="7702B915" w14:textId="77777777" w:rsidR="00F05FE5" w:rsidRPr="00F931EC" w:rsidRDefault="00836B70" w:rsidP="005063E6">
      <w:pPr>
        <w:spacing w:beforeLines="0" w:before="120" w:afterLines="0" w:after="120" w:line="240" w:lineRule="auto"/>
        <w:jc w:val="center"/>
        <w:rPr>
          <w:rFonts w:ascii="Times New Roman" w:hAnsi="Times New Roman" w:cs="Times New Roman"/>
        </w:rPr>
      </w:pPr>
      <w:r w:rsidRPr="00F931EC">
        <w:rPr>
          <w:rFonts w:ascii="Times New Roman" w:hAnsi="Times New Roman" w:cs="Times New Roman" w:hint="eastAsia"/>
          <w:noProof/>
          <w:lang w:val="en-IN" w:eastAsia="en-IN"/>
        </w:rPr>
        <w:drawing>
          <wp:inline distT="0" distB="0" distL="0" distR="0" wp14:anchorId="574DAB72" wp14:editId="59B70E1A">
            <wp:extent cx="5694785" cy="1667934"/>
            <wp:effectExtent l="0" t="0" r="1270" b="8890"/>
            <wp:docPr id="172020583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1">
                      <a:extLst>
                        <a:ext uri="{28A0092B-C50C-407E-A947-70E740481C1C}">
                          <a14:useLocalDpi xmlns:a14="http://schemas.microsoft.com/office/drawing/2010/main" val="0"/>
                        </a:ext>
                      </a:extLst>
                    </a:blip>
                    <a:srcRect t="3343" b="3447"/>
                    <a:stretch>
                      <a:fillRect/>
                    </a:stretch>
                  </pic:blipFill>
                  <pic:spPr bwMode="auto">
                    <a:xfrm>
                      <a:off x="0" y="0"/>
                      <a:ext cx="5712510" cy="1673125"/>
                    </a:xfrm>
                    <a:prstGeom prst="rect">
                      <a:avLst/>
                    </a:prstGeom>
                    <a:noFill/>
                    <a:ln>
                      <a:noFill/>
                    </a:ln>
                    <a:extLst>
                      <a:ext uri="{53640926-AAD7-44D8-BBD7-CCE9431645EC}">
                        <a14:shadowObscured xmlns:a14="http://schemas.microsoft.com/office/drawing/2010/main"/>
                      </a:ext>
                    </a:extLst>
                  </pic:spPr>
                </pic:pic>
              </a:graphicData>
            </a:graphic>
          </wp:inline>
        </w:drawing>
      </w:r>
    </w:p>
    <w:p w14:paraId="15401B25" w14:textId="68DA590C" w:rsidR="00F05FE5" w:rsidRDefault="00836B70" w:rsidP="005063E6">
      <w:pPr>
        <w:spacing w:beforeLines="0" w:before="120" w:afterLines="0" w:after="120" w:line="240" w:lineRule="auto"/>
        <w:rPr>
          <w:rFonts w:ascii="Times New Roman" w:hAnsi="Times New Roman" w:cs="Times New Roman"/>
          <w:sz w:val="24"/>
          <w:szCs w:val="24"/>
        </w:rPr>
      </w:pPr>
      <w:r w:rsidRPr="00F931EC">
        <w:rPr>
          <w:rFonts w:ascii="Times New Roman" w:hAnsi="Times New Roman" w:cs="Times New Roman"/>
          <w:b/>
          <w:bCs/>
          <w:iCs/>
          <w:sz w:val="24"/>
          <w:szCs w:val="24"/>
        </w:rPr>
        <w:t xml:space="preserve">Fig. </w:t>
      </w:r>
      <w:r w:rsidRPr="00F931EC">
        <w:rPr>
          <w:rFonts w:ascii="Times New Roman" w:hAnsi="Times New Roman" w:cs="Times New Roman" w:hint="eastAsia"/>
          <w:b/>
          <w:bCs/>
          <w:iCs/>
          <w:sz w:val="24"/>
          <w:szCs w:val="24"/>
        </w:rPr>
        <w:t>S12</w:t>
      </w:r>
      <w:r w:rsidRPr="00F931EC">
        <w:rPr>
          <w:rFonts w:ascii="Times New Roman" w:hAnsi="Times New Roman" w:cs="Times New Roman"/>
          <w:sz w:val="24"/>
          <w:szCs w:val="24"/>
        </w:rPr>
        <w:t xml:space="preserve"> Demonstration of the ionic conductivity of the DCMP using a commercial smartphone</w:t>
      </w:r>
      <w:r w:rsidR="00026888">
        <w:rPr>
          <w:rFonts w:ascii="Times New Roman" w:hAnsi="Times New Roman" w:cs="Times New Roman" w:hint="eastAsia"/>
          <w:sz w:val="24"/>
          <w:szCs w:val="24"/>
        </w:rPr>
        <w:t>.</w:t>
      </w:r>
      <w:r w:rsidR="000D2619">
        <w:rPr>
          <w:rFonts w:ascii="Times New Roman" w:hAnsi="Times New Roman" w:cs="Times New Roman"/>
          <w:sz w:val="24"/>
          <w:szCs w:val="24"/>
        </w:rPr>
        <w:t xml:space="preserve"> </w:t>
      </w:r>
    </w:p>
    <w:p w14:paraId="721FAE5A" w14:textId="77777777" w:rsidR="000D2619" w:rsidRPr="00F931EC" w:rsidRDefault="000D2619" w:rsidP="005063E6">
      <w:pPr>
        <w:spacing w:beforeLines="0" w:before="120" w:afterLines="0" w:after="120" w:line="240" w:lineRule="auto"/>
        <w:rPr>
          <w:rFonts w:ascii="Times New Roman" w:hAnsi="Times New Roman" w:cs="Times New Roman"/>
          <w:sz w:val="24"/>
          <w:szCs w:val="24"/>
        </w:rPr>
      </w:pPr>
    </w:p>
    <w:p w14:paraId="51200153" w14:textId="77777777" w:rsidR="00F05FE5" w:rsidRPr="00F931EC" w:rsidRDefault="00945978" w:rsidP="005063E6">
      <w:pPr>
        <w:spacing w:beforeLines="0" w:before="120" w:afterLines="0" w:after="120" w:line="240" w:lineRule="auto"/>
        <w:jc w:val="center"/>
        <w:rPr>
          <w:rFonts w:ascii="Times New Roman" w:hAnsi="Times New Roman" w:cs="Times New Roman"/>
          <w:b/>
          <w:bCs/>
        </w:rPr>
      </w:pPr>
      <w:r w:rsidRPr="00F931EC">
        <w:rPr>
          <w:rFonts w:ascii="Times New Roman" w:hAnsi="Times New Roman" w:cs="Times New Roman" w:hint="eastAsia"/>
          <w:noProof/>
          <w:szCs w:val="24"/>
          <w:lang w:val="en-IN" w:eastAsia="en-IN"/>
        </w:rPr>
        <w:drawing>
          <wp:inline distT="0" distB="0" distL="0" distR="0" wp14:anchorId="125D5670" wp14:editId="0B86C44A">
            <wp:extent cx="5687012" cy="4572000"/>
            <wp:effectExtent l="0" t="0" r="9525" b="0"/>
            <wp:docPr id="177498233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22">
                      <a:extLst>
                        <a:ext uri="{28A0092B-C50C-407E-A947-70E740481C1C}">
                          <a14:useLocalDpi xmlns:a14="http://schemas.microsoft.com/office/drawing/2010/main" val="0"/>
                        </a:ext>
                      </a:extLst>
                    </a:blip>
                    <a:srcRect l="1204" t="758" r="751"/>
                    <a:stretch>
                      <a:fillRect/>
                    </a:stretch>
                  </pic:blipFill>
                  <pic:spPr bwMode="auto">
                    <a:xfrm>
                      <a:off x="0" y="0"/>
                      <a:ext cx="5698013" cy="4580844"/>
                    </a:xfrm>
                    <a:prstGeom prst="rect">
                      <a:avLst/>
                    </a:prstGeom>
                    <a:noFill/>
                    <a:ln>
                      <a:noFill/>
                    </a:ln>
                    <a:extLst>
                      <a:ext uri="{53640926-AAD7-44D8-BBD7-CCE9431645EC}">
                        <a14:shadowObscured xmlns:a14="http://schemas.microsoft.com/office/drawing/2010/main"/>
                      </a:ext>
                    </a:extLst>
                  </pic:spPr>
                </pic:pic>
              </a:graphicData>
            </a:graphic>
          </wp:inline>
        </w:drawing>
      </w:r>
    </w:p>
    <w:p w14:paraId="44FF5C7D" w14:textId="77777777" w:rsidR="00F05FE5" w:rsidRPr="00F931EC" w:rsidRDefault="000678F5" w:rsidP="005063E6">
      <w:pPr>
        <w:spacing w:beforeLines="0" w:before="120" w:afterLines="0" w:after="120" w:line="240" w:lineRule="auto"/>
        <w:rPr>
          <w:rFonts w:ascii="Times New Roman" w:hAnsi="Times New Roman" w:cs="Times New Roman"/>
        </w:rPr>
      </w:pPr>
      <w:r w:rsidRPr="00F931EC">
        <w:rPr>
          <w:rFonts w:ascii="Times New Roman" w:hAnsi="Times New Roman" w:cs="Times New Roman"/>
          <w:b/>
          <w:bCs/>
          <w:iCs/>
          <w:sz w:val="24"/>
          <w:szCs w:val="24"/>
        </w:rPr>
        <w:t xml:space="preserve">Fig. </w:t>
      </w:r>
      <w:r w:rsidR="00C264EC" w:rsidRPr="00F931EC">
        <w:rPr>
          <w:rFonts w:ascii="Times New Roman" w:hAnsi="Times New Roman" w:cs="Times New Roman" w:hint="eastAsia"/>
          <w:b/>
          <w:bCs/>
          <w:iCs/>
          <w:sz w:val="24"/>
          <w:szCs w:val="24"/>
        </w:rPr>
        <w:t>S</w:t>
      </w:r>
      <w:r w:rsidRPr="00F931EC">
        <w:rPr>
          <w:rFonts w:ascii="Times New Roman" w:hAnsi="Times New Roman" w:cs="Times New Roman"/>
          <w:b/>
          <w:bCs/>
          <w:iCs/>
          <w:sz w:val="24"/>
          <w:szCs w:val="24"/>
        </w:rPr>
        <w:t>1</w:t>
      </w:r>
      <w:r w:rsidR="00836B70" w:rsidRPr="00F931EC">
        <w:rPr>
          <w:rFonts w:ascii="Times New Roman" w:hAnsi="Times New Roman" w:cs="Times New Roman" w:hint="eastAsia"/>
          <w:b/>
          <w:bCs/>
          <w:iCs/>
          <w:sz w:val="24"/>
          <w:szCs w:val="24"/>
        </w:rPr>
        <w:t>3</w:t>
      </w:r>
      <w:r w:rsidR="00945978" w:rsidRPr="00F931EC">
        <w:rPr>
          <w:rFonts w:ascii="Times New Roman" w:hAnsi="Times New Roman" w:cs="Times New Roman"/>
          <w:sz w:val="24"/>
          <w:szCs w:val="24"/>
        </w:rPr>
        <w:t xml:space="preserve"> </w:t>
      </w:r>
      <w:r w:rsidR="00C264EC" w:rsidRPr="00F931EC">
        <w:rPr>
          <w:rFonts w:ascii="Times New Roman" w:hAnsi="Times New Roman" w:cs="Times New Roman" w:hint="eastAsia"/>
          <w:sz w:val="24"/>
          <w:szCs w:val="24"/>
        </w:rPr>
        <w:t>(</w:t>
      </w:r>
      <w:r w:rsidR="006A61DB" w:rsidRPr="00F931EC">
        <w:rPr>
          <w:rFonts w:ascii="Times New Roman" w:hAnsi="Times New Roman" w:cs="Times New Roman"/>
          <w:b/>
          <w:bCs/>
          <w:sz w:val="24"/>
          <w:szCs w:val="24"/>
        </w:rPr>
        <w:t>a</w:t>
      </w:r>
      <w:r w:rsidR="00C264EC" w:rsidRPr="00F931EC">
        <w:rPr>
          <w:rFonts w:ascii="Times New Roman" w:hAnsi="Times New Roman" w:cs="Times New Roman" w:hint="eastAsia"/>
          <w:sz w:val="24"/>
          <w:szCs w:val="24"/>
        </w:rPr>
        <w:t>)</w:t>
      </w:r>
      <w:r w:rsidR="00945978" w:rsidRPr="00F931EC">
        <w:rPr>
          <w:rFonts w:ascii="Times New Roman" w:hAnsi="Times New Roman" w:cs="Times New Roman"/>
          <w:sz w:val="24"/>
          <w:szCs w:val="24"/>
        </w:rPr>
        <w:t xml:space="preserve"> </w:t>
      </w:r>
      <w:r w:rsidR="006E4BBB" w:rsidRPr="00F931EC">
        <w:rPr>
          <w:rFonts w:ascii="Times New Roman" w:hAnsi="Times New Roman" w:cs="Times New Roman"/>
          <w:sz w:val="24"/>
          <w:szCs w:val="24"/>
        </w:rPr>
        <w:t>S</w:t>
      </w:r>
      <w:r w:rsidR="00945978" w:rsidRPr="00F931EC">
        <w:rPr>
          <w:rFonts w:ascii="Times New Roman" w:hAnsi="Times New Roman" w:cs="Times New Roman"/>
          <w:sz w:val="24"/>
          <w:szCs w:val="24"/>
        </w:rPr>
        <w:t xml:space="preserve">chematic diagram of the sensing performance test of DCMP in the detection of human motion. </w:t>
      </w:r>
      <w:r w:rsidR="00C264EC" w:rsidRPr="00F931EC">
        <w:rPr>
          <w:rFonts w:ascii="Times New Roman" w:hAnsi="Times New Roman" w:cs="Times New Roman" w:hint="eastAsia"/>
          <w:sz w:val="24"/>
          <w:szCs w:val="24"/>
        </w:rPr>
        <w:t>(</w:t>
      </w:r>
      <w:r w:rsidR="00C264EC" w:rsidRPr="00F931EC">
        <w:rPr>
          <w:rFonts w:ascii="Times New Roman" w:hAnsi="Times New Roman" w:cs="Times New Roman" w:hint="eastAsia"/>
          <w:b/>
          <w:bCs/>
          <w:sz w:val="24"/>
          <w:szCs w:val="24"/>
        </w:rPr>
        <w:t>b</w:t>
      </w:r>
      <w:r w:rsidR="00C264EC" w:rsidRPr="00F931EC">
        <w:rPr>
          <w:rFonts w:ascii="Times New Roman" w:hAnsi="Times New Roman" w:cs="Times New Roman" w:hint="eastAsia"/>
          <w:sz w:val="24"/>
          <w:szCs w:val="24"/>
        </w:rPr>
        <w:t>)</w:t>
      </w:r>
      <w:r w:rsidR="006A0593" w:rsidRPr="00F931EC">
        <w:rPr>
          <w:rFonts w:ascii="Times New Roman" w:hAnsi="Times New Roman" w:cs="Times New Roman"/>
          <w:sz w:val="24"/>
          <w:szCs w:val="24"/>
        </w:rPr>
        <w:t xml:space="preserve"> </w:t>
      </w:r>
      <w:r w:rsidR="00945978" w:rsidRPr="00F931EC">
        <w:rPr>
          <w:rFonts w:ascii="Times New Roman" w:hAnsi="Times New Roman" w:cs="Times New Roman"/>
          <w:sz w:val="24"/>
          <w:szCs w:val="24"/>
        </w:rPr>
        <w:t xml:space="preserve">Signal changes of saying "hello". </w:t>
      </w:r>
      <w:r w:rsidR="00C264EC" w:rsidRPr="00F931EC">
        <w:rPr>
          <w:rFonts w:ascii="Times New Roman" w:hAnsi="Times New Roman" w:cs="Times New Roman" w:hint="eastAsia"/>
          <w:sz w:val="24"/>
          <w:szCs w:val="24"/>
        </w:rPr>
        <w:t>(</w:t>
      </w:r>
      <w:r w:rsidR="00C264EC" w:rsidRPr="00F931EC">
        <w:rPr>
          <w:rFonts w:ascii="Times New Roman" w:hAnsi="Times New Roman" w:cs="Times New Roman" w:hint="eastAsia"/>
          <w:b/>
          <w:bCs/>
          <w:sz w:val="24"/>
          <w:szCs w:val="24"/>
        </w:rPr>
        <w:t>c</w:t>
      </w:r>
      <w:r w:rsidR="00C264EC" w:rsidRPr="00F931EC">
        <w:rPr>
          <w:rFonts w:ascii="Times New Roman" w:hAnsi="Times New Roman" w:cs="Times New Roman" w:hint="eastAsia"/>
          <w:sz w:val="24"/>
          <w:szCs w:val="24"/>
        </w:rPr>
        <w:t>)</w:t>
      </w:r>
      <w:r w:rsidR="00945978" w:rsidRPr="00F931EC">
        <w:rPr>
          <w:rFonts w:ascii="Times New Roman" w:hAnsi="Times New Roman" w:cs="Times New Roman"/>
          <w:sz w:val="24"/>
          <w:szCs w:val="24"/>
        </w:rPr>
        <w:t xml:space="preserve"> </w:t>
      </w:r>
      <w:r w:rsidR="00E91B0F" w:rsidRPr="00F931EC">
        <w:rPr>
          <w:rFonts w:ascii="Times New Roman" w:hAnsi="Times New Roman" w:cs="Times New Roman" w:hint="eastAsia"/>
          <w:sz w:val="24"/>
          <w:szCs w:val="24"/>
        </w:rPr>
        <w:t>S</w:t>
      </w:r>
      <w:r w:rsidR="00E91B0F" w:rsidRPr="00F931EC">
        <w:rPr>
          <w:rFonts w:ascii="Times New Roman" w:hAnsi="Times New Roman" w:cs="Times New Roman"/>
          <w:sz w:val="24"/>
          <w:szCs w:val="24"/>
        </w:rPr>
        <w:t xml:space="preserve">ignal </w:t>
      </w:r>
      <w:r w:rsidR="00945978" w:rsidRPr="00F931EC">
        <w:rPr>
          <w:rFonts w:ascii="Times New Roman" w:hAnsi="Times New Roman" w:cs="Times New Roman"/>
          <w:sz w:val="24"/>
          <w:szCs w:val="24"/>
        </w:rPr>
        <w:t xml:space="preserve">changes of swallowing. </w:t>
      </w:r>
      <w:r w:rsidR="00C264EC" w:rsidRPr="00F931EC">
        <w:rPr>
          <w:rFonts w:ascii="Times New Roman" w:hAnsi="Times New Roman" w:cs="Times New Roman" w:hint="eastAsia"/>
          <w:sz w:val="24"/>
          <w:szCs w:val="24"/>
        </w:rPr>
        <w:t>(</w:t>
      </w:r>
      <w:r w:rsidR="00C264EC" w:rsidRPr="00F931EC">
        <w:rPr>
          <w:rFonts w:ascii="Times New Roman" w:hAnsi="Times New Roman" w:cs="Times New Roman" w:hint="eastAsia"/>
          <w:b/>
          <w:bCs/>
          <w:sz w:val="24"/>
          <w:szCs w:val="24"/>
        </w:rPr>
        <w:t>d</w:t>
      </w:r>
      <w:r w:rsidR="00C264EC" w:rsidRPr="00F931EC">
        <w:rPr>
          <w:rFonts w:ascii="Times New Roman" w:hAnsi="Times New Roman" w:cs="Times New Roman" w:hint="eastAsia"/>
          <w:sz w:val="24"/>
          <w:szCs w:val="24"/>
        </w:rPr>
        <w:t>)</w:t>
      </w:r>
      <w:r w:rsidR="00945978" w:rsidRPr="00F931EC">
        <w:rPr>
          <w:rFonts w:ascii="Times New Roman" w:hAnsi="Times New Roman" w:cs="Times New Roman"/>
          <w:sz w:val="24"/>
          <w:szCs w:val="24"/>
        </w:rPr>
        <w:t xml:space="preserve"> signal changes of coughing. </w:t>
      </w:r>
      <w:r w:rsidR="00C264EC" w:rsidRPr="00F931EC">
        <w:rPr>
          <w:rFonts w:ascii="Times New Roman" w:hAnsi="Times New Roman" w:cs="Times New Roman" w:hint="eastAsia"/>
          <w:sz w:val="24"/>
          <w:szCs w:val="24"/>
        </w:rPr>
        <w:t>(</w:t>
      </w:r>
      <w:r w:rsidR="00C264EC" w:rsidRPr="00F931EC">
        <w:rPr>
          <w:rFonts w:ascii="Times New Roman" w:hAnsi="Times New Roman" w:cs="Times New Roman" w:hint="eastAsia"/>
          <w:b/>
          <w:bCs/>
          <w:sz w:val="24"/>
          <w:szCs w:val="24"/>
        </w:rPr>
        <w:t>e</w:t>
      </w:r>
      <w:r w:rsidR="00C264EC" w:rsidRPr="00F931EC">
        <w:rPr>
          <w:rFonts w:ascii="Times New Roman" w:hAnsi="Times New Roman" w:cs="Times New Roman" w:hint="eastAsia"/>
          <w:sz w:val="24"/>
          <w:szCs w:val="24"/>
        </w:rPr>
        <w:t>)</w:t>
      </w:r>
      <w:r w:rsidR="00945978" w:rsidRPr="00F931EC">
        <w:rPr>
          <w:rFonts w:ascii="Times New Roman" w:hAnsi="Times New Roman" w:cs="Times New Roman"/>
          <w:sz w:val="24"/>
          <w:szCs w:val="24"/>
        </w:rPr>
        <w:t xml:space="preserve"> Signal changes of bent fingers. </w:t>
      </w:r>
      <w:r w:rsidR="00C264EC" w:rsidRPr="00F931EC">
        <w:rPr>
          <w:rFonts w:ascii="Times New Roman" w:hAnsi="Times New Roman" w:cs="Times New Roman" w:hint="eastAsia"/>
          <w:sz w:val="24"/>
          <w:szCs w:val="24"/>
        </w:rPr>
        <w:t>(</w:t>
      </w:r>
      <w:r w:rsidR="00C264EC" w:rsidRPr="00F931EC">
        <w:rPr>
          <w:rFonts w:ascii="Times New Roman" w:hAnsi="Times New Roman" w:cs="Times New Roman" w:hint="eastAsia"/>
          <w:b/>
          <w:bCs/>
          <w:sz w:val="24"/>
          <w:szCs w:val="24"/>
        </w:rPr>
        <w:t>f</w:t>
      </w:r>
      <w:r w:rsidR="00C264EC" w:rsidRPr="00F931EC">
        <w:rPr>
          <w:rFonts w:ascii="Times New Roman" w:hAnsi="Times New Roman" w:cs="Times New Roman" w:hint="eastAsia"/>
          <w:sz w:val="24"/>
          <w:szCs w:val="24"/>
        </w:rPr>
        <w:t>)</w:t>
      </w:r>
      <w:r w:rsidR="00945978" w:rsidRPr="00F931EC">
        <w:rPr>
          <w:rFonts w:ascii="Times New Roman" w:hAnsi="Times New Roman" w:cs="Times New Roman"/>
          <w:sz w:val="24"/>
          <w:szCs w:val="24"/>
        </w:rPr>
        <w:t xml:space="preserve"> Signal changes of elbow bending. </w:t>
      </w:r>
      <w:r w:rsidR="00C264EC" w:rsidRPr="00F931EC">
        <w:rPr>
          <w:rFonts w:ascii="Times New Roman" w:hAnsi="Times New Roman" w:cs="Times New Roman" w:hint="eastAsia"/>
          <w:sz w:val="24"/>
          <w:szCs w:val="24"/>
        </w:rPr>
        <w:t>(</w:t>
      </w:r>
      <w:r w:rsidR="00C264EC" w:rsidRPr="00F931EC">
        <w:rPr>
          <w:rFonts w:ascii="Times New Roman" w:hAnsi="Times New Roman" w:cs="Times New Roman" w:hint="eastAsia"/>
          <w:b/>
          <w:bCs/>
          <w:sz w:val="24"/>
          <w:szCs w:val="24"/>
        </w:rPr>
        <w:t>g</w:t>
      </w:r>
      <w:r w:rsidR="00C264EC" w:rsidRPr="00F931EC">
        <w:rPr>
          <w:rFonts w:ascii="Times New Roman" w:hAnsi="Times New Roman" w:cs="Times New Roman" w:hint="eastAsia"/>
          <w:sz w:val="24"/>
          <w:szCs w:val="24"/>
        </w:rPr>
        <w:t>)</w:t>
      </w:r>
      <w:r w:rsidR="00945978" w:rsidRPr="00F931EC">
        <w:rPr>
          <w:rFonts w:ascii="Times New Roman" w:hAnsi="Times New Roman" w:cs="Times New Roman"/>
          <w:sz w:val="24"/>
          <w:szCs w:val="24"/>
        </w:rPr>
        <w:t xml:space="preserve"> Signal changes of knee flexion. </w:t>
      </w:r>
      <w:r w:rsidR="00C264EC" w:rsidRPr="00F931EC">
        <w:rPr>
          <w:rFonts w:ascii="Times New Roman" w:hAnsi="Times New Roman" w:cs="Times New Roman" w:hint="eastAsia"/>
          <w:sz w:val="24"/>
          <w:szCs w:val="24"/>
        </w:rPr>
        <w:t>(</w:t>
      </w:r>
      <w:r w:rsidR="00C264EC" w:rsidRPr="00F931EC">
        <w:rPr>
          <w:rFonts w:ascii="Times New Roman" w:hAnsi="Times New Roman" w:cs="Times New Roman" w:hint="eastAsia"/>
          <w:b/>
          <w:bCs/>
          <w:sz w:val="24"/>
          <w:szCs w:val="24"/>
        </w:rPr>
        <w:t>h</w:t>
      </w:r>
      <w:r w:rsidR="00C264EC" w:rsidRPr="00F931EC">
        <w:rPr>
          <w:rFonts w:ascii="Times New Roman" w:hAnsi="Times New Roman" w:cs="Times New Roman" w:hint="eastAsia"/>
          <w:sz w:val="24"/>
          <w:szCs w:val="24"/>
        </w:rPr>
        <w:t>)</w:t>
      </w:r>
      <w:r w:rsidR="00945978" w:rsidRPr="00F931EC">
        <w:rPr>
          <w:rFonts w:ascii="Times New Roman" w:hAnsi="Times New Roman" w:cs="Times New Roman"/>
          <w:sz w:val="24"/>
          <w:szCs w:val="24"/>
        </w:rPr>
        <w:t xml:space="preserve"> The schematic diagram of the sensing performance test of DCMP in the detection of writing</w:t>
      </w:r>
      <w:r w:rsidR="00E91B0F" w:rsidRPr="00F931EC">
        <w:rPr>
          <w:rFonts w:ascii="Times New Roman" w:hAnsi="Times New Roman" w:cs="Times New Roman" w:hint="eastAsia"/>
          <w:sz w:val="24"/>
          <w:szCs w:val="24"/>
        </w:rPr>
        <w:t>.</w:t>
      </w:r>
      <w:r w:rsidR="00945978" w:rsidRPr="00F931EC">
        <w:rPr>
          <w:rFonts w:ascii="Times New Roman" w:hAnsi="Times New Roman" w:cs="Times New Roman"/>
          <w:sz w:val="24"/>
          <w:szCs w:val="24"/>
        </w:rPr>
        <w:t xml:space="preserve"> </w:t>
      </w:r>
      <w:r w:rsidR="00C264EC" w:rsidRPr="00F931EC">
        <w:rPr>
          <w:rFonts w:ascii="Times New Roman" w:hAnsi="Times New Roman" w:cs="Times New Roman" w:hint="eastAsia"/>
          <w:sz w:val="24"/>
          <w:szCs w:val="24"/>
        </w:rPr>
        <w:t>(</w:t>
      </w:r>
      <w:r w:rsidR="00C264EC" w:rsidRPr="00F931EC">
        <w:rPr>
          <w:rFonts w:ascii="Times New Roman" w:hAnsi="Times New Roman" w:cs="Times New Roman" w:hint="eastAsia"/>
          <w:b/>
          <w:bCs/>
          <w:sz w:val="24"/>
          <w:szCs w:val="24"/>
        </w:rPr>
        <w:t>i</w:t>
      </w:r>
      <w:r w:rsidR="00C264EC" w:rsidRPr="00F931EC">
        <w:rPr>
          <w:rFonts w:ascii="Times New Roman" w:hAnsi="Times New Roman" w:cs="Times New Roman" w:hint="eastAsia"/>
          <w:sz w:val="24"/>
          <w:szCs w:val="24"/>
        </w:rPr>
        <w:t>)</w:t>
      </w:r>
      <w:r w:rsidR="00945978" w:rsidRPr="00F931EC">
        <w:rPr>
          <w:rFonts w:ascii="Times New Roman" w:hAnsi="Times New Roman" w:cs="Times New Roman"/>
          <w:sz w:val="24"/>
          <w:szCs w:val="24"/>
        </w:rPr>
        <w:t xml:space="preserve"> </w:t>
      </w:r>
      <w:r w:rsidR="00E91B0F" w:rsidRPr="00F931EC">
        <w:rPr>
          <w:rFonts w:ascii="Times New Roman" w:hAnsi="Times New Roman" w:cs="Times New Roman" w:hint="eastAsia"/>
          <w:sz w:val="24"/>
          <w:szCs w:val="24"/>
        </w:rPr>
        <w:t>R</w:t>
      </w:r>
      <w:r w:rsidR="00E91B0F" w:rsidRPr="00F931EC">
        <w:rPr>
          <w:rFonts w:ascii="Times New Roman" w:hAnsi="Times New Roman" w:cs="Times New Roman"/>
          <w:sz w:val="24"/>
          <w:szCs w:val="24"/>
        </w:rPr>
        <w:t>esponse signals for writing "TUST"</w:t>
      </w:r>
      <w:r w:rsidRPr="00F931EC">
        <w:rPr>
          <w:rFonts w:ascii="Times New Roman" w:hAnsi="Times New Roman" w:cs="Times New Roman" w:hint="eastAsia"/>
          <w:sz w:val="24"/>
          <w:szCs w:val="24"/>
        </w:rPr>
        <w:t>.</w:t>
      </w:r>
      <w:r w:rsidR="00945978" w:rsidRPr="00F931EC">
        <w:rPr>
          <w:rFonts w:ascii="Times New Roman" w:hAnsi="Times New Roman" w:cs="Times New Roman"/>
          <w:sz w:val="24"/>
          <w:szCs w:val="24"/>
        </w:rPr>
        <w:t xml:space="preserve"> </w:t>
      </w:r>
      <w:r w:rsidR="00C264EC" w:rsidRPr="00F931EC">
        <w:rPr>
          <w:rFonts w:ascii="Times New Roman" w:hAnsi="Times New Roman" w:cs="Times New Roman" w:hint="eastAsia"/>
          <w:sz w:val="24"/>
          <w:szCs w:val="24"/>
        </w:rPr>
        <w:t>(</w:t>
      </w:r>
      <w:r w:rsidR="00C264EC" w:rsidRPr="00F931EC">
        <w:rPr>
          <w:rFonts w:ascii="Times New Roman" w:hAnsi="Times New Roman" w:cs="Times New Roman" w:hint="eastAsia"/>
          <w:b/>
          <w:bCs/>
          <w:sz w:val="24"/>
          <w:szCs w:val="24"/>
        </w:rPr>
        <w:t>j</w:t>
      </w:r>
      <w:r w:rsidR="00C264EC" w:rsidRPr="00F931EC">
        <w:rPr>
          <w:rFonts w:ascii="Times New Roman" w:hAnsi="Times New Roman" w:cs="Times New Roman" w:hint="eastAsia"/>
          <w:sz w:val="24"/>
          <w:szCs w:val="24"/>
        </w:rPr>
        <w:t>)</w:t>
      </w:r>
      <w:r w:rsidR="00945978" w:rsidRPr="00F931EC">
        <w:rPr>
          <w:rFonts w:ascii="Times New Roman" w:hAnsi="Times New Roman" w:cs="Times New Roman"/>
          <w:sz w:val="24"/>
          <w:szCs w:val="24"/>
        </w:rPr>
        <w:t xml:space="preserve"> </w:t>
      </w:r>
      <w:r w:rsidR="00E91B0F" w:rsidRPr="00F931EC">
        <w:rPr>
          <w:rFonts w:ascii="Times New Roman" w:hAnsi="Times New Roman" w:cs="Times New Roman" w:hint="eastAsia"/>
          <w:sz w:val="24"/>
          <w:szCs w:val="24"/>
        </w:rPr>
        <w:t>C</w:t>
      </w:r>
      <w:r w:rsidR="00E91B0F" w:rsidRPr="00F931EC">
        <w:rPr>
          <w:rFonts w:ascii="Times New Roman" w:hAnsi="Times New Roman" w:cs="Times New Roman"/>
          <w:sz w:val="24"/>
          <w:szCs w:val="24"/>
        </w:rPr>
        <w:t>haracteristic signal patterns for writing numbers "1–9"</w:t>
      </w:r>
      <w:r w:rsidR="00146185" w:rsidRPr="00F931EC">
        <w:rPr>
          <w:rFonts w:ascii="Times New Roman" w:hAnsi="Times New Roman" w:cs="Times New Roman"/>
        </w:rPr>
        <w:br w:type="page"/>
      </w:r>
    </w:p>
    <w:p w14:paraId="7F718AE4" w14:textId="77777777" w:rsidR="00F05FE5" w:rsidRPr="00F931EC" w:rsidRDefault="00D253C9" w:rsidP="005063E6">
      <w:pPr>
        <w:spacing w:beforeLines="0" w:before="120" w:afterLines="0" w:after="120" w:line="240" w:lineRule="auto"/>
        <w:jc w:val="center"/>
        <w:rPr>
          <w:rFonts w:ascii="Times New Roman" w:hAnsi="Times New Roman" w:cs="Times New Roman"/>
          <w:b/>
          <w:bCs/>
        </w:rPr>
      </w:pPr>
      <w:r w:rsidRPr="00F931EC">
        <w:rPr>
          <w:rFonts w:ascii="Times New Roman" w:hAnsi="Times New Roman" w:cs="Times New Roman" w:hint="eastAsia"/>
          <w:noProof/>
          <w:lang w:val="en-IN" w:eastAsia="en-IN"/>
        </w:rPr>
        <w:drawing>
          <wp:inline distT="0" distB="0" distL="0" distR="0" wp14:anchorId="269691A4" wp14:editId="47592721">
            <wp:extent cx="5172502" cy="2112573"/>
            <wp:effectExtent l="0" t="0" r="0" b="2540"/>
            <wp:docPr id="149070806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3">
                      <a:extLst>
                        <a:ext uri="{28A0092B-C50C-407E-A947-70E740481C1C}">
                          <a14:useLocalDpi xmlns:a14="http://schemas.microsoft.com/office/drawing/2010/main" val="0"/>
                        </a:ext>
                      </a:extLst>
                    </a:blip>
                    <a:srcRect l="1840" t="7061" r="5041"/>
                    <a:stretch>
                      <a:fillRect/>
                    </a:stretch>
                  </pic:blipFill>
                  <pic:spPr bwMode="auto">
                    <a:xfrm>
                      <a:off x="0" y="0"/>
                      <a:ext cx="5204313" cy="2125565"/>
                    </a:xfrm>
                    <a:prstGeom prst="rect">
                      <a:avLst/>
                    </a:prstGeom>
                    <a:noFill/>
                    <a:ln>
                      <a:noFill/>
                    </a:ln>
                    <a:extLst>
                      <a:ext uri="{53640926-AAD7-44D8-BBD7-CCE9431645EC}">
                        <a14:shadowObscured xmlns:a14="http://schemas.microsoft.com/office/drawing/2010/main"/>
                      </a:ext>
                    </a:extLst>
                  </pic:spPr>
                </pic:pic>
              </a:graphicData>
            </a:graphic>
          </wp:inline>
        </w:drawing>
      </w:r>
    </w:p>
    <w:p w14:paraId="51F0BC61" w14:textId="77777777" w:rsidR="00F05FE5" w:rsidRPr="00F931EC" w:rsidRDefault="000678F5" w:rsidP="005063E6">
      <w:pPr>
        <w:spacing w:beforeLines="0" w:before="120" w:afterLines="0" w:after="120" w:line="240" w:lineRule="auto"/>
        <w:jc w:val="left"/>
        <w:rPr>
          <w:rFonts w:ascii="Times New Roman" w:hAnsi="Times New Roman" w:cs="Times New Roman"/>
        </w:rPr>
      </w:pPr>
      <w:r w:rsidRPr="00F931EC">
        <w:rPr>
          <w:rFonts w:ascii="Times New Roman" w:hAnsi="Times New Roman" w:cs="Times New Roman"/>
          <w:b/>
          <w:bCs/>
          <w:iCs/>
          <w:sz w:val="24"/>
          <w:szCs w:val="24"/>
        </w:rPr>
        <w:t xml:space="preserve">Fig. </w:t>
      </w:r>
      <w:r w:rsidR="00C264EC" w:rsidRPr="00F931EC">
        <w:rPr>
          <w:rFonts w:ascii="Times New Roman" w:hAnsi="Times New Roman" w:cs="Times New Roman" w:hint="eastAsia"/>
          <w:b/>
          <w:bCs/>
          <w:iCs/>
          <w:sz w:val="24"/>
          <w:szCs w:val="24"/>
        </w:rPr>
        <w:t>S</w:t>
      </w:r>
      <w:r w:rsidRPr="00F931EC">
        <w:rPr>
          <w:rFonts w:ascii="Times New Roman" w:hAnsi="Times New Roman" w:cs="Times New Roman" w:hint="eastAsia"/>
          <w:b/>
          <w:bCs/>
          <w:iCs/>
          <w:sz w:val="24"/>
          <w:szCs w:val="24"/>
        </w:rPr>
        <w:t>1</w:t>
      </w:r>
      <w:r w:rsidR="00836B70" w:rsidRPr="00F931EC">
        <w:rPr>
          <w:rFonts w:ascii="Times New Roman" w:hAnsi="Times New Roman" w:cs="Times New Roman" w:hint="eastAsia"/>
          <w:b/>
          <w:bCs/>
          <w:iCs/>
          <w:sz w:val="24"/>
          <w:szCs w:val="24"/>
        </w:rPr>
        <w:t>4</w:t>
      </w:r>
      <w:r w:rsidRPr="00F931EC">
        <w:rPr>
          <w:rFonts w:ascii="Times New Roman" w:hAnsi="Times New Roman" w:cs="Times New Roman"/>
          <w:iCs/>
          <w:sz w:val="24"/>
          <w:szCs w:val="24"/>
        </w:rPr>
        <w:t xml:space="preserve"> </w:t>
      </w:r>
      <w:r w:rsidR="00C264EC" w:rsidRPr="00F931EC">
        <w:rPr>
          <w:rFonts w:ascii="Times New Roman" w:hAnsi="Times New Roman" w:cs="Times New Roman" w:hint="eastAsia"/>
          <w:iCs/>
          <w:sz w:val="24"/>
          <w:szCs w:val="24"/>
        </w:rPr>
        <w:t>(</w:t>
      </w:r>
      <w:r w:rsidR="006A61DB" w:rsidRPr="00F931EC">
        <w:rPr>
          <w:rFonts w:ascii="Times New Roman" w:hAnsi="Times New Roman" w:cs="Times New Roman"/>
          <w:b/>
          <w:bCs/>
          <w:sz w:val="24"/>
          <w:szCs w:val="24"/>
        </w:rPr>
        <w:t>a</w:t>
      </w:r>
      <w:r w:rsidR="00C264EC" w:rsidRPr="00F931EC">
        <w:rPr>
          <w:rFonts w:ascii="Times New Roman" w:hAnsi="Times New Roman" w:cs="Times New Roman" w:hint="eastAsia"/>
          <w:sz w:val="24"/>
          <w:szCs w:val="24"/>
        </w:rPr>
        <w:t>)</w:t>
      </w:r>
      <w:r w:rsidR="005D536C" w:rsidRPr="00F931EC">
        <w:rPr>
          <w:rFonts w:ascii="Times New Roman" w:hAnsi="Times New Roman" w:cs="Times New Roman"/>
          <w:sz w:val="24"/>
          <w:szCs w:val="24"/>
        </w:rPr>
        <w:t xml:space="preserve"> Transmittance</w:t>
      </w:r>
      <w:r w:rsidR="00D253C9" w:rsidRPr="00F931EC">
        <w:rPr>
          <w:rFonts w:ascii="Times New Roman" w:hAnsi="Times New Roman" w:cs="Times New Roman"/>
          <w:sz w:val="24"/>
          <w:szCs w:val="24"/>
        </w:rPr>
        <w:t xml:space="preserve"> and</w:t>
      </w:r>
      <w:r w:rsidR="005D536C" w:rsidRPr="00F931EC">
        <w:rPr>
          <w:rFonts w:ascii="Times New Roman" w:hAnsi="Times New Roman" w:cs="Times New Roman"/>
          <w:sz w:val="24"/>
          <w:szCs w:val="24"/>
        </w:rPr>
        <w:t xml:space="preserve"> </w:t>
      </w:r>
      <w:r w:rsidR="00C264EC" w:rsidRPr="00F931EC">
        <w:rPr>
          <w:rFonts w:ascii="Times New Roman" w:hAnsi="Times New Roman" w:cs="Times New Roman" w:hint="eastAsia"/>
          <w:sz w:val="24"/>
          <w:szCs w:val="24"/>
        </w:rPr>
        <w:t>(</w:t>
      </w:r>
      <w:r w:rsidR="00D253C9" w:rsidRPr="00F931EC">
        <w:rPr>
          <w:rFonts w:ascii="Times New Roman" w:hAnsi="Times New Roman" w:cs="Times New Roman"/>
          <w:b/>
          <w:bCs/>
          <w:sz w:val="24"/>
          <w:szCs w:val="24"/>
        </w:rPr>
        <w:t>b</w:t>
      </w:r>
      <w:r w:rsidR="00C264EC" w:rsidRPr="00F931EC">
        <w:rPr>
          <w:rFonts w:ascii="Times New Roman" w:hAnsi="Times New Roman" w:cs="Times New Roman" w:hint="eastAsia"/>
          <w:sz w:val="24"/>
          <w:szCs w:val="24"/>
        </w:rPr>
        <w:t>)</w:t>
      </w:r>
      <w:r w:rsidR="00D253C9" w:rsidRPr="00F931EC">
        <w:rPr>
          <w:rFonts w:ascii="Times New Roman" w:hAnsi="Times New Roman" w:cs="Times New Roman"/>
          <w:sz w:val="24"/>
          <w:szCs w:val="24"/>
        </w:rPr>
        <w:t xml:space="preserve"> </w:t>
      </w:r>
      <w:r w:rsidR="005D536C" w:rsidRPr="00F931EC">
        <w:rPr>
          <w:rFonts w:ascii="Times New Roman" w:hAnsi="Times New Roman" w:cs="Times New Roman"/>
          <w:sz w:val="24"/>
          <w:szCs w:val="24"/>
        </w:rPr>
        <w:t xml:space="preserve">reflectance of </w:t>
      </w:r>
      <w:r w:rsidR="00FE0CF1" w:rsidRPr="00F931EC">
        <w:rPr>
          <w:rFonts w:ascii="Times New Roman" w:hAnsi="Times New Roman" w:cs="Times New Roman"/>
          <w:sz w:val="24"/>
          <w:szCs w:val="24"/>
        </w:rPr>
        <w:t>DCMP</w:t>
      </w:r>
    </w:p>
    <w:p w14:paraId="7E09AF4E" w14:textId="77777777" w:rsidR="00F05FE5" w:rsidRPr="00F931EC" w:rsidRDefault="00F77B4D" w:rsidP="005063E6">
      <w:pPr>
        <w:spacing w:beforeLines="0" w:before="120" w:afterLines="0" w:after="120" w:line="240" w:lineRule="auto"/>
        <w:jc w:val="center"/>
        <w:rPr>
          <w:rFonts w:ascii="Times New Roman" w:hAnsi="Times New Roman" w:cs="Times New Roman"/>
        </w:rPr>
      </w:pPr>
      <w:r w:rsidRPr="00F931EC">
        <w:rPr>
          <w:noProof/>
          <w:lang w:val="en-IN" w:eastAsia="en-IN"/>
        </w:rPr>
        <w:drawing>
          <wp:inline distT="0" distB="0" distL="0" distR="0" wp14:anchorId="6F8D0CA8" wp14:editId="0A3637AD">
            <wp:extent cx="3194050" cy="2629546"/>
            <wp:effectExtent l="0" t="0" r="6350" b="0"/>
            <wp:docPr id="11248320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206085" cy="2639454"/>
                    </a:xfrm>
                    <a:prstGeom prst="rect">
                      <a:avLst/>
                    </a:prstGeom>
                    <a:noFill/>
                    <a:ln>
                      <a:noFill/>
                    </a:ln>
                  </pic:spPr>
                </pic:pic>
              </a:graphicData>
            </a:graphic>
          </wp:inline>
        </w:drawing>
      </w:r>
    </w:p>
    <w:p w14:paraId="4990FC42" w14:textId="34555230" w:rsidR="00F05FE5" w:rsidRPr="00F931EC" w:rsidRDefault="000678F5" w:rsidP="005063E6">
      <w:pPr>
        <w:spacing w:beforeLines="0" w:before="120" w:afterLines="0" w:after="120" w:line="240" w:lineRule="auto"/>
        <w:rPr>
          <w:rFonts w:ascii="Times New Roman" w:eastAsia="SimSun" w:hAnsi="Times New Roman" w:cs="Times New Roman"/>
          <w:b/>
          <w:bCs/>
          <w:noProof/>
          <w:sz w:val="24"/>
          <w:szCs w:val="24"/>
          <w14:ligatures w14:val="none"/>
        </w:rPr>
      </w:pPr>
      <w:r w:rsidRPr="00F931EC">
        <w:rPr>
          <w:rFonts w:ascii="Times New Roman" w:hAnsi="Times New Roman" w:cs="Times New Roman"/>
          <w:b/>
          <w:bCs/>
          <w:iCs/>
          <w:sz w:val="24"/>
          <w:szCs w:val="24"/>
        </w:rPr>
        <w:t xml:space="preserve">Fig. </w:t>
      </w:r>
      <w:r w:rsidR="00C264EC" w:rsidRPr="00F931EC">
        <w:rPr>
          <w:rFonts w:ascii="Times New Roman" w:hAnsi="Times New Roman" w:cs="Times New Roman" w:hint="eastAsia"/>
          <w:b/>
          <w:bCs/>
          <w:iCs/>
          <w:sz w:val="24"/>
          <w:szCs w:val="24"/>
        </w:rPr>
        <w:t>S</w:t>
      </w:r>
      <w:r w:rsidRPr="00F931EC">
        <w:rPr>
          <w:rFonts w:ascii="Times New Roman" w:hAnsi="Times New Roman" w:cs="Times New Roman"/>
          <w:b/>
          <w:bCs/>
          <w:iCs/>
          <w:sz w:val="24"/>
          <w:szCs w:val="24"/>
        </w:rPr>
        <w:t>1</w:t>
      </w:r>
      <w:r w:rsidR="00836B70" w:rsidRPr="00F931EC">
        <w:rPr>
          <w:rFonts w:ascii="Times New Roman" w:hAnsi="Times New Roman" w:cs="Times New Roman" w:hint="eastAsia"/>
          <w:b/>
          <w:bCs/>
          <w:iCs/>
          <w:sz w:val="24"/>
          <w:szCs w:val="24"/>
        </w:rPr>
        <w:t>5</w:t>
      </w:r>
      <w:r w:rsidRPr="00F931EC">
        <w:rPr>
          <w:rFonts w:ascii="Times New Roman" w:hAnsi="Times New Roman" w:cs="Times New Roman"/>
          <w:b/>
          <w:bCs/>
          <w:iCs/>
          <w:sz w:val="24"/>
          <w:szCs w:val="24"/>
        </w:rPr>
        <w:t xml:space="preserve"> </w:t>
      </w:r>
      <w:r w:rsidR="008C04F4" w:rsidRPr="00F931EC">
        <w:rPr>
          <w:rFonts w:ascii="Times New Roman" w:hAnsi="Times New Roman" w:cs="Times New Roman"/>
          <w:sz w:val="24"/>
          <w:szCs w:val="24"/>
        </w:rPr>
        <w:t xml:space="preserve">Thermal imaging image of DCMP </w:t>
      </w:r>
      <w:r w:rsidR="00E91B0F" w:rsidRPr="00F931EC">
        <w:rPr>
          <w:rFonts w:ascii="Times New Roman" w:hAnsi="Times New Roman" w:cs="Times New Roman"/>
          <w:sz w:val="24"/>
          <w:szCs w:val="24"/>
        </w:rPr>
        <w:t>under a radiation intensity of</w:t>
      </w:r>
      <w:r w:rsidR="00E91B0F" w:rsidRPr="00F931EC">
        <w:rPr>
          <w:rFonts w:ascii="Times New Roman" w:hAnsi="Times New Roman" w:cs="Times New Roman" w:hint="eastAsia"/>
          <w:sz w:val="24"/>
          <w:szCs w:val="24"/>
        </w:rPr>
        <w:t xml:space="preserve"> </w:t>
      </w:r>
      <w:r w:rsidR="00E91B0F" w:rsidRPr="00F931EC">
        <w:rPr>
          <w:rFonts w:ascii="Times New Roman" w:hAnsi="Times New Roman" w:cs="Times New Roman"/>
          <w:sz w:val="24"/>
          <w:szCs w:val="24"/>
        </w:rPr>
        <w:t>0.3 W cm</w:t>
      </w:r>
      <w:r w:rsidR="00E91B0F" w:rsidRPr="00F931EC">
        <w:rPr>
          <w:rFonts w:ascii="Times New Roman" w:hAnsi="Times New Roman" w:cs="Times New Roman"/>
          <w:sz w:val="24"/>
          <w:szCs w:val="24"/>
          <w:vertAlign w:val="superscript"/>
        </w:rPr>
        <w:t>–2</w:t>
      </w:r>
      <w:r w:rsidR="000D2619">
        <w:rPr>
          <w:rFonts w:ascii="Times New Roman" w:hAnsi="Times New Roman" w:cs="Times New Roman"/>
          <w:sz w:val="24"/>
          <w:szCs w:val="24"/>
          <w:vertAlign w:val="superscript"/>
        </w:rPr>
        <w:t xml:space="preserve"> </w:t>
      </w:r>
    </w:p>
    <w:p w14:paraId="21F758C4" w14:textId="77777777" w:rsidR="00F05FE5" w:rsidRPr="00F931EC" w:rsidRDefault="00C40B6D" w:rsidP="005063E6">
      <w:pPr>
        <w:spacing w:beforeLines="0" w:before="120" w:afterLines="0" w:after="120" w:line="240" w:lineRule="auto"/>
        <w:jc w:val="center"/>
        <w:rPr>
          <w:rFonts w:ascii="Times New Roman" w:eastAsia="SimSun" w:hAnsi="Times New Roman" w:cs="Times New Roman"/>
          <w:b/>
          <w:bCs/>
          <w:sz w:val="24"/>
          <w:szCs w:val="24"/>
          <w14:ligatures w14:val="none"/>
        </w:rPr>
      </w:pPr>
      <w:r w:rsidRPr="00F931EC">
        <w:rPr>
          <w:rFonts w:ascii="Times New Roman" w:eastAsia="SimSun" w:hAnsi="Times New Roman" w:cs="Times New Roman"/>
          <w:b/>
          <w:bCs/>
          <w:noProof/>
          <w:sz w:val="24"/>
          <w:szCs w:val="24"/>
          <w:lang w:val="en-IN" w:eastAsia="en-IN"/>
          <w14:ligatures w14:val="none"/>
        </w:rPr>
        <w:drawing>
          <wp:inline distT="0" distB="0" distL="0" distR="0" wp14:anchorId="3FCAD1C8" wp14:editId="6EFFE9AF">
            <wp:extent cx="2934268" cy="2466011"/>
            <wp:effectExtent l="0" t="0" r="0" b="0"/>
            <wp:docPr id="201180382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5">
                      <a:extLst>
                        <a:ext uri="{28A0092B-C50C-407E-A947-70E740481C1C}">
                          <a14:useLocalDpi xmlns:a14="http://schemas.microsoft.com/office/drawing/2010/main" val="0"/>
                        </a:ext>
                      </a:extLst>
                    </a:blip>
                    <a:srcRect l="5988" t="8214" r="11973" b="2679"/>
                    <a:stretch>
                      <a:fillRect/>
                    </a:stretch>
                  </pic:blipFill>
                  <pic:spPr bwMode="auto">
                    <a:xfrm>
                      <a:off x="0" y="0"/>
                      <a:ext cx="2943382" cy="2473670"/>
                    </a:xfrm>
                    <a:prstGeom prst="rect">
                      <a:avLst/>
                    </a:prstGeom>
                    <a:noFill/>
                    <a:ln>
                      <a:noFill/>
                    </a:ln>
                    <a:extLst>
                      <a:ext uri="{53640926-AAD7-44D8-BBD7-CCE9431645EC}">
                        <a14:shadowObscured xmlns:a14="http://schemas.microsoft.com/office/drawing/2010/main"/>
                      </a:ext>
                    </a:extLst>
                  </pic:spPr>
                </pic:pic>
              </a:graphicData>
            </a:graphic>
          </wp:inline>
        </w:drawing>
      </w:r>
    </w:p>
    <w:p w14:paraId="29ABCB57" w14:textId="77777777" w:rsidR="00F05FE5" w:rsidRPr="00F931EC" w:rsidRDefault="000678F5" w:rsidP="005063E6">
      <w:pPr>
        <w:spacing w:beforeLines="0" w:before="120" w:afterLines="0" w:after="120" w:line="240" w:lineRule="auto"/>
        <w:rPr>
          <w:rFonts w:ascii="Times New Roman" w:hAnsi="Times New Roman" w:cs="Times New Roman"/>
          <w:color w:val="000000" w:themeColor="text1"/>
          <w:sz w:val="24"/>
          <w:szCs w:val="24"/>
        </w:rPr>
      </w:pPr>
      <w:r w:rsidRPr="00F931EC">
        <w:rPr>
          <w:rFonts w:ascii="Times New Roman" w:hAnsi="Times New Roman" w:cs="Times New Roman"/>
          <w:b/>
          <w:bCs/>
          <w:iCs/>
          <w:sz w:val="24"/>
          <w:szCs w:val="24"/>
        </w:rPr>
        <w:t xml:space="preserve">Fig. </w:t>
      </w:r>
      <w:r w:rsidR="00C264EC" w:rsidRPr="00F931EC">
        <w:rPr>
          <w:rFonts w:ascii="Times New Roman" w:hAnsi="Times New Roman" w:cs="Times New Roman" w:hint="eastAsia"/>
          <w:b/>
          <w:bCs/>
          <w:iCs/>
          <w:sz w:val="24"/>
          <w:szCs w:val="24"/>
        </w:rPr>
        <w:t>S</w:t>
      </w:r>
      <w:r w:rsidRPr="00F931EC">
        <w:rPr>
          <w:rFonts w:ascii="Times New Roman" w:hAnsi="Times New Roman" w:cs="Times New Roman"/>
          <w:b/>
          <w:bCs/>
          <w:iCs/>
          <w:sz w:val="24"/>
          <w:szCs w:val="24"/>
        </w:rPr>
        <w:t>1</w:t>
      </w:r>
      <w:r w:rsidR="00836B70" w:rsidRPr="00F931EC">
        <w:rPr>
          <w:rFonts w:ascii="Times New Roman" w:hAnsi="Times New Roman" w:cs="Times New Roman" w:hint="eastAsia"/>
          <w:b/>
          <w:bCs/>
          <w:iCs/>
          <w:sz w:val="24"/>
          <w:szCs w:val="24"/>
        </w:rPr>
        <w:t>6</w:t>
      </w:r>
      <w:r w:rsidR="00C264EC" w:rsidRPr="00F931EC">
        <w:rPr>
          <w:rFonts w:ascii="Times New Roman" w:hAnsi="Times New Roman" w:cs="Times New Roman" w:hint="eastAsia"/>
          <w:b/>
          <w:bCs/>
          <w:iCs/>
          <w:sz w:val="24"/>
          <w:szCs w:val="24"/>
        </w:rPr>
        <w:t xml:space="preserve"> </w:t>
      </w:r>
      <w:r w:rsidR="00E91B0F" w:rsidRPr="00F931EC">
        <w:rPr>
          <w:rFonts w:ascii="Times New Roman" w:hAnsi="Times New Roman" w:cs="Times New Roman"/>
          <w:sz w:val="24"/>
          <w:szCs w:val="24"/>
        </w:rPr>
        <w:t xml:space="preserve">Time-dependent voltage changes of CMP and DCMP under a radiation intensity of </w:t>
      </w:r>
      <w:r w:rsidR="00C40B6D" w:rsidRPr="00F931EC">
        <w:rPr>
          <w:rFonts w:ascii="Times New Roman" w:hAnsi="Times New Roman" w:cs="Times New Roman"/>
          <w:sz w:val="24"/>
          <w:szCs w:val="24"/>
        </w:rPr>
        <w:t>0.3 W cm</w:t>
      </w:r>
      <w:r w:rsidR="00C40B6D" w:rsidRPr="00F931EC">
        <w:rPr>
          <w:rFonts w:ascii="Times New Roman" w:hAnsi="Times New Roman" w:cs="Times New Roman"/>
          <w:sz w:val="24"/>
          <w:szCs w:val="24"/>
          <w:vertAlign w:val="superscript"/>
        </w:rPr>
        <w:t>–2</w:t>
      </w:r>
    </w:p>
    <w:p w14:paraId="70D28A7A" w14:textId="483EBE20" w:rsidR="00D22417" w:rsidRPr="00F931EC" w:rsidRDefault="00AC4FE7" w:rsidP="000D2619">
      <w:pPr>
        <w:spacing w:beforeLines="0" w:before="120" w:afterLines="0" w:after="120" w:line="240" w:lineRule="auto"/>
        <w:rPr>
          <w:rFonts w:ascii="Times New Roman" w:eastAsia="SimSun" w:hAnsi="Times New Roman" w:cs="Times New Roman"/>
          <w:b/>
          <w:bCs/>
          <w:sz w:val="24"/>
          <w:szCs w:val="24"/>
          <w14:ligatures w14:val="none"/>
        </w:rPr>
      </w:pPr>
      <w:r w:rsidRPr="00F931EC">
        <w:rPr>
          <w:rFonts w:ascii="Times New Roman" w:hAnsi="Times New Roman" w:cs="Times New Roman"/>
          <w:color w:val="000000" w:themeColor="text1"/>
          <w:sz w:val="24"/>
          <w:szCs w:val="24"/>
        </w:rPr>
        <w:br w:type="page"/>
      </w:r>
      <w:r w:rsidR="000678F5" w:rsidRPr="00F931EC">
        <w:rPr>
          <w:rFonts w:ascii="Times New Roman" w:eastAsia="SimSun" w:hAnsi="Times New Roman" w:cs="Times New Roman"/>
          <w:b/>
          <w:bCs/>
          <w:sz w:val="24"/>
          <w:szCs w:val="24"/>
          <w14:ligatures w14:val="none"/>
        </w:rPr>
        <w:t xml:space="preserve">Table </w:t>
      </w:r>
      <w:r w:rsidR="00C264EC" w:rsidRPr="00F931EC">
        <w:rPr>
          <w:rFonts w:ascii="Times New Roman" w:eastAsia="SimSun" w:hAnsi="Times New Roman" w:cs="Times New Roman" w:hint="eastAsia"/>
          <w:b/>
          <w:bCs/>
          <w:sz w:val="24"/>
          <w:szCs w:val="24"/>
          <w14:ligatures w14:val="none"/>
        </w:rPr>
        <w:t>S</w:t>
      </w:r>
      <w:r w:rsidR="000678F5" w:rsidRPr="00F931EC">
        <w:rPr>
          <w:rFonts w:ascii="Times New Roman" w:eastAsia="SimSun" w:hAnsi="Times New Roman" w:cs="Times New Roman"/>
          <w:b/>
          <w:bCs/>
          <w:sz w:val="24"/>
          <w:szCs w:val="24"/>
          <w14:ligatures w14:val="none"/>
        </w:rPr>
        <w:t xml:space="preserve">1 </w:t>
      </w:r>
      <w:r w:rsidR="0052083A" w:rsidRPr="00F931EC">
        <w:rPr>
          <w:rFonts w:ascii="Times New Roman" w:hAnsi="Times New Roman" w:cs="Times New Roman"/>
          <w:sz w:val="24"/>
          <w:szCs w:val="24"/>
        </w:rPr>
        <w:t xml:space="preserve">A comprehensive comparison between DCMP eutectogels and previously reported works in freezing resistance, conductivity, </w:t>
      </w:r>
      <w:r w:rsidR="00E91B0F" w:rsidRPr="00F931EC">
        <w:rPr>
          <w:rFonts w:ascii="Times New Roman" w:hAnsi="Times New Roman" w:cs="Times New Roman" w:hint="eastAsia"/>
          <w:sz w:val="24"/>
          <w:szCs w:val="24"/>
        </w:rPr>
        <w:t>s</w:t>
      </w:r>
      <w:r w:rsidR="00E91B0F" w:rsidRPr="00F931EC">
        <w:rPr>
          <w:rFonts w:ascii="Times New Roman" w:hAnsi="Times New Roman" w:cs="Times New Roman"/>
          <w:sz w:val="24"/>
          <w:szCs w:val="24"/>
        </w:rPr>
        <w:t>elf</w:t>
      </w:r>
      <w:r w:rsidR="0052083A" w:rsidRPr="00F931EC">
        <w:rPr>
          <w:rFonts w:ascii="Times New Roman" w:hAnsi="Times New Roman" w:cs="Times New Roman"/>
          <w:sz w:val="24"/>
          <w:szCs w:val="24"/>
        </w:rPr>
        <w:t>-healing capability, gelation time and biocompatibility</w:t>
      </w:r>
    </w:p>
    <w:tbl>
      <w:tblPr>
        <w:tblStyle w:val="TableGrid"/>
        <w:tblW w:w="9508" w:type="dxa"/>
        <w:jc w:val="center"/>
        <w:tblBorders>
          <w:top w:val="single" w:sz="12" w:space="0" w:color="auto"/>
          <w:left w:val="none" w:sz="0" w:space="0" w:color="auto"/>
          <w:bottom w:val="single" w:sz="12" w:space="0" w:color="auto"/>
          <w:right w:val="none" w:sz="0" w:space="0" w:color="auto"/>
        </w:tblBorders>
        <w:tblLayout w:type="fixed"/>
        <w:tblLook w:val="04A0" w:firstRow="1" w:lastRow="0" w:firstColumn="1" w:lastColumn="0" w:noHBand="0" w:noVBand="1"/>
      </w:tblPr>
      <w:tblGrid>
        <w:gridCol w:w="1494"/>
        <w:gridCol w:w="1493"/>
        <w:gridCol w:w="1629"/>
        <w:gridCol w:w="1160"/>
        <w:gridCol w:w="1454"/>
        <w:gridCol w:w="1134"/>
        <w:gridCol w:w="1144"/>
      </w:tblGrid>
      <w:tr w:rsidR="00D22417" w:rsidRPr="00F931EC" w14:paraId="1DBAD65E" w14:textId="77777777" w:rsidTr="000D2619">
        <w:trPr>
          <w:trHeight w:val="567"/>
          <w:jc w:val="center"/>
        </w:trPr>
        <w:tc>
          <w:tcPr>
            <w:tcW w:w="1494" w:type="dxa"/>
            <w:tcBorders>
              <w:top w:val="single" w:sz="12" w:space="0" w:color="auto"/>
              <w:left w:val="nil"/>
              <w:bottom w:val="single" w:sz="12" w:space="0" w:color="auto"/>
              <w:right w:val="nil"/>
            </w:tcBorders>
            <w:vAlign w:val="center"/>
          </w:tcPr>
          <w:p w14:paraId="58176C78" w14:textId="6E225349"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Sample</w:t>
            </w:r>
          </w:p>
        </w:tc>
        <w:tc>
          <w:tcPr>
            <w:tcW w:w="1493" w:type="dxa"/>
            <w:tcBorders>
              <w:top w:val="single" w:sz="12" w:space="0" w:color="auto"/>
              <w:left w:val="nil"/>
              <w:bottom w:val="single" w:sz="12" w:space="0" w:color="auto"/>
              <w:right w:val="nil"/>
            </w:tcBorders>
            <w:vAlign w:val="center"/>
          </w:tcPr>
          <w:p w14:paraId="15A92511" w14:textId="65EAA9E8"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Conductivity (mS cm</w:t>
            </w:r>
            <w:r w:rsidR="0049775D" w:rsidRPr="00F931EC">
              <w:rPr>
                <w:rFonts w:ascii="Times New Roman" w:eastAsia="SimSun" w:hAnsi="Times New Roman" w:cs="Times New Roman"/>
                <w:kern w:val="0"/>
                <w:vertAlign w:val="superscript"/>
                <w14:ligatures w14:val="none"/>
              </w:rPr>
              <w:t>–</w:t>
            </w:r>
            <w:r w:rsidRPr="00F931EC">
              <w:rPr>
                <w:rFonts w:ascii="Times New Roman" w:eastAsia="SimSun" w:hAnsi="Times New Roman" w:cs="Times New Roman"/>
                <w:kern w:val="0"/>
                <w:vertAlign w:val="superscript"/>
                <w14:ligatures w14:val="none"/>
              </w:rPr>
              <w:t>1</w:t>
            </w:r>
            <w:r w:rsidRPr="00F931EC">
              <w:rPr>
                <w:rFonts w:ascii="Times New Roman" w:eastAsia="SimSun" w:hAnsi="Times New Roman" w:cs="Times New Roman"/>
                <w:kern w:val="0"/>
                <w14:ligatures w14:val="none"/>
              </w:rPr>
              <w:t>)</w:t>
            </w:r>
          </w:p>
        </w:tc>
        <w:tc>
          <w:tcPr>
            <w:tcW w:w="1629" w:type="dxa"/>
            <w:tcBorders>
              <w:top w:val="single" w:sz="12" w:space="0" w:color="auto"/>
              <w:left w:val="nil"/>
              <w:bottom w:val="single" w:sz="12" w:space="0" w:color="auto"/>
              <w:right w:val="nil"/>
            </w:tcBorders>
            <w:vAlign w:val="center"/>
          </w:tcPr>
          <w:p w14:paraId="14FFBF1E"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Freezing resistance (°C)</w:t>
            </w:r>
          </w:p>
        </w:tc>
        <w:tc>
          <w:tcPr>
            <w:tcW w:w="1160" w:type="dxa"/>
            <w:tcBorders>
              <w:top w:val="single" w:sz="12" w:space="0" w:color="auto"/>
              <w:left w:val="nil"/>
              <w:bottom w:val="single" w:sz="12" w:space="0" w:color="auto"/>
              <w:right w:val="nil"/>
            </w:tcBorders>
            <w:vAlign w:val="center"/>
          </w:tcPr>
          <w:p w14:paraId="07084B2B" w14:textId="77777777" w:rsidR="00F05FE5"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Biocompa-</w:t>
            </w:r>
          </w:p>
          <w:p w14:paraId="4AB05FE5" w14:textId="22613A5A"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tibility</w:t>
            </w:r>
          </w:p>
        </w:tc>
        <w:tc>
          <w:tcPr>
            <w:tcW w:w="1454" w:type="dxa"/>
            <w:tcBorders>
              <w:top w:val="single" w:sz="12" w:space="0" w:color="auto"/>
              <w:left w:val="nil"/>
              <w:bottom w:val="single" w:sz="12" w:space="0" w:color="auto"/>
              <w:right w:val="nil"/>
            </w:tcBorders>
            <w:vAlign w:val="center"/>
          </w:tcPr>
          <w:p w14:paraId="6B5B9DFE"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Self-healing capability</w:t>
            </w:r>
          </w:p>
        </w:tc>
        <w:tc>
          <w:tcPr>
            <w:tcW w:w="1134" w:type="dxa"/>
            <w:tcBorders>
              <w:top w:val="single" w:sz="12" w:space="0" w:color="auto"/>
              <w:left w:val="nil"/>
              <w:bottom w:val="single" w:sz="12" w:space="0" w:color="auto"/>
              <w:right w:val="nil"/>
            </w:tcBorders>
            <w:vAlign w:val="center"/>
          </w:tcPr>
          <w:p w14:paraId="34C91641"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 xml:space="preserve">1/gelation time </w:t>
            </w:r>
          </w:p>
        </w:tc>
        <w:tc>
          <w:tcPr>
            <w:tcW w:w="1144" w:type="dxa"/>
            <w:tcBorders>
              <w:top w:val="single" w:sz="12" w:space="0" w:color="auto"/>
              <w:left w:val="nil"/>
              <w:bottom w:val="single" w:sz="12" w:space="0" w:color="auto"/>
              <w:right w:val="nil"/>
            </w:tcBorders>
            <w:vAlign w:val="center"/>
          </w:tcPr>
          <w:p w14:paraId="2167948E" w14:textId="5895831F"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Ref</w:t>
            </w:r>
            <w:r w:rsidR="005633F1" w:rsidRPr="00F931EC">
              <w:rPr>
                <w:rFonts w:ascii="Times New Roman" w:eastAsia="SimSun" w:hAnsi="Times New Roman" w:cs="Times New Roman"/>
                <w:kern w:val="0"/>
                <w14:ligatures w14:val="none"/>
              </w:rPr>
              <w:t>.</w:t>
            </w:r>
          </w:p>
        </w:tc>
      </w:tr>
      <w:tr w:rsidR="00D22417" w:rsidRPr="00F931EC" w14:paraId="2928C113" w14:textId="77777777" w:rsidTr="000D2619">
        <w:trPr>
          <w:trHeight w:val="567"/>
          <w:jc w:val="center"/>
        </w:trPr>
        <w:tc>
          <w:tcPr>
            <w:tcW w:w="1494" w:type="dxa"/>
            <w:tcBorders>
              <w:top w:val="single" w:sz="12" w:space="0" w:color="auto"/>
              <w:left w:val="nil"/>
              <w:bottom w:val="nil"/>
              <w:right w:val="nil"/>
            </w:tcBorders>
            <w:vAlign w:val="center"/>
          </w:tcPr>
          <w:p w14:paraId="23BE9244" w14:textId="7457E201" w:rsidR="00D22417" w:rsidRPr="00F931EC" w:rsidRDefault="0014510F"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DCMP</w:t>
            </w:r>
          </w:p>
        </w:tc>
        <w:tc>
          <w:tcPr>
            <w:tcW w:w="1493" w:type="dxa"/>
            <w:tcBorders>
              <w:top w:val="single" w:sz="12" w:space="0" w:color="auto"/>
              <w:left w:val="nil"/>
              <w:bottom w:val="nil"/>
              <w:right w:val="nil"/>
            </w:tcBorders>
            <w:vAlign w:val="center"/>
          </w:tcPr>
          <w:p w14:paraId="60FE046E"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2.99</w:t>
            </w:r>
          </w:p>
        </w:tc>
        <w:tc>
          <w:tcPr>
            <w:tcW w:w="1629" w:type="dxa"/>
            <w:tcBorders>
              <w:top w:val="single" w:sz="12" w:space="0" w:color="auto"/>
              <w:left w:val="nil"/>
              <w:bottom w:val="nil"/>
              <w:right w:val="nil"/>
            </w:tcBorders>
            <w:vAlign w:val="center"/>
          </w:tcPr>
          <w:p w14:paraId="0BFCE5FA" w14:textId="6B2F7638" w:rsidR="00D22417" w:rsidRPr="00F931EC" w:rsidRDefault="0049775D"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Symbol" w:eastAsia="SimSun" w:hAnsi="Symbol" w:cs="Times New Roman"/>
                <w:b/>
                <w:bCs/>
                <w:noProof/>
                <w:kern w:val="0"/>
                <w:lang w:val="en-IN" w:eastAsia="en-IN"/>
                <w14:ligatures w14:val="none"/>
              </w:rPr>
              <mc:AlternateContent>
                <mc:Choice Requires="wps">
                  <w:drawing>
                    <wp:anchor distT="0" distB="0" distL="114300" distR="114300" simplePos="0" relativeHeight="251661312" behindDoc="1" locked="0" layoutInCell="1" allowOverlap="1" wp14:anchorId="516DCFA7" wp14:editId="67E5C5D6">
                      <wp:simplePos x="0" y="0"/>
                      <wp:positionH relativeFrom="column">
                        <wp:posOffset>-1959247</wp:posOffset>
                      </wp:positionH>
                      <wp:positionV relativeFrom="paragraph">
                        <wp:posOffset>-5896</wp:posOffset>
                      </wp:positionV>
                      <wp:extent cx="6033135" cy="288471"/>
                      <wp:effectExtent l="0" t="0" r="5715" b="0"/>
                      <wp:wrapNone/>
                      <wp:docPr id="1785793741" name="矩形 1"/>
                      <wp:cNvGraphicFramePr/>
                      <a:graphic xmlns:a="http://schemas.openxmlformats.org/drawingml/2006/main">
                        <a:graphicData uri="http://schemas.microsoft.com/office/word/2010/wordprocessingShape">
                          <wps:wsp>
                            <wps:cNvSpPr/>
                            <wps:spPr>
                              <a:xfrm>
                                <a:off x="0" y="0"/>
                                <a:ext cx="6033135" cy="288471"/>
                              </a:xfrm>
                              <a:prstGeom prst="rect">
                                <a:avLst/>
                              </a:prstGeom>
                              <a:solidFill>
                                <a:schemeClr val="accent6">
                                  <a:lumMod val="20000"/>
                                  <a:lumOff val="80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6E4612B" id="矩形 1" o:spid="_x0000_s1026" style="position:absolute;margin-left:-154.25pt;margin-top:-.45pt;width:475.05pt;height:22.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" fillcolor="#e2efd9 [665]" stroked="f" strokeweight="1pt"/>
                  </w:pict>
                </mc:Fallback>
              </mc:AlternateContent>
            </w:r>
            <w:r w:rsidR="005D536C" w:rsidRPr="00F931EC">
              <w:rPr>
                <w:rFonts w:ascii="Symbol" w:eastAsia="SimSun" w:hAnsi="Symbol" w:cs="Times New Roman"/>
                <w:kern w:val="0"/>
                <w14:ligatures w14:val="none"/>
              </w:rPr>
              <w:t></w:t>
            </w:r>
            <w:r w:rsidR="005D536C" w:rsidRPr="00F931EC">
              <w:rPr>
                <w:rFonts w:ascii="Times New Roman" w:eastAsia="SimSun" w:hAnsi="Times New Roman" w:cs="Times New Roman"/>
                <w:kern w:val="0"/>
                <w14:ligatures w14:val="none"/>
              </w:rPr>
              <w:t>50</w:t>
            </w:r>
          </w:p>
        </w:tc>
        <w:tc>
          <w:tcPr>
            <w:tcW w:w="1160" w:type="dxa"/>
            <w:tcBorders>
              <w:top w:val="single" w:sz="12" w:space="0" w:color="auto"/>
              <w:left w:val="nil"/>
              <w:bottom w:val="nil"/>
              <w:right w:val="nil"/>
            </w:tcBorders>
            <w:vAlign w:val="center"/>
          </w:tcPr>
          <w:p w14:paraId="000F5E86" w14:textId="1F8DF02D"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bookmarkStart w:id="25" w:name="OLE_LINK6"/>
            <w:r w:rsidRPr="00F931EC">
              <w:rPr>
                <w:rFonts w:ascii="Times New Roman" w:eastAsia="SimSun" w:hAnsi="Times New Roman" w:cs="Times New Roman"/>
                <w:kern w:val="0"/>
                <w14:ligatures w14:val="none"/>
              </w:rPr>
              <w:t>Yes</w:t>
            </w:r>
            <w:bookmarkEnd w:id="25"/>
          </w:p>
        </w:tc>
        <w:tc>
          <w:tcPr>
            <w:tcW w:w="1454" w:type="dxa"/>
            <w:tcBorders>
              <w:top w:val="single" w:sz="12" w:space="0" w:color="auto"/>
              <w:left w:val="nil"/>
              <w:bottom w:val="nil"/>
              <w:right w:val="nil"/>
            </w:tcBorders>
            <w:vAlign w:val="center"/>
          </w:tcPr>
          <w:p w14:paraId="68A9DEB8"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Yes</w:t>
            </w:r>
          </w:p>
        </w:tc>
        <w:tc>
          <w:tcPr>
            <w:tcW w:w="1134" w:type="dxa"/>
            <w:tcBorders>
              <w:top w:val="single" w:sz="12" w:space="0" w:color="auto"/>
              <w:left w:val="nil"/>
              <w:bottom w:val="nil"/>
              <w:right w:val="nil"/>
            </w:tcBorders>
            <w:vAlign w:val="center"/>
          </w:tcPr>
          <w:p w14:paraId="57D220D8"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70 s</w:t>
            </w:r>
          </w:p>
        </w:tc>
        <w:tc>
          <w:tcPr>
            <w:tcW w:w="1144" w:type="dxa"/>
            <w:tcBorders>
              <w:top w:val="single" w:sz="12" w:space="0" w:color="auto"/>
              <w:left w:val="nil"/>
              <w:bottom w:val="nil"/>
              <w:right w:val="nil"/>
            </w:tcBorders>
            <w:vAlign w:val="center"/>
          </w:tcPr>
          <w:p w14:paraId="3342EA71" w14:textId="697A2CE9" w:rsidR="00D22417" w:rsidRPr="00F931EC" w:rsidRDefault="0049775D"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This work</w:t>
            </w:r>
          </w:p>
        </w:tc>
      </w:tr>
      <w:tr w:rsidR="0049775D" w:rsidRPr="00F931EC" w14:paraId="0307178A" w14:textId="77777777" w:rsidTr="000D2619">
        <w:trPr>
          <w:trHeight w:val="567"/>
          <w:jc w:val="center"/>
        </w:trPr>
        <w:tc>
          <w:tcPr>
            <w:tcW w:w="1494" w:type="dxa"/>
            <w:tcBorders>
              <w:top w:val="nil"/>
              <w:left w:val="nil"/>
              <w:bottom w:val="nil"/>
              <w:right w:val="nil"/>
            </w:tcBorders>
            <w:vAlign w:val="center"/>
          </w:tcPr>
          <w:p w14:paraId="7AEF7370" w14:textId="5C0A0B17" w:rsidR="0049775D" w:rsidRPr="00F931EC" w:rsidRDefault="0049775D"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PETGs</w:t>
            </w:r>
          </w:p>
        </w:tc>
        <w:tc>
          <w:tcPr>
            <w:tcW w:w="1493" w:type="dxa"/>
            <w:tcBorders>
              <w:top w:val="nil"/>
              <w:left w:val="nil"/>
              <w:bottom w:val="nil"/>
              <w:right w:val="nil"/>
            </w:tcBorders>
            <w:vAlign w:val="center"/>
          </w:tcPr>
          <w:p w14:paraId="4F2C7FB4" w14:textId="0858480E" w:rsidR="0049775D" w:rsidRPr="00F931EC" w:rsidRDefault="0049775D"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0.65</w:t>
            </w:r>
          </w:p>
        </w:tc>
        <w:tc>
          <w:tcPr>
            <w:tcW w:w="1629" w:type="dxa"/>
            <w:tcBorders>
              <w:top w:val="nil"/>
              <w:left w:val="nil"/>
              <w:bottom w:val="nil"/>
              <w:right w:val="nil"/>
            </w:tcBorders>
            <w:vAlign w:val="center"/>
          </w:tcPr>
          <w:p w14:paraId="792C0B82" w14:textId="6A4101F4" w:rsidR="0049775D" w:rsidRPr="00F931EC" w:rsidRDefault="0049775D"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Symbol" w:eastAsia="SimSun" w:hAnsi="Symbol" w:cs="Times New Roman"/>
                <w:kern w:val="0"/>
                <w14:ligatures w14:val="none"/>
              </w:rPr>
              <w:t></w:t>
            </w:r>
            <w:r w:rsidRPr="00F931EC">
              <w:rPr>
                <w:rFonts w:ascii="Times New Roman" w:eastAsia="SimSun" w:hAnsi="Times New Roman" w:cs="Times New Roman"/>
                <w:kern w:val="0"/>
                <w14:ligatures w14:val="none"/>
              </w:rPr>
              <w:t>20</w:t>
            </w:r>
          </w:p>
        </w:tc>
        <w:tc>
          <w:tcPr>
            <w:tcW w:w="1160" w:type="dxa"/>
            <w:tcBorders>
              <w:top w:val="nil"/>
              <w:left w:val="nil"/>
              <w:bottom w:val="nil"/>
              <w:right w:val="nil"/>
            </w:tcBorders>
            <w:vAlign w:val="center"/>
          </w:tcPr>
          <w:p w14:paraId="29C26261" w14:textId="12DE9A06" w:rsidR="0049775D" w:rsidRPr="00F931EC" w:rsidRDefault="0049775D"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Yes</w:t>
            </w:r>
          </w:p>
        </w:tc>
        <w:tc>
          <w:tcPr>
            <w:tcW w:w="1454" w:type="dxa"/>
            <w:tcBorders>
              <w:top w:val="nil"/>
              <w:left w:val="nil"/>
              <w:bottom w:val="nil"/>
              <w:right w:val="nil"/>
            </w:tcBorders>
            <w:vAlign w:val="center"/>
          </w:tcPr>
          <w:p w14:paraId="2144E94C" w14:textId="00C79780" w:rsidR="0049775D" w:rsidRPr="00F931EC" w:rsidRDefault="0049775D"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Yes</w:t>
            </w:r>
          </w:p>
        </w:tc>
        <w:tc>
          <w:tcPr>
            <w:tcW w:w="1134" w:type="dxa"/>
            <w:tcBorders>
              <w:top w:val="nil"/>
              <w:left w:val="nil"/>
              <w:bottom w:val="nil"/>
              <w:right w:val="nil"/>
            </w:tcBorders>
            <w:vAlign w:val="center"/>
          </w:tcPr>
          <w:p w14:paraId="6BB6DC14" w14:textId="040BA946" w:rsidR="0049775D" w:rsidRPr="00F931EC" w:rsidRDefault="0049775D"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24 h</w:t>
            </w:r>
          </w:p>
        </w:tc>
        <w:tc>
          <w:tcPr>
            <w:tcW w:w="1144" w:type="dxa"/>
            <w:tcBorders>
              <w:top w:val="nil"/>
              <w:left w:val="nil"/>
              <w:bottom w:val="nil"/>
              <w:right w:val="nil"/>
            </w:tcBorders>
            <w:vAlign w:val="center"/>
          </w:tcPr>
          <w:p w14:paraId="6125D271" w14:textId="41B77D12" w:rsidR="0049775D" w:rsidRPr="00F931EC" w:rsidRDefault="00D434FD" w:rsidP="000D2619">
            <w:pPr>
              <w:spacing w:beforeLines="0" w:before="0" w:afterLines="0" w:after="0" w:line="240" w:lineRule="auto"/>
              <w:jc w:val="center"/>
              <w:rPr>
                <w:rFonts w:ascii="Times New Roman" w:eastAsia="SimSun" w:hAnsi="Times New Roman" w:cs="Times New Roman"/>
                <w:kern w:val="0"/>
                <w14:ligatures w14:val="none"/>
              </w:rPr>
            </w:pPr>
            <w:r>
              <w:rPr>
                <w:rFonts w:ascii="Times New Roman" w:eastAsia="SimSun" w:hAnsi="Times New Roman" w:cs="Times New Roman"/>
                <w:noProof/>
                <w:kern w:val="0"/>
                <w14:ligatures w14:val="none"/>
              </w:rPr>
              <w:t>[S</w:t>
            </w:r>
            <w:r w:rsidR="004060BA" w:rsidRPr="00F931EC">
              <w:rPr>
                <w:rFonts w:ascii="Times New Roman" w:eastAsia="SimSun" w:hAnsi="Times New Roman" w:cs="Times New Roman"/>
                <w:noProof/>
                <w:kern w:val="0"/>
                <w14:ligatures w14:val="none"/>
              </w:rPr>
              <w:t>1]</w:t>
            </w:r>
          </w:p>
        </w:tc>
      </w:tr>
      <w:tr w:rsidR="0049775D" w:rsidRPr="00F931EC" w14:paraId="57E39057" w14:textId="77777777" w:rsidTr="000D2619">
        <w:trPr>
          <w:trHeight w:val="567"/>
          <w:jc w:val="center"/>
        </w:trPr>
        <w:tc>
          <w:tcPr>
            <w:tcW w:w="1494" w:type="dxa"/>
            <w:tcBorders>
              <w:top w:val="nil"/>
              <w:left w:val="nil"/>
              <w:bottom w:val="nil"/>
              <w:right w:val="nil"/>
            </w:tcBorders>
            <w:vAlign w:val="center"/>
          </w:tcPr>
          <w:p w14:paraId="1B83CF72" w14:textId="77777777" w:rsidR="0049775D" w:rsidRPr="00F931EC" w:rsidRDefault="0049775D"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MNOH</w:t>
            </w:r>
          </w:p>
        </w:tc>
        <w:tc>
          <w:tcPr>
            <w:tcW w:w="1493" w:type="dxa"/>
            <w:tcBorders>
              <w:top w:val="nil"/>
              <w:left w:val="nil"/>
              <w:bottom w:val="nil"/>
              <w:right w:val="nil"/>
            </w:tcBorders>
            <w:vAlign w:val="center"/>
          </w:tcPr>
          <w:p w14:paraId="2AB9FE37" w14:textId="77777777" w:rsidR="0049775D" w:rsidRPr="00F931EC" w:rsidRDefault="0049775D"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≈0.18</w:t>
            </w:r>
          </w:p>
        </w:tc>
        <w:tc>
          <w:tcPr>
            <w:tcW w:w="1629" w:type="dxa"/>
            <w:tcBorders>
              <w:top w:val="nil"/>
              <w:left w:val="nil"/>
              <w:bottom w:val="nil"/>
              <w:right w:val="nil"/>
            </w:tcBorders>
            <w:vAlign w:val="center"/>
          </w:tcPr>
          <w:p w14:paraId="3C5A477E" w14:textId="77777777" w:rsidR="0049775D" w:rsidRPr="00F931EC" w:rsidRDefault="0049775D"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Symbol" w:eastAsia="SimSun" w:hAnsi="Symbol" w:cs="Times New Roman"/>
                <w:kern w:val="0"/>
                <w14:ligatures w14:val="none"/>
              </w:rPr>
              <w:t></w:t>
            </w:r>
            <w:r w:rsidRPr="00F931EC">
              <w:rPr>
                <w:rFonts w:ascii="Times New Roman" w:eastAsia="SimSun" w:hAnsi="Times New Roman" w:cs="Times New Roman"/>
                <w:kern w:val="0"/>
                <w14:ligatures w14:val="none"/>
              </w:rPr>
              <w:t>40</w:t>
            </w:r>
          </w:p>
        </w:tc>
        <w:tc>
          <w:tcPr>
            <w:tcW w:w="1160" w:type="dxa"/>
            <w:tcBorders>
              <w:top w:val="nil"/>
              <w:left w:val="nil"/>
              <w:bottom w:val="nil"/>
              <w:right w:val="nil"/>
            </w:tcBorders>
            <w:vAlign w:val="center"/>
          </w:tcPr>
          <w:p w14:paraId="6E75797F" w14:textId="77777777" w:rsidR="0049775D" w:rsidRPr="00F931EC" w:rsidRDefault="0049775D"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No</w:t>
            </w:r>
          </w:p>
        </w:tc>
        <w:tc>
          <w:tcPr>
            <w:tcW w:w="1454" w:type="dxa"/>
            <w:tcBorders>
              <w:top w:val="nil"/>
              <w:left w:val="nil"/>
              <w:bottom w:val="nil"/>
              <w:right w:val="nil"/>
            </w:tcBorders>
            <w:vAlign w:val="center"/>
          </w:tcPr>
          <w:p w14:paraId="2BC2FD57" w14:textId="77777777" w:rsidR="0049775D" w:rsidRPr="00F931EC" w:rsidRDefault="0049775D"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Yes</w:t>
            </w:r>
          </w:p>
        </w:tc>
        <w:tc>
          <w:tcPr>
            <w:tcW w:w="1134" w:type="dxa"/>
            <w:tcBorders>
              <w:top w:val="nil"/>
              <w:left w:val="nil"/>
              <w:bottom w:val="nil"/>
              <w:right w:val="nil"/>
            </w:tcBorders>
            <w:vAlign w:val="center"/>
          </w:tcPr>
          <w:p w14:paraId="727DC459" w14:textId="77777777" w:rsidR="0049775D" w:rsidRPr="00F931EC" w:rsidRDefault="0049775D"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2 d</w:t>
            </w:r>
          </w:p>
        </w:tc>
        <w:tc>
          <w:tcPr>
            <w:tcW w:w="1144" w:type="dxa"/>
            <w:tcBorders>
              <w:top w:val="nil"/>
              <w:left w:val="nil"/>
              <w:bottom w:val="nil"/>
              <w:right w:val="nil"/>
            </w:tcBorders>
            <w:vAlign w:val="center"/>
          </w:tcPr>
          <w:p w14:paraId="5DE2910D" w14:textId="11F1BB44" w:rsidR="0049775D" w:rsidRPr="00F931EC" w:rsidRDefault="00D434FD" w:rsidP="000D2619">
            <w:pPr>
              <w:spacing w:beforeLines="0" w:before="0" w:afterLines="0" w:after="0" w:line="240" w:lineRule="auto"/>
              <w:jc w:val="center"/>
              <w:rPr>
                <w:rFonts w:ascii="Times New Roman" w:eastAsia="SimSun" w:hAnsi="Times New Roman" w:cs="Times New Roman"/>
                <w:kern w:val="0"/>
                <w14:ligatures w14:val="none"/>
              </w:rPr>
            </w:pPr>
            <w:r>
              <w:rPr>
                <w:rFonts w:ascii="Times New Roman" w:eastAsia="SimSun" w:hAnsi="Times New Roman" w:cs="Times New Roman"/>
                <w:noProof/>
                <w:kern w:val="0"/>
                <w14:ligatures w14:val="none"/>
              </w:rPr>
              <w:t>[S</w:t>
            </w:r>
            <w:r w:rsidR="004060BA" w:rsidRPr="00F931EC">
              <w:rPr>
                <w:rFonts w:ascii="Times New Roman" w:eastAsia="SimSun" w:hAnsi="Times New Roman" w:cs="Times New Roman"/>
                <w:noProof/>
                <w:kern w:val="0"/>
                <w14:ligatures w14:val="none"/>
              </w:rPr>
              <w:t>2]</w:t>
            </w:r>
          </w:p>
        </w:tc>
      </w:tr>
      <w:tr w:rsidR="0049775D" w:rsidRPr="00F931EC" w14:paraId="02B38621" w14:textId="77777777" w:rsidTr="000D2619">
        <w:trPr>
          <w:trHeight w:val="567"/>
          <w:jc w:val="center"/>
        </w:trPr>
        <w:tc>
          <w:tcPr>
            <w:tcW w:w="1494" w:type="dxa"/>
            <w:tcBorders>
              <w:top w:val="nil"/>
              <w:left w:val="nil"/>
              <w:bottom w:val="nil"/>
              <w:right w:val="nil"/>
            </w:tcBorders>
            <w:vAlign w:val="center"/>
          </w:tcPr>
          <w:p w14:paraId="6B3E97C0" w14:textId="51DD2FF3" w:rsidR="0049775D" w:rsidRPr="00F931EC" w:rsidRDefault="0049775D"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IHG</w:t>
            </w:r>
          </w:p>
        </w:tc>
        <w:tc>
          <w:tcPr>
            <w:tcW w:w="1493" w:type="dxa"/>
            <w:tcBorders>
              <w:top w:val="nil"/>
              <w:left w:val="nil"/>
              <w:bottom w:val="nil"/>
              <w:right w:val="nil"/>
            </w:tcBorders>
            <w:vAlign w:val="center"/>
          </w:tcPr>
          <w:p w14:paraId="5B50836E" w14:textId="2D8561D5" w:rsidR="0049775D" w:rsidRPr="00F931EC" w:rsidRDefault="0049775D"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2.40</w:t>
            </w:r>
          </w:p>
        </w:tc>
        <w:tc>
          <w:tcPr>
            <w:tcW w:w="1629" w:type="dxa"/>
            <w:tcBorders>
              <w:top w:val="nil"/>
              <w:left w:val="nil"/>
              <w:bottom w:val="nil"/>
              <w:right w:val="nil"/>
            </w:tcBorders>
            <w:vAlign w:val="center"/>
          </w:tcPr>
          <w:p w14:paraId="3ACEF558" w14:textId="7106F913" w:rsidR="0049775D" w:rsidRPr="00F931EC" w:rsidRDefault="0049775D"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w:t>
            </w:r>
          </w:p>
        </w:tc>
        <w:tc>
          <w:tcPr>
            <w:tcW w:w="1160" w:type="dxa"/>
            <w:tcBorders>
              <w:top w:val="nil"/>
              <w:left w:val="nil"/>
              <w:bottom w:val="nil"/>
              <w:right w:val="nil"/>
            </w:tcBorders>
            <w:vAlign w:val="center"/>
          </w:tcPr>
          <w:p w14:paraId="30A6F767" w14:textId="338E3FCB" w:rsidR="0049775D" w:rsidRPr="00F931EC" w:rsidRDefault="0049775D"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No</w:t>
            </w:r>
          </w:p>
        </w:tc>
        <w:tc>
          <w:tcPr>
            <w:tcW w:w="1454" w:type="dxa"/>
            <w:tcBorders>
              <w:top w:val="nil"/>
              <w:left w:val="nil"/>
              <w:bottom w:val="nil"/>
              <w:right w:val="nil"/>
            </w:tcBorders>
            <w:vAlign w:val="center"/>
          </w:tcPr>
          <w:p w14:paraId="106DFA5F" w14:textId="73322C2E" w:rsidR="0049775D" w:rsidRPr="00F931EC" w:rsidRDefault="0049775D"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No</w:t>
            </w:r>
          </w:p>
        </w:tc>
        <w:tc>
          <w:tcPr>
            <w:tcW w:w="1134" w:type="dxa"/>
            <w:tcBorders>
              <w:top w:val="nil"/>
              <w:left w:val="nil"/>
              <w:bottom w:val="nil"/>
              <w:right w:val="nil"/>
            </w:tcBorders>
            <w:vAlign w:val="center"/>
          </w:tcPr>
          <w:p w14:paraId="662ABAB8" w14:textId="66D5CDF4" w:rsidR="0049775D" w:rsidRPr="00F931EC" w:rsidRDefault="0049775D"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30 min</w:t>
            </w:r>
          </w:p>
        </w:tc>
        <w:tc>
          <w:tcPr>
            <w:tcW w:w="1144" w:type="dxa"/>
            <w:tcBorders>
              <w:top w:val="nil"/>
              <w:left w:val="nil"/>
              <w:bottom w:val="nil"/>
              <w:right w:val="nil"/>
            </w:tcBorders>
            <w:vAlign w:val="center"/>
          </w:tcPr>
          <w:p w14:paraId="104A0521" w14:textId="6DAF5F82" w:rsidR="0049775D" w:rsidRPr="00F931EC" w:rsidRDefault="00D434FD" w:rsidP="000D2619">
            <w:pPr>
              <w:spacing w:beforeLines="0" w:before="0" w:afterLines="0" w:after="0" w:line="240" w:lineRule="auto"/>
              <w:jc w:val="center"/>
              <w:rPr>
                <w:rFonts w:ascii="Times New Roman" w:eastAsia="SimSun" w:hAnsi="Times New Roman" w:cs="Times New Roman"/>
                <w:kern w:val="0"/>
                <w14:ligatures w14:val="none"/>
              </w:rPr>
            </w:pPr>
            <w:r>
              <w:rPr>
                <w:rFonts w:ascii="Times New Roman" w:eastAsia="SimSun" w:hAnsi="Times New Roman" w:cs="Times New Roman"/>
                <w:noProof/>
                <w:kern w:val="0"/>
                <w14:ligatures w14:val="none"/>
              </w:rPr>
              <w:t>[S</w:t>
            </w:r>
            <w:r w:rsidR="004060BA" w:rsidRPr="00F931EC">
              <w:rPr>
                <w:rFonts w:ascii="Times New Roman" w:eastAsia="SimSun" w:hAnsi="Times New Roman" w:cs="Times New Roman"/>
                <w:noProof/>
                <w:kern w:val="0"/>
                <w14:ligatures w14:val="none"/>
              </w:rPr>
              <w:t>3]</w:t>
            </w:r>
          </w:p>
        </w:tc>
      </w:tr>
      <w:tr w:rsidR="0049775D" w:rsidRPr="00F931EC" w14:paraId="10210C36" w14:textId="77777777" w:rsidTr="000D2619">
        <w:trPr>
          <w:trHeight w:val="567"/>
          <w:jc w:val="center"/>
        </w:trPr>
        <w:tc>
          <w:tcPr>
            <w:tcW w:w="1494" w:type="dxa"/>
            <w:tcBorders>
              <w:top w:val="nil"/>
              <w:left w:val="nil"/>
              <w:bottom w:val="nil"/>
              <w:right w:val="nil"/>
            </w:tcBorders>
            <w:vAlign w:val="center"/>
          </w:tcPr>
          <w:p w14:paraId="20D76A68" w14:textId="72B3A208" w:rsidR="0049775D" w:rsidRPr="00F931EC" w:rsidRDefault="0049775D"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LSN-Fe/PAM</w:t>
            </w:r>
          </w:p>
        </w:tc>
        <w:tc>
          <w:tcPr>
            <w:tcW w:w="1493" w:type="dxa"/>
            <w:tcBorders>
              <w:top w:val="nil"/>
              <w:left w:val="nil"/>
              <w:bottom w:val="nil"/>
              <w:right w:val="nil"/>
            </w:tcBorders>
            <w:vAlign w:val="center"/>
          </w:tcPr>
          <w:p w14:paraId="0319D8F9" w14:textId="705BF71D" w:rsidR="0049775D" w:rsidRPr="00F931EC" w:rsidRDefault="0049775D"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1.60</w:t>
            </w:r>
          </w:p>
        </w:tc>
        <w:tc>
          <w:tcPr>
            <w:tcW w:w="1629" w:type="dxa"/>
            <w:tcBorders>
              <w:top w:val="nil"/>
              <w:left w:val="nil"/>
              <w:bottom w:val="nil"/>
              <w:right w:val="nil"/>
            </w:tcBorders>
            <w:vAlign w:val="center"/>
          </w:tcPr>
          <w:p w14:paraId="11A57CFC" w14:textId="132412D7" w:rsidR="0049775D" w:rsidRPr="00F931EC" w:rsidRDefault="0049775D"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w:t>
            </w:r>
          </w:p>
        </w:tc>
        <w:tc>
          <w:tcPr>
            <w:tcW w:w="1160" w:type="dxa"/>
            <w:tcBorders>
              <w:top w:val="nil"/>
              <w:left w:val="nil"/>
              <w:bottom w:val="nil"/>
              <w:right w:val="nil"/>
            </w:tcBorders>
            <w:vAlign w:val="center"/>
          </w:tcPr>
          <w:p w14:paraId="14B88FB1" w14:textId="69F38CF5" w:rsidR="0049775D" w:rsidRPr="00F931EC" w:rsidRDefault="0049775D"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No</w:t>
            </w:r>
          </w:p>
        </w:tc>
        <w:tc>
          <w:tcPr>
            <w:tcW w:w="1454" w:type="dxa"/>
            <w:tcBorders>
              <w:top w:val="nil"/>
              <w:left w:val="nil"/>
              <w:bottom w:val="nil"/>
              <w:right w:val="nil"/>
            </w:tcBorders>
            <w:vAlign w:val="center"/>
          </w:tcPr>
          <w:p w14:paraId="076D3001" w14:textId="3F737E74" w:rsidR="0049775D" w:rsidRPr="00F931EC" w:rsidRDefault="0049775D"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No</w:t>
            </w:r>
          </w:p>
        </w:tc>
        <w:tc>
          <w:tcPr>
            <w:tcW w:w="1134" w:type="dxa"/>
            <w:tcBorders>
              <w:top w:val="nil"/>
              <w:left w:val="nil"/>
              <w:bottom w:val="nil"/>
              <w:right w:val="nil"/>
            </w:tcBorders>
            <w:vAlign w:val="center"/>
          </w:tcPr>
          <w:p w14:paraId="02D73A68" w14:textId="4CC6EDC0" w:rsidR="0049775D" w:rsidRPr="00F931EC" w:rsidRDefault="0049775D"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60 s</w:t>
            </w:r>
          </w:p>
        </w:tc>
        <w:tc>
          <w:tcPr>
            <w:tcW w:w="1144" w:type="dxa"/>
            <w:tcBorders>
              <w:top w:val="nil"/>
              <w:left w:val="nil"/>
              <w:bottom w:val="nil"/>
              <w:right w:val="nil"/>
            </w:tcBorders>
            <w:vAlign w:val="center"/>
          </w:tcPr>
          <w:p w14:paraId="15E8696C" w14:textId="3C40B5E1" w:rsidR="0049775D" w:rsidRPr="00F931EC" w:rsidRDefault="00D434FD" w:rsidP="000D2619">
            <w:pPr>
              <w:spacing w:beforeLines="0" w:before="0" w:afterLines="0" w:after="0" w:line="240" w:lineRule="auto"/>
              <w:jc w:val="center"/>
              <w:rPr>
                <w:rFonts w:ascii="Times New Roman" w:eastAsia="SimSun" w:hAnsi="Times New Roman" w:cs="Times New Roman"/>
                <w:kern w:val="0"/>
                <w14:ligatures w14:val="none"/>
              </w:rPr>
            </w:pPr>
            <w:r>
              <w:rPr>
                <w:rFonts w:ascii="Times New Roman" w:eastAsia="SimSun" w:hAnsi="Times New Roman" w:cs="Times New Roman"/>
                <w:noProof/>
                <w:kern w:val="0"/>
                <w14:ligatures w14:val="none"/>
              </w:rPr>
              <w:t>[S</w:t>
            </w:r>
            <w:r w:rsidR="004060BA" w:rsidRPr="00F931EC">
              <w:rPr>
                <w:rFonts w:ascii="Times New Roman" w:eastAsia="SimSun" w:hAnsi="Times New Roman" w:cs="Times New Roman"/>
                <w:noProof/>
                <w:kern w:val="0"/>
                <w14:ligatures w14:val="none"/>
              </w:rPr>
              <w:t>4]</w:t>
            </w:r>
          </w:p>
        </w:tc>
      </w:tr>
      <w:tr w:rsidR="0049775D" w:rsidRPr="00F931EC" w14:paraId="5173B2E9" w14:textId="77777777" w:rsidTr="000D2619">
        <w:trPr>
          <w:trHeight w:val="567"/>
          <w:jc w:val="center"/>
        </w:trPr>
        <w:tc>
          <w:tcPr>
            <w:tcW w:w="1494" w:type="dxa"/>
            <w:tcBorders>
              <w:top w:val="nil"/>
              <w:left w:val="nil"/>
              <w:bottom w:val="single" w:sz="12" w:space="0" w:color="auto"/>
              <w:right w:val="nil"/>
            </w:tcBorders>
            <w:vAlign w:val="center"/>
          </w:tcPr>
          <w:p w14:paraId="5EDE3208" w14:textId="3B00C6C2" w:rsidR="0049775D" w:rsidRPr="00F931EC" w:rsidRDefault="0049775D"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PSDIC-gel</w:t>
            </w:r>
          </w:p>
        </w:tc>
        <w:tc>
          <w:tcPr>
            <w:tcW w:w="1493" w:type="dxa"/>
            <w:tcBorders>
              <w:top w:val="nil"/>
              <w:left w:val="nil"/>
              <w:bottom w:val="single" w:sz="12" w:space="0" w:color="auto"/>
              <w:right w:val="nil"/>
            </w:tcBorders>
            <w:vAlign w:val="center"/>
          </w:tcPr>
          <w:p w14:paraId="0D324283" w14:textId="4ECC8DA3" w:rsidR="0049775D" w:rsidRPr="00F931EC" w:rsidRDefault="0049775D"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0.016</w:t>
            </w:r>
          </w:p>
        </w:tc>
        <w:tc>
          <w:tcPr>
            <w:tcW w:w="1629" w:type="dxa"/>
            <w:tcBorders>
              <w:top w:val="nil"/>
              <w:left w:val="nil"/>
              <w:bottom w:val="single" w:sz="12" w:space="0" w:color="auto"/>
              <w:right w:val="nil"/>
            </w:tcBorders>
            <w:vAlign w:val="center"/>
          </w:tcPr>
          <w:p w14:paraId="5C2E5AC1" w14:textId="15D76AC3" w:rsidR="0049775D" w:rsidRPr="00F931EC" w:rsidRDefault="0049775D"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w:t>
            </w:r>
          </w:p>
        </w:tc>
        <w:tc>
          <w:tcPr>
            <w:tcW w:w="1160" w:type="dxa"/>
            <w:tcBorders>
              <w:top w:val="nil"/>
              <w:left w:val="nil"/>
              <w:bottom w:val="single" w:sz="12" w:space="0" w:color="auto"/>
              <w:right w:val="nil"/>
            </w:tcBorders>
            <w:vAlign w:val="center"/>
          </w:tcPr>
          <w:p w14:paraId="795C7CAB" w14:textId="77AEABDF" w:rsidR="0049775D" w:rsidRPr="00F931EC" w:rsidRDefault="0049775D"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No</w:t>
            </w:r>
          </w:p>
        </w:tc>
        <w:tc>
          <w:tcPr>
            <w:tcW w:w="1454" w:type="dxa"/>
            <w:tcBorders>
              <w:top w:val="nil"/>
              <w:left w:val="nil"/>
              <w:bottom w:val="single" w:sz="12" w:space="0" w:color="auto"/>
              <w:right w:val="nil"/>
            </w:tcBorders>
            <w:vAlign w:val="center"/>
          </w:tcPr>
          <w:p w14:paraId="6C27B52A" w14:textId="5E1ACA0A" w:rsidR="0049775D" w:rsidRPr="00F931EC" w:rsidRDefault="0049775D"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Yes</w:t>
            </w:r>
          </w:p>
        </w:tc>
        <w:tc>
          <w:tcPr>
            <w:tcW w:w="1134" w:type="dxa"/>
            <w:tcBorders>
              <w:top w:val="nil"/>
              <w:left w:val="nil"/>
              <w:bottom w:val="single" w:sz="12" w:space="0" w:color="auto"/>
              <w:right w:val="nil"/>
            </w:tcBorders>
            <w:vAlign w:val="center"/>
          </w:tcPr>
          <w:p w14:paraId="4A5DEEA3" w14:textId="72CF8172" w:rsidR="0049775D" w:rsidRPr="00F931EC" w:rsidRDefault="0049775D"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2 h</w:t>
            </w:r>
          </w:p>
        </w:tc>
        <w:tc>
          <w:tcPr>
            <w:tcW w:w="1144" w:type="dxa"/>
            <w:tcBorders>
              <w:top w:val="nil"/>
              <w:left w:val="nil"/>
              <w:bottom w:val="single" w:sz="12" w:space="0" w:color="auto"/>
              <w:right w:val="nil"/>
            </w:tcBorders>
            <w:vAlign w:val="center"/>
          </w:tcPr>
          <w:p w14:paraId="1098D017" w14:textId="00933104" w:rsidR="0049775D" w:rsidRPr="00F931EC" w:rsidRDefault="00D434FD" w:rsidP="000D2619">
            <w:pPr>
              <w:spacing w:beforeLines="0" w:before="0" w:afterLines="0" w:after="0" w:line="240" w:lineRule="auto"/>
              <w:jc w:val="center"/>
              <w:rPr>
                <w:rFonts w:ascii="Times New Roman" w:eastAsia="SimSun" w:hAnsi="Times New Roman" w:cs="Times New Roman"/>
                <w:kern w:val="0"/>
                <w14:ligatures w14:val="none"/>
              </w:rPr>
            </w:pPr>
            <w:r>
              <w:rPr>
                <w:rFonts w:ascii="Times New Roman" w:eastAsia="SimSun" w:hAnsi="Times New Roman" w:cs="Times New Roman"/>
                <w:noProof/>
                <w:kern w:val="0"/>
                <w14:ligatures w14:val="none"/>
              </w:rPr>
              <w:t>[S</w:t>
            </w:r>
            <w:r w:rsidR="004060BA" w:rsidRPr="00F931EC">
              <w:rPr>
                <w:rFonts w:ascii="Times New Roman" w:eastAsia="SimSun" w:hAnsi="Times New Roman" w:cs="Times New Roman"/>
                <w:noProof/>
                <w:kern w:val="0"/>
                <w14:ligatures w14:val="none"/>
              </w:rPr>
              <w:t>5]</w:t>
            </w:r>
          </w:p>
        </w:tc>
      </w:tr>
    </w:tbl>
    <w:p w14:paraId="4C73A105" w14:textId="77777777" w:rsidR="000D2619" w:rsidRDefault="000D2619" w:rsidP="005063E6">
      <w:pPr>
        <w:spacing w:beforeLines="0" w:before="120" w:afterLines="0" w:after="120" w:line="240" w:lineRule="auto"/>
        <w:rPr>
          <w:rFonts w:ascii="Times New Roman" w:eastAsia="SimSun" w:hAnsi="Times New Roman" w:cs="Times New Roman"/>
          <w:b/>
          <w:bCs/>
          <w:sz w:val="24"/>
          <w:szCs w:val="24"/>
          <w14:ligatures w14:val="none"/>
        </w:rPr>
      </w:pPr>
    </w:p>
    <w:p w14:paraId="344DDD56" w14:textId="533C541C" w:rsidR="00BF30E2" w:rsidRPr="000D2619" w:rsidRDefault="00BF30E2" w:rsidP="005063E6">
      <w:pPr>
        <w:spacing w:beforeLines="0" w:before="120" w:afterLines="0" w:after="120" w:line="240" w:lineRule="auto"/>
        <w:rPr>
          <w:rFonts w:ascii="Times New Roman" w:eastAsia="SimSun" w:hAnsi="Times New Roman" w:cs="Times New Roman"/>
          <w:bCs/>
          <w:sz w:val="24"/>
          <w:szCs w:val="24"/>
          <w14:ligatures w14:val="none"/>
        </w:rPr>
      </w:pPr>
      <w:r w:rsidRPr="000D2619">
        <w:rPr>
          <w:rFonts w:ascii="Times New Roman" w:eastAsia="SimSun" w:hAnsi="Times New Roman" w:cs="Times New Roman"/>
          <w:b/>
          <w:bCs/>
          <w:sz w:val="24"/>
          <w:szCs w:val="24"/>
          <w14:ligatures w14:val="none"/>
        </w:rPr>
        <w:t xml:space="preserve">Table </w:t>
      </w:r>
      <w:r w:rsidRPr="000D2619">
        <w:rPr>
          <w:rFonts w:ascii="Times New Roman" w:eastAsia="SimSun" w:hAnsi="Times New Roman" w:cs="Times New Roman" w:hint="eastAsia"/>
          <w:b/>
          <w:bCs/>
          <w:sz w:val="24"/>
          <w:szCs w:val="24"/>
          <w14:ligatures w14:val="none"/>
        </w:rPr>
        <w:t>S2</w:t>
      </w:r>
      <w:r w:rsidRPr="000D2619">
        <w:rPr>
          <w:rFonts w:ascii="Times New Roman" w:eastAsia="SimSun" w:hAnsi="Times New Roman" w:cs="Times New Roman" w:hint="eastAsia"/>
          <w:b/>
          <w:sz w:val="24"/>
          <w:szCs w:val="24"/>
          <w14:ligatures w14:val="none"/>
        </w:rPr>
        <w:t xml:space="preserve"> </w:t>
      </w:r>
      <w:r w:rsidRPr="000D2619">
        <w:rPr>
          <w:rFonts w:ascii="Times New Roman" w:eastAsia="SimSun" w:hAnsi="Times New Roman" w:cs="Times New Roman" w:hint="eastAsia"/>
          <w:bCs/>
          <w:sz w:val="24"/>
          <w:szCs w:val="24"/>
          <w14:ligatures w14:val="none"/>
        </w:rPr>
        <w:t xml:space="preserve">Comparison of </w:t>
      </w:r>
      <w:r w:rsidRPr="000D2619">
        <w:rPr>
          <w:rFonts w:ascii="Times New Roman" w:eastAsia="SimSun" w:hAnsi="Times New Roman" w:cs="Times New Roman"/>
          <w:bCs/>
          <w:sz w:val="24"/>
          <w:szCs w:val="24"/>
          <w14:ligatures w14:val="none"/>
        </w:rPr>
        <w:t>mechanical properties</w:t>
      </w:r>
      <w:r w:rsidRPr="000D2619">
        <w:rPr>
          <w:rFonts w:ascii="Times New Roman" w:eastAsia="SimSun" w:hAnsi="Times New Roman" w:cs="Times New Roman" w:hint="eastAsia"/>
          <w:bCs/>
          <w:sz w:val="24"/>
          <w:szCs w:val="24"/>
          <w14:ligatures w14:val="none"/>
        </w:rPr>
        <w:t xml:space="preserve"> of DCMP </w:t>
      </w:r>
      <w:r w:rsidRPr="000D2619">
        <w:rPr>
          <w:rFonts w:ascii="Times New Roman" w:eastAsia="SimSun" w:hAnsi="Times New Roman" w:cs="Times New Roman"/>
          <w:bCs/>
          <w:sz w:val="24"/>
          <w:szCs w:val="24"/>
          <w14:ligatures w14:val="none"/>
        </w:rPr>
        <w:t>with previously reported eutectogels</w:t>
      </w:r>
    </w:p>
    <w:tbl>
      <w:tblPr>
        <w:tblStyle w:val="11"/>
        <w:tblW w:w="9251" w:type="dxa"/>
        <w:tblBorders>
          <w:top w:val="single" w:sz="12" w:space="0" w:color="auto"/>
          <w:left w:val="none" w:sz="0" w:space="0" w:color="auto"/>
          <w:bottom w:val="single" w:sz="12" w:space="0" w:color="auto"/>
          <w:right w:val="none" w:sz="0" w:space="0" w:color="auto"/>
        </w:tblBorders>
        <w:tblLayout w:type="fixed"/>
        <w:tblLook w:val="04A0" w:firstRow="1" w:lastRow="0" w:firstColumn="1" w:lastColumn="0" w:noHBand="0" w:noVBand="1"/>
      </w:tblPr>
      <w:tblGrid>
        <w:gridCol w:w="1701"/>
        <w:gridCol w:w="1587"/>
        <w:gridCol w:w="1587"/>
        <w:gridCol w:w="1587"/>
        <w:gridCol w:w="1587"/>
        <w:gridCol w:w="1202"/>
      </w:tblGrid>
      <w:tr w:rsidR="000D2619" w:rsidRPr="000D2619" w14:paraId="42FCA433" w14:textId="77777777" w:rsidTr="00F668B5">
        <w:trPr>
          <w:trHeight w:val="633"/>
        </w:trPr>
        <w:tc>
          <w:tcPr>
            <w:tcW w:w="1701" w:type="dxa"/>
            <w:tcBorders>
              <w:top w:val="single" w:sz="12" w:space="0" w:color="auto"/>
              <w:left w:val="nil"/>
              <w:bottom w:val="single" w:sz="12" w:space="0" w:color="auto"/>
              <w:right w:val="nil"/>
            </w:tcBorders>
            <w:vAlign w:val="center"/>
          </w:tcPr>
          <w:p w14:paraId="2A310496" w14:textId="77777777" w:rsidR="00BF30E2" w:rsidRPr="000D2619" w:rsidRDefault="00BF30E2" w:rsidP="005063E6">
            <w:pPr>
              <w:spacing w:beforeLines="0" w:before="120" w:afterLines="0" w:after="120" w:line="240" w:lineRule="auto"/>
              <w:jc w:val="center"/>
              <w:rPr>
                <w:rFonts w:ascii="Times New Roman" w:eastAsia="SimSun" w:hAnsi="Times New Roman" w:cs="Times New Roman"/>
                <w:kern w:val="0"/>
                <w14:ligatures w14:val="none"/>
              </w:rPr>
            </w:pPr>
            <w:r w:rsidRPr="000D2619">
              <w:rPr>
                <w:rFonts w:ascii="Times New Roman" w:eastAsia="SimSun" w:hAnsi="Times New Roman" w:cs="Times New Roman"/>
                <w:kern w:val="0"/>
                <w14:ligatures w14:val="none"/>
              </w:rPr>
              <w:t>Sample</w:t>
            </w:r>
          </w:p>
        </w:tc>
        <w:tc>
          <w:tcPr>
            <w:tcW w:w="1587" w:type="dxa"/>
            <w:tcBorders>
              <w:top w:val="single" w:sz="12" w:space="0" w:color="auto"/>
              <w:left w:val="nil"/>
              <w:bottom w:val="single" w:sz="12" w:space="0" w:color="auto"/>
              <w:right w:val="nil"/>
            </w:tcBorders>
            <w:vAlign w:val="center"/>
          </w:tcPr>
          <w:p w14:paraId="4796FCE6" w14:textId="77777777" w:rsidR="00F05FE5" w:rsidRPr="000D2619" w:rsidRDefault="00BF30E2" w:rsidP="005063E6">
            <w:pPr>
              <w:spacing w:beforeLines="0" w:before="120" w:afterLines="0" w:after="120" w:line="240" w:lineRule="auto"/>
              <w:jc w:val="center"/>
              <w:rPr>
                <w:rFonts w:ascii="Times New Roman" w:eastAsia="SimSun" w:hAnsi="Times New Roman" w:cs="Times New Roman"/>
                <w:kern w:val="0"/>
                <w14:ligatures w14:val="none"/>
              </w:rPr>
            </w:pPr>
            <w:r w:rsidRPr="000D2619">
              <w:rPr>
                <w:rFonts w:ascii="Times New Roman" w:eastAsia="SimSun" w:hAnsi="Times New Roman" w:cs="Times New Roman" w:hint="eastAsia"/>
                <w:kern w:val="0"/>
                <w14:ligatures w14:val="none"/>
              </w:rPr>
              <w:t>Tensile strain</w:t>
            </w:r>
          </w:p>
          <w:p w14:paraId="7CFA8E8C" w14:textId="13127ECB" w:rsidR="00BF30E2" w:rsidRPr="000D2619" w:rsidRDefault="00BF30E2" w:rsidP="005063E6">
            <w:pPr>
              <w:spacing w:beforeLines="0" w:before="120" w:afterLines="0" w:after="120" w:line="240" w:lineRule="auto"/>
              <w:jc w:val="center"/>
              <w:rPr>
                <w:rFonts w:ascii="Times New Roman" w:eastAsia="SimSun" w:hAnsi="Times New Roman" w:cs="Times New Roman"/>
                <w:kern w:val="0"/>
                <w14:ligatures w14:val="none"/>
              </w:rPr>
            </w:pPr>
            <w:r w:rsidRPr="000D2619">
              <w:rPr>
                <w:rFonts w:ascii="Times New Roman" w:eastAsia="SimSun" w:hAnsi="Times New Roman" w:cs="Times New Roman" w:hint="eastAsia"/>
                <w:kern w:val="0"/>
                <w14:ligatures w14:val="none"/>
              </w:rPr>
              <w:t>(%)</w:t>
            </w:r>
          </w:p>
        </w:tc>
        <w:tc>
          <w:tcPr>
            <w:tcW w:w="1587" w:type="dxa"/>
            <w:tcBorders>
              <w:top w:val="single" w:sz="12" w:space="0" w:color="auto"/>
              <w:left w:val="nil"/>
              <w:bottom w:val="single" w:sz="12" w:space="0" w:color="auto"/>
              <w:right w:val="nil"/>
            </w:tcBorders>
            <w:vAlign w:val="center"/>
          </w:tcPr>
          <w:p w14:paraId="33FB5114" w14:textId="77777777" w:rsidR="00F05FE5" w:rsidRPr="000D2619" w:rsidRDefault="00BF30E2" w:rsidP="005063E6">
            <w:pPr>
              <w:spacing w:beforeLines="0" w:before="120" w:afterLines="0" w:after="120" w:line="240" w:lineRule="auto"/>
              <w:jc w:val="center"/>
              <w:rPr>
                <w:rFonts w:ascii="Times New Roman" w:eastAsia="SimSun" w:hAnsi="Times New Roman" w:cs="Times New Roman"/>
                <w:kern w:val="0"/>
                <w14:ligatures w14:val="none"/>
              </w:rPr>
            </w:pPr>
            <w:r w:rsidRPr="000D2619">
              <w:rPr>
                <w:rFonts w:ascii="Times New Roman" w:eastAsia="SimSun" w:hAnsi="Times New Roman" w:cs="Times New Roman" w:hint="eastAsia"/>
                <w:kern w:val="0"/>
                <w14:ligatures w14:val="none"/>
              </w:rPr>
              <w:t>Tensile stress</w:t>
            </w:r>
          </w:p>
          <w:p w14:paraId="0C5BE577" w14:textId="0670E484" w:rsidR="00BF30E2" w:rsidRPr="000D2619" w:rsidRDefault="00BF30E2" w:rsidP="005063E6">
            <w:pPr>
              <w:snapToGrid w:val="0"/>
              <w:spacing w:beforeLines="0" w:before="120" w:afterLines="0" w:after="120" w:line="240" w:lineRule="auto"/>
              <w:jc w:val="center"/>
              <w:rPr>
                <w:rFonts w:ascii="Times New Roman" w:eastAsia="SimSun" w:hAnsi="Times New Roman" w:cs="Times New Roman"/>
                <w:kern w:val="0"/>
                <w14:ligatures w14:val="none"/>
              </w:rPr>
            </w:pPr>
            <w:r w:rsidRPr="000D2619">
              <w:rPr>
                <w:rFonts w:ascii="Times New Roman" w:eastAsia="SimSun" w:hAnsi="Times New Roman" w:cs="Times New Roman" w:hint="eastAsia"/>
                <w:kern w:val="0"/>
                <w14:ligatures w14:val="none"/>
              </w:rPr>
              <w:t>(kPa)</w:t>
            </w:r>
          </w:p>
        </w:tc>
        <w:tc>
          <w:tcPr>
            <w:tcW w:w="1587" w:type="dxa"/>
            <w:tcBorders>
              <w:top w:val="single" w:sz="12" w:space="0" w:color="auto"/>
              <w:left w:val="nil"/>
              <w:bottom w:val="single" w:sz="12" w:space="0" w:color="auto"/>
              <w:right w:val="nil"/>
            </w:tcBorders>
            <w:vAlign w:val="center"/>
          </w:tcPr>
          <w:p w14:paraId="12E939D7" w14:textId="77777777" w:rsidR="00F05FE5" w:rsidRPr="000D2619" w:rsidRDefault="00BF30E2" w:rsidP="005063E6">
            <w:pPr>
              <w:spacing w:beforeLines="0" w:before="120" w:afterLines="0" w:after="120" w:line="240" w:lineRule="auto"/>
              <w:jc w:val="center"/>
              <w:rPr>
                <w:rFonts w:ascii="Times New Roman" w:eastAsia="SimSun" w:hAnsi="Times New Roman" w:cs="Times New Roman"/>
                <w:kern w:val="0"/>
                <w14:ligatures w14:val="none"/>
              </w:rPr>
            </w:pPr>
            <w:r w:rsidRPr="000D2619">
              <w:rPr>
                <w:rFonts w:ascii="Times New Roman" w:eastAsia="SimSun" w:hAnsi="Times New Roman" w:cs="Times New Roman" w:hint="eastAsia"/>
                <w:kern w:val="0"/>
                <w14:ligatures w14:val="none"/>
              </w:rPr>
              <w:t>Compressive</w:t>
            </w:r>
          </w:p>
          <w:p w14:paraId="66D7AD35" w14:textId="4B623DCA" w:rsidR="00BF30E2" w:rsidRPr="000D2619" w:rsidRDefault="00BF30E2" w:rsidP="005063E6">
            <w:pPr>
              <w:snapToGrid w:val="0"/>
              <w:spacing w:beforeLines="0" w:before="120" w:afterLines="0" w:after="120" w:line="240" w:lineRule="auto"/>
              <w:jc w:val="center"/>
              <w:rPr>
                <w:rFonts w:ascii="Times New Roman" w:eastAsia="SimSun" w:hAnsi="Times New Roman" w:cs="Times New Roman"/>
                <w:kern w:val="0"/>
                <w14:ligatures w14:val="none"/>
              </w:rPr>
            </w:pPr>
            <w:r w:rsidRPr="000D2619">
              <w:rPr>
                <w:rFonts w:ascii="Times New Roman" w:eastAsia="SimSun" w:hAnsi="Times New Roman" w:cs="Times New Roman" w:hint="eastAsia"/>
                <w:kern w:val="0"/>
                <w14:ligatures w14:val="none"/>
              </w:rPr>
              <w:t>strain (%)</w:t>
            </w:r>
          </w:p>
        </w:tc>
        <w:tc>
          <w:tcPr>
            <w:tcW w:w="1587" w:type="dxa"/>
            <w:tcBorders>
              <w:top w:val="single" w:sz="12" w:space="0" w:color="auto"/>
              <w:left w:val="nil"/>
              <w:bottom w:val="single" w:sz="12" w:space="0" w:color="auto"/>
              <w:right w:val="nil"/>
            </w:tcBorders>
            <w:vAlign w:val="center"/>
          </w:tcPr>
          <w:p w14:paraId="3407EB9F" w14:textId="77777777" w:rsidR="00F05FE5" w:rsidRPr="000D2619" w:rsidRDefault="00BF30E2" w:rsidP="005063E6">
            <w:pPr>
              <w:snapToGrid w:val="0"/>
              <w:spacing w:beforeLines="0" w:before="120" w:afterLines="0" w:after="120" w:line="240" w:lineRule="auto"/>
              <w:jc w:val="center"/>
              <w:rPr>
                <w:rFonts w:ascii="Times New Roman" w:eastAsia="SimSun" w:hAnsi="Times New Roman" w:cs="Times New Roman"/>
                <w:kern w:val="0"/>
                <w14:ligatures w14:val="none"/>
              </w:rPr>
            </w:pPr>
            <w:r w:rsidRPr="000D2619">
              <w:rPr>
                <w:rFonts w:ascii="Times New Roman" w:eastAsia="SimSun" w:hAnsi="Times New Roman" w:cs="Times New Roman" w:hint="eastAsia"/>
                <w:kern w:val="0"/>
                <w14:ligatures w14:val="none"/>
              </w:rPr>
              <w:t>Compressive</w:t>
            </w:r>
          </w:p>
          <w:p w14:paraId="150C5BAD" w14:textId="185C9D36" w:rsidR="00BF30E2" w:rsidRPr="000D2619" w:rsidRDefault="00BF30E2" w:rsidP="005063E6">
            <w:pPr>
              <w:spacing w:beforeLines="0" w:before="120" w:afterLines="0" w:after="120" w:line="240" w:lineRule="auto"/>
              <w:jc w:val="center"/>
              <w:rPr>
                <w:rFonts w:ascii="Times New Roman" w:eastAsia="SimSun" w:hAnsi="Times New Roman" w:cs="Times New Roman"/>
                <w:kern w:val="0"/>
                <w14:ligatures w14:val="none"/>
              </w:rPr>
            </w:pPr>
            <w:r w:rsidRPr="000D2619">
              <w:rPr>
                <w:rFonts w:ascii="Times New Roman" w:eastAsia="SimSun" w:hAnsi="Times New Roman" w:cs="Times New Roman" w:hint="eastAsia"/>
                <w:kern w:val="0"/>
                <w14:ligatures w14:val="none"/>
              </w:rPr>
              <w:t>stress (kPa)</w:t>
            </w:r>
          </w:p>
        </w:tc>
        <w:tc>
          <w:tcPr>
            <w:tcW w:w="1202" w:type="dxa"/>
            <w:tcBorders>
              <w:top w:val="single" w:sz="12" w:space="0" w:color="auto"/>
              <w:left w:val="nil"/>
              <w:bottom w:val="single" w:sz="12" w:space="0" w:color="auto"/>
              <w:right w:val="nil"/>
            </w:tcBorders>
            <w:vAlign w:val="center"/>
          </w:tcPr>
          <w:p w14:paraId="1625CB80" w14:textId="77777777" w:rsidR="00BF30E2" w:rsidRPr="000D2619" w:rsidRDefault="00BF30E2" w:rsidP="005063E6">
            <w:pPr>
              <w:spacing w:beforeLines="0" w:before="120" w:afterLines="0" w:after="120" w:line="240" w:lineRule="auto"/>
              <w:jc w:val="center"/>
              <w:rPr>
                <w:rFonts w:ascii="Times New Roman" w:eastAsia="SimSun" w:hAnsi="Times New Roman" w:cs="Times New Roman"/>
                <w:kern w:val="0"/>
                <w14:ligatures w14:val="none"/>
              </w:rPr>
            </w:pPr>
            <w:r w:rsidRPr="000D2619">
              <w:rPr>
                <w:rFonts w:ascii="Times New Roman" w:eastAsia="SimSun" w:hAnsi="Times New Roman" w:cs="Times New Roman" w:hint="eastAsia"/>
                <w:kern w:val="0"/>
                <w14:ligatures w14:val="none"/>
              </w:rPr>
              <w:t>Ref.</w:t>
            </w:r>
          </w:p>
        </w:tc>
      </w:tr>
      <w:tr w:rsidR="000D2619" w:rsidRPr="000D2619" w14:paraId="628B4DD9" w14:textId="77777777" w:rsidTr="00BF30E2">
        <w:trPr>
          <w:trHeight w:val="284"/>
        </w:trPr>
        <w:tc>
          <w:tcPr>
            <w:tcW w:w="1701" w:type="dxa"/>
            <w:tcBorders>
              <w:top w:val="single" w:sz="12" w:space="0" w:color="auto"/>
              <w:left w:val="nil"/>
              <w:bottom w:val="nil"/>
              <w:right w:val="nil"/>
            </w:tcBorders>
            <w:shd w:val="clear" w:color="auto" w:fill="C5E0B3"/>
            <w:vAlign w:val="center"/>
          </w:tcPr>
          <w:p w14:paraId="713402EE" w14:textId="77777777" w:rsidR="00BF30E2" w:rsidRPr="000D2619" w:rsidRDefault="00BF30E2" w:rsidP="005063E6">
            <w:pPr>
              <w:spacing w:beforeLines="0" w:before="120" w:afterLines="0" w:after="120" w:line="240" w:lineRule="auto"/>
              <w:jc w:val="center"/>
              <w:rPr>
                <w:rFonts w:ascii="Times New Roman" w:eastAsia="SimSun" w:hAnsi="Times New Roman" w:cs="Times New Roman"/>
                <w:kern w:val="0"/>
                <w14:ligatures w14:val="none"/>
              </w:rPr>
            </w:pPr>
            <w:r w:rsidRPr="000D2619">
              <w:rPr>
                <w:rFonts w:ascii="Times New Roman" w:eastAsia="SimSun" w:hAnsi="Times New Roman" w:cs="Times New Roman"/>
                <w:kern w:val="0"/>
                <w14:ligatures w14:val="none"/>
              </w:rPr>
              <w:t>DCMP</w:t>
            </w:r>
          </w:p>
        </w:tc>
        <w:tc>
          <w:tcPr>
            <w:tcW w:w="1587" w:type="dxa"/>
            <w:tcBorders>
              <w:top w:val="single" w:sz="12" w:space="0" w:color="auto"/>
              <w:left w:val="nil"/>
              <w:bottom w:val="nil"/>
              <w:right w:val="nil"/>
            </w:tcBorders>
            <w:shd w:val="clear" w:color="auto" w:fill="C5E0B3"/>
            <w:vAlign w:val="center"/>
          </w:tcPr>
          <w:p w14:paraId="73614C75" w14:textId="77777777" w:rsidR="00BF30E2" w:rsidRPr="000D2619" w:rsidRDefault="00BF30E2" w:rsidP="005063E6">
            <w:pPr>
              <w:spacing w:beforeLines="0" w:before="120" w:afterLines="0" w:after="120" w:line="240" w:lineRule="auto"/>
              <w:jc w:val="center"/>
              <w:rPr>
                <w:rFonts w:ascii="Times New Roman" w:eastAsia="SimSun" w:hAnsi="Times New Roman" w:cs="Times New Roman"/>
                <w:kern w:val="0"/>
                <w14:ligatures w14:val="none"/>
              </w:rPr>
            </w:pPr>
            <w:r w:rsidRPr="000D2619">
              <w:rPr>
                <w:rFonts w:ascii="Times New Roman" w:eastAsia="SimSun" w:hAnsi="Times New Roman" w:cs="Times New Roman" w:hint="eastAsia"/>
                <w:kern w:val="0"/>
                <w14:ligatures w14:val="none"/>
              </w:rPr>
              <w:t>757</w:t>
            </w:r>
          </w:p>
        </w:tc>
        <w:tc>
          <w:tcPr>
            <w:tcW w:w="1587" w:type="dxa"/>
            <w:tcBorders>
              <w:top w:val="single" w:sz="12" w:space="0" w:color="auto"/>
              <w:left w:val="nil"/>
              <w:bottom w:val="nil"/>
              <w:right w:val="nil"/>
            </w:tcBorders>
            <w:shd w:val="clear" w:color="auto" w:fill="C5E0B3"/>
            <w:vAlign w:val="center"/>
          </w:tcPr>
          <w:p w14:paraId="76BF2933" w14:textId="77777777" w:rsidR="00BF30E2" w:rsidRPr="000D2619" w:rsidRDefault="00BF30E2" w:rsidP="005063E6">
            <w:pPr>
              <w:spacing w:beforeLines="0" w:before="120" w:afterLines="0" w:after="120" w:line="240" w:lineRule="auto"/>
              <w:jc w:val="center"/>
              <w:rPr>
                <w:rFonts w:ascii="Times New Roman" w:eastAsia="SimSun" w:hAnsi="Times New Roman" w:cs="Times New Roman"/>
                <w:kern w:val="0"/>
                <w14:ligatures w14:val="none"/>
              </w:rPr>
            </w:pPr>
            <w:r w:rsidRPr="000D2619">
              <w:rPr>
                <w:rFonts w:ascii="Times New Roman" w:eastAsia="SimSun" w:hAnsi="Times New Roman" w:cs="Times New Roman" w:hint="eastAsia"/>
                <w:kern w:val="0"/>
                <w14:ligatures w14:val="none"/>
              </w:rPr>
              <w:t>217</w:t>
            </w:r>
          </w:p>
        </w:tc>
        <w:tc>
          <w:tcPr>
            <w:tcW w:w="1587" w:type="dxa"/>
            <w:tcBorders>
              <w:top w:val="single" w:sz="12" w:space="0" w:color="auto"/>
              <w:left w:val="nil"/>
              <w:bottom w:val="nil"/>
              <w:right w:val="nil"/>
            </w:tcBorders>
            <w:shd w:val="clear" w:color="auto" w:fill="C5E0B3"/>
            <w:vAlign w:val="center"/>
          </w:tcPr>
          <w:p w14:paraId="1E9C7DBE" w14:textId="77777777" w:rsidR="00BF30E2" w:rsidRPr="000D2619" w:rsidRDefault="00BF30E2" w:rsidP="005063E6">
            <w:pPr>
              <w:spacing w:beforeLines="0" w:before="120" w:afterLines="0" w:after="120" w:line="240" w:lineRule="auto"/>
              <w:jc w:val="center"/>
              <w:rPr>
                <w:rFonts w:ascii="Times New Roman" w:eastAsia="SimSun" w:hAnsi="Times New Roman" w:cs="Times New Roman"/>
                <w:kern w:val="0"/>
                <w14:ligatures w14:val="none"/>
              </w:rPr>
            </w:pPr>
            <w:r w:rsidRPr="000D2619">
              <w:rPr>
                <w:rFonts w:ascii="Times New Roman" w:eastAsia="SimSun" w:hAnsi="Times New Roman" w:cs="Times New Roman" w:hint="eastAsia"/>
                <w:kern w:val="0"/>
                <w14:ligatures w14:val="none"/>
              </w:rPr>
              <w:t>70</w:t>
            </w:r>
          </w:p>
        </w:tc>
        <w:tc>
          <w:tcPr>
            <w:tcW w:w="1587" w:type="dxa"/>
            <w:tcBorders>
              <w:top w:val="single" w:sz="12" w:space="0" w:color="auto"/>
              <w:left w:val="nil"/>
              <w:bottom w:val="nil"/>
              <w:right w:val="nil"/>
            </w:tcBorders>
            <w:shd w:val="clear" w:color="auto" w:fill="C5E0B3"/>
            <w:vAlign w:val="center"/>
          </w:tcPr>
          <w:p w14:paraId="7490B15F" w14:textId="77777777" w:rsidR="00BF30E2" w:rsidRPr="000D2619" w:rsidRDefault="00BF30E2" w:rsidP="005063E6">
            <w:pPr>
              <w:spacing w:beforeLines="0" w:before="120" w:afterLines="0" w:after="120" w:line="240" w:lineRule="auto"/>
              <w:jc w:val="center"/>
              <w:rPr>
                <w:rFonts w:ascii="Times New Roman" w:eastAsia="SimSun" w:hAnsi="Times New Roman" w:cs="Times New Roman"/>
                <w:kern w:val="0"/>
                <w14:ligatures w14:val="none"/>
              </w:rPr>
            </w:pPr>
            <w:r w:rsidRPr="000D2619">
              <w:rPr>
                <w:rFonts w:ascii="Times New Roman" w:eastAsia="SimSun" w:hAnsi="Times New Roman" w:cs="Times New Roman" w:hint="eastAsia"/>
                <w:kern w:val="0"/>
                <w14:ligatures w14:val="none"/>
              </w:rPr>
              <w:t>115</w:t>
            </w:r>
          </w:p>
        </w:tc>
        <w:tc>
          <w:tcPr>
            <w:tcW w:w="1202" w:type="dxa"/>
            <w:tcBorders>
              <w:top w:val="single" w:sz="12" w:space="0" w:color="auto"/>
              <w:left w:val="nil"/>
              <w:bottom w:val="nil"/>
              <w:right w:val="nil"/>
            </w:tcBorders>
            <w:shd w:val="clear" w:color="auto" w:fill="C5E0B3"/>
            <w:vAlign w:val="center"/>
          </w:tcPr>
          <w:p w14:paraId="6DF1710F" w14:textId="77777777" w:rsidR="00BF30E2" w:rsidRPr="000D2619" w:rsidRDefault="00BF30E2" w:rsidP="005063E6">
            <w:pPr>
              <w:spacing w:beforeLines="0" w:before="120" w:afterLines="0" w:after="120" w:line="240" w:lineRule="auto"/>
              <w:jc w:val="center"/>
              <w:rPr>
                <w:rFonts w:ascii="Times New Roman" w:eastAsia="SimSun" w:hAnsi="Times New Roman" w:cs="Times New Roman"/>
                <w:kern w:val="0"/>
                <w14:ligatures w14:val="none"/>
              </w:rPr>
            </w:pPr>
            <w:r w:rsidRPr="000D2619">
              <w:rPr>
                <w:rFonts w:ascii="Times New Roman" w:eastAsia="SimSun" w:hAnsi="Times New Roman" w:cs="Times New Roman" w:hint="eastAsia"/>
                <w:kern w:val="0"/>
                <w14:ligatures w14:val="none"/>
              </w:rPr>
              <w:t>This work</w:t>
            </w:r>
          </w:p>
        </w:tc>
      </w:tr>
      <w:tr w:rsidR="000D2619" w:rsidRPr="000D2619" w14:paraId="2A948F2E" w14:textId="77777777" w:rsidTr="00F668B5">
        <w:trPr>
          <w:trHeight w:val="284"/>
        </w:trPr>
        <w:tc>
          <w:tcPr>
            <w:tcW w:w="1701" w:type="dxa"/>
            <w:tcBorders>
              <w:top w:val="nil"/>
              <w:left w:val="nil"/>
              <w:bottom w:val="nil"/>
              <w:right w:val="nil"/>
            </w:tcBorders>
            <w:vAlign w:val="center"/>
          </w:tcPr>
          <w:p w14:paraId="15367259" w14:textId="77777777" w:rsidR="00BF30E2" w:rsidRPr="000D2619" w:rsidRDefault="00BF30E2" w:rsidP="005063E6">
            <w:pPr>
              <w:spacing w:beforeLines="0" w:before="120" w:afterLines="0" w:after="120" w:line="240" w:lineRule="auto"/>
              <w:jc w:val="center"/>
              <w:rPr>
                <w:rFonts w:ascii="Times New Roman" w:eastAsia="SimSun" w:hAnsi="Times New Roman" w:cs="Times New Roman"/>
                <w:kern w:val="0"/>
                <w14:ligatures w14:val="none"/>
              </w:rPr>
            </w:pPr>
            <w:r w:rsidRPr="000D2619">
              <w:rPr>
                <w:rFonts w:ascii="Times New Roman" w:eastAsia="SimSun" w:hAnsi="Times New Roman" w:cs="Times New Roman" w:hint="eastAsia"/>
                <w:kern w:val="0"/>
                <w:sz w:val="24"/>
                <w:szCs w:val="22"/>
                <w14:ligatures w14:val="none"/>
              </w:rPr>
              <w:t>ATH</w:t>
            </w:r>
            <w:r w:rsidRPr="000D2619">
              <w:rPr>
                <w:rFonts w:ascii="Times New Roman" w:eastAsia="SimSun" w:hAnsi="Times New Roman" w:cs="Times New Roman" w:hint="eastAsia"/>
                <w:kern w:val="0"/>
                <w:sz w:val="24"/>
                <w:szCs w:val="22"/>
                <w:vertAlign w:val="subscript"/>
                <w14:ligatures w14:val="none"/>
              </w:rPr>
              <w:t>6</w:t>
            </w:r>
          </w:p>
        </w:tc>
        <w:tc>
          <w:tcPr>
            <w:tcW w:w="1587" w:type="dxa"/>
            <w:tcBorders>
              <w:top w:val="nil"/>
              <w:left w:val="nil"/>
              <w:bottom w:val="nil"/>
              <w:right w:val="nil"/>
            </w:tcBorders>
            <w:vAlign w:val="center"/>
          </w:tcPr>
          <w:p w14:paraId="64CD851D" w14:textId="77777777" w:rsidR="00BF30E2" w:rsidRPr="000D2619" w:rsidRDefault="00BF30E2" w:rsidP="005063E6">
            <w:pPr>
              <w:spacing w:beforeLines="0" w:before="120" w:afterLines="0" w:after="120" w:line="240" w:lineRule="auto"/>
              <w:jc w:val="center"/>
              <w:rPr>
                <w:rFonts w:ascii="Times New Roman" w:eastAsia="SimSun" w:hAnsi="Times New Roman" w:cs="Times New Roman"/>
                <w:kern w:val="0"/>
                <w14:ligatures w14:val="none"/>
              </w:rPr>
            </w:pPr>
            <w:r w:rsidRPr="000D2619">
              <w:rPr>
                <w:rFonts w:ascii="Times New Roman" w:eastAsia="SimSun" w:hAnsi="Times New Roman" w:cs="Times New Roman" w:hint="eastAsia"/>
                <w:kern w:val="0"/>
                <w14:ligatures w14:val="none"/>
              </w:rPr>
              <w:t>~880</w:t>
            </w:r>
          </w:p>
        </w:tc>
        <w:tc>
          <w:tcPr>
            <w:tcW w:w="1587" w:type="dxa"/>
            <w:tcBorders>
              <w:top w:val="nil"/>
              <w:left w:val="nil"/>
              <w:bottom w:val="nil"/>
              <w:right w:val="nil"/>
            </w:tcBorders>
            <w:vAlign w:val="center"/>
          </w:tcPr>
          <w:p w14:paraId="3B789FFF" w14:textId="77777777" w:rsidR="00BF30E2" w:rsidRPr="000D2619" w:rsidRDefault="00BF30E2" w:rsidP="005063E6">
            <w:pPr>
              <w:spacing w:beforeLines="0" w:before="120" w:afterLines="0" w:after="120" w:line="240" w:lineRule="auto"/>
              <w:jc w:val="center"/>
              <w:rPr>
                <w:rFonts w:ascii="Times New Roman" w:eastAsia="SimSun" w:hAnsi="Times New Roman" w:cs="Times New Roman"/>
                <w:kern w:val="0"/>
                <w14:ligatures w14:val="none"/>
              </w:rPr>
            </w:pPr>
            <w:r w:rsidRPr="000D2619">
              <w:rPr>
                <w:rFonts w:ascii="Times New Roman" w:eastAsia="SimSun" w:hAnsi="Times New Roman" w:cs="Times New Roman" w:hint="eastAsia"/>
                <w:kern w:val="0"/>
                <w14:ligatures w14:val="none"/>
              </w:rPr>
              <w:t>~38</w:t>
            </w:r>
          </w:p>
        </w:tc>
        <w:tc>
          <w:tcPr>
            <w:tcW w:w="1587" w:type="dxa"/>
            <w:tcBorders>
              <w:top w:val="nil"/>
              <w:left w:val="nil"/>
              <w:bottom w:val="nil"/>
              <w:right w:val="nil"/>
            </w:tcBorders>
            <w:vAlign w:val="center"/>
          </w:tcPr>
          <w:p w14:paraId="1D9EDA26" w14:textId="77777777" w:rsidR="00BF30E2" w:rsidRPr="000D2619" w:rsidRDefault="00BF30E2" w:rsidP="005063E6">
            <w:pPr>
              <w:spacing w:beforeLines="0" w:before="120" w:afterLines="0" w:after="120" w:line="240" w:lineRule="auto"/>
              <w:jc w:val="center"/>
              <w:rPr>
                <w:rFonts w:ascii="Times New Roman" w:eastAsia="SimSun" w:hAnsi="Times New Roman" w:cs="Times New Roman"/>
                <w:kern w:val="0"/>
                <w14:ligatures w14:val="none"/>
              </w:rPr>
            </w:pPr>
            <w:r w:rsidRPr="000D2619">
              <w:rPr>
                <w:rFonts w:ascii="Times New Roman" w:eastAsia="SimSun" w:hAnsi="Times New Roman" w:cs="Times New Roman" w:hint="eastAsia"/>
                <w:kern w:val="0"/>
                <w14:ligatures w14:val="none"/>
              </w:rPr>
              <w:t>80</w:t>
            </w:r>
          </w:p>
        </w:tc>
        <w:tc>
          <w:tcPr>
            <w:tcW w:w="1587" w:type="dxa"/>
            <w:tcBorders>
              <w:top w:val="nil"/>
              <w:left w:val="nil"/>
              <w:bottom w:val="nil"/>
              <w:right w:val="nil"/>
            </w:tcBorders>
            <w:vAlign w:val="center"/>
          </w:tcPr>
          <w:p w14:paraId="7223957B" w14:textId="77777777" w:rsidR="00BF30E2" w:rsidRPr="000D2619" w:rsidRDefault="00BF30E2" w:rsidP="005063E6">
            <w:pPr>
              <w:spacing w:beforeLines="0" w:before="120" w:afterLines="0" w:after="120" w:line="240" w:lineRule="auto"/>
              <w:jc w:val="center"/>
              <w:rPr>
                <w:rFonts w:ascii="Times New Roman" w:eastAsia="SimSun" w:hAnsi="Times New Roman" w:cs="Times New Roman"/>
                <w:kern w:val="0"/>
                <w14:ligatures w14:val="none"/>
              </w:rPr>
            </w:pPr>
            <w:r w:rsidRPr="000D2619">
              <w:rPr>
                <w:rFonts w:ascii="Times New Roman" w:eastAsia="SimSun" w:hAnsi="Times New Roman" w:cs="Times New Roman" w:hint="eastAsia"/>
                <w:kern w:val="0"/>
                <w14:ligatures w14:val="none"/>
              </w:rPr>
              <w:t>~111</w:t>
            </w:r>
          </w:p>
        </w:tc>
        <w:tc>
          <w:tcPr>
            <w:tcW w:w="1202" w:type="dxa"/>
            <w:tcBorders>
              <w:top w:val="nil"/>
              <w:left w:val="nil"/>
              <w:bottom w:val="nil"/>
              <w:right w:val="nil"/>
            </w:tcBorders>
            <w:vAlign w:val="center"/>
          </w:tcPr>
          <w:p w14:paraId="5A2A79EE" w14:textId="153C9A73" w:rsidR="00BF30E2" w:rsidRPr="000D2619" w:rsidRDefault="00D434FD" w:rsidP="005063E6">
            <w:pPr>
              <w:spacing w:beforeLines="0" w:before="120" w:afterLines="0" w:after="120" w:line="240" w:lineRule="auto"/>
              <w:jc w:val="center"/>
              <w:rPr>
                <w:rFonts w:ascii="Times New Roman" w:eastAsia="SimSun" w:hAnsi="Times New Roman" w:cs="Times New Roman"/>
                <w:kern w:val="0"/>
                <w14:ligatures w14:val="none"/>
              </w:rPr>
            </w:pPr>
            <w:r>
              <w:rPr>
                <w:rFonts w:ascii="Times New Roman" w:eastAsia="SimSun" w:hAnsi="Times New Roman" w:cs="Times New Roman" w:hint="eastAsia"/>
                <w:kern w:val="0"/>
                <w14:ligatures w14:val="none"/>
              </w:rPr>
              <w:t>[S</w:t>
            </w:r>
            <w:r w:rsidR="00BF30E2" w:rsidRPr="000D2619">
              <w:rPr>
                <w:rFonts w:ascii="Times New Roman" w:eastAsia="SimSun" w:hAnsi="Times New Roman" w:cs="Times New Roman" w:hint="eastAsia"/>
                <w:kern w:val="0"/>
                <w14:ligatures w14:val="none"/>
              </w:rPr>
              <w:t>6]</w:t>
            </w:r>
          </w:p>
        </w:tc>
      </w:tr>
      <w:tr w:rsidR="000D2619" w:rsidRPr="000D2619" w14:paraId="42EE2145" w14:textId="77777777" w:rsidTr="00F668B5">
        <w:trPr>
          <w:trHeight w:val="284"/>
        </w:trPr>
        <w:tc>
          <w:tcPr>
            <w:tcW w:w="1701" w:type="dxa"/>
            <w:tcBorders>
              <w:top w:val="nil"/>
              <w:left w:val="nil"/>
              <w:bottom w:val="nil"/>
              <w:right w:val="nil"/>
            </w:tcBorders>
            <w:vAlign w:val="center"/>
          </w:tcPr>
          <w:p w14:paraId="2045AAE2" w14:textId="77777777" w:rsidR="00BF30E2" w:rsidRPr="000D2619" w:rsidRDefault="00BF30E2" w:rsidP="005063E6">
            <w:pPr>
              <w:spacing w:beforeLines="0" w:before="120" w:afterLines="0" w:after="120" w:line="240" w:lineRule="auto"/>
              <w:jc w:val="center"/>
              <w:rPr>
                <w:rFonts w:ascii="Times New Roman" w:eastAsia="SimSun" w:hAnsi="Times New Roman" w:cs="Times New Roman"/>
                <w:kern w:val="0"/>
                <w14:ligatures w14:val="none"/>
              </w:rPr>
            </w:pPr>
            <w:r w:rsidRPr="000D2619">
              <w:rPr>
                <w:rFonts w:ascii="Times New Roman" w:eastAsia="SimSun" w:hAnsi="Times New Roman" w:cs="Times New Roman" w:hint="eastAsia"/>
                <w:kern w:val="0"/>
                <w14:ligatures w14:val="none"/>
              </w:rPr>
              <w:t>PAA/DES/CNF</w:t>
            </w:r>
          </w:p>
        </w:tc>
        <w:tc>
          <w:tcPr>
            <w:tcW w:w="1587" w:type="dxa"/>
            <w:tcBorders>
              <w:top w:val="nil"/>
              <w:left w:val="nil"/>
              <w:bottom w:val="nil"/>
              <w:right w:val="nil"/>
            </w:tcBorders>
            <w:vAlign w:val="center"/>
          </w:tcPr>
          <w:p w14:paraId="2BB96B68" w14:textId="77777777" w:rsidR="00BF30E2" w:rsidRPr="000D2619" w:rsidRDefault="00BF30E2" w:rsidP="005063E6">
            <w:pPr>
              <w:spacing w:beforeLines="0" w:before="120" w:afterLines="0" w:after="120" w:line="240" w:lineRule="auto"/>
              <w:jc w:val="center"/>
              <w:rPr>
                <w:rFonts w:ascii="Times New Roman" w:eastAsia="SimSun" w:hAnsi="Times New Roman" w:cs="Times New Roman"/>
                <w:kern w:val="0"/>
                <w14:ligatures w14:val="none"/>
              </w:rPr>
            </w:pPr>
            <w:r w:rsidRPr="000D2619">
              <w:rPr>
                <w:rFonts w:ascii="Times New Roman" w:eastAsia="SimSun" w:hAnsi="Times New Roman" w:cs="Times New Roman" w:hint="eastAsia"/>
                <w:kern w:val="0"/>
                <w14:ligatures w14:val="none"/>
              </w:rPr>
              <w:t>~330</w:t>
            </w:r>
          </w:p>
        </w:tc>
        <w:tc>
          <w:tcPr>
            <w:tcW w:w="1587" w:type="dxa"/>
            <w:tcBorders>
              <w:top w:val="nil"/>
              <w:left w:val="nil"/>
              <w:bottom w:val="nil"/>
              <w:right w:val="nil"/>
            </w:tcBorders>
            <w:vAlign w:val="center"/>
          </w:tcPr>
          <w:p w14:paraId="035A3D51" w14:textId="77777777" w:rsidR="00BF30E2" w:rsidRPr="000D2619" w:rsidRDefault="00BF30E2" w:rsidP="005063E6">
            <w:pPr>
              <w:spacing w:beforeLines="0" w:before="120" w:afterLines="0" w:after="120" w:line="240" w:lineRule="auto"/>
              <w:jc w:val="center"/>
              <w:rPr>
                <w:rFonts w:ascii="Times New Roman" w:eastAsia="SimSun" w:hAnsi="Times New Roman" w:cs="Times New Roman"/>
                <w:kern w:val="0"/>
                <w14:ligatures w14:val="none"/>
              </w:rPr>
            </w:pPr>
            <w:r w:rsidRPr="000D2619">
              <w:rPr>
                <w:rFonts w:ascii="Times New Roman" w:eastAsia="SimSun" w:hAnsi="Times New Roman" w:cs="Times New Roman" w:hint="eastAsia"/>
                <w:kern w:val="0"/>
                <w14:ligatures w14:val="none"/>
              </w:rPr>
              <w:t>142</w:t>
            </w:r>
          </w:p>
        </w:tc>
        <w:tc>
          <w:tcPr>
            <w:tcW w:w="1587" w:type="dxa"/>
            <w:tcBorders>
              <w:top w:val="nil"/>
              <w:left w:val="nil"/>
              <w:bottom w:val="nil"/>
              <w:right w:val="nil"/>
            </w:tcBorders>
            <w:vAlign w:val="center"/>
          </w:tcPr>
          <w:p w14:paraId="37EEF94F" w14:textId="77777777" w:rsidR="00BF30E2" w:rsidRPr="000D2619" w:rsidRDefault="00BF30E2" w:rsidP="005063E6">
            <w:pPr>
              <w:spacing w:beforeLines="0" w:before="120" w:afterLines="0" w:after="120" w:line="240" w:lineRule="auto"/>
              <w:jc w:val="center"/>
              <w:rPr>
                <w:rFonts w:ascii="Times New Roman" w:eastAsia="SimSun" w:hAnsi="Times New Roman" w:cs="Times New Roman"/>
                <w:kern w:val="0"/>
                <w14:ligatures w14:val="none"/>
              </w:rPr>
            </w:pPr>
            <w:r w:rsidRPr="000D2619">
              <w:rPr>
                <w:rFonts w:ascii="Times New Roman" w:eastAsia="SimSun" w:hAnsi="Times New Roman" w:cs="Times New Roman" w:hint="eastAsia"/>
                <w:kern w:val="0"/>
                <w14:ligatures w14:val="none"/>
              </w:rPr>
              <w:t>70</w:t>
            </w:r>
          </w:p>
        </w:tc>
        <w:tc>
          <w:tcPr>
            <w:tcW w:w="1587" w:type="dxa"/>
            <w:tcBorders>
              <w:top w:val="nil"/>
              <w:left w:val="nil"/>
              <w:bottom w:val="nil"/>
              <w:right w:val="nil"/>
            </w:tcBorders>
            <w:vAlign w:val="center"/>
          </w:tcPr>
          <w:p w14:paraId="65DF1DF8" w14:textId="77777777" w:rsidR="00BF30E2" w:rsidRPr="000D2619" w:rsidRDefault="00BF30E2" w:rsidP="005063E6">
            <w:pPr>
              <w:spacing w:beforeLines="0" w:before="120" w:afterLines="0" w:after="120" w:line="240" w:lineRule="auto"/>
              <w:jc w:val="center"/>
              <w:rPr>
                <w:rFonts w:ascii="Times New Roman" w:eastAsia="SimSun" w:hAnsi="Times New Roman" w:cs="Times New Roman"/>
                <w:kern w:val="0"/>
                <w14:ligatures w14:val="none"/>
              </w:rPr>
            </w:pPr>
            <w:r w:rsidRPr="000D2619">
              <w:rPr>
                <w:rFonts w:ascii="Times New Roman" w:eastAsia="SimSun" w:hAnsi="Times New Roman" w:cs="Times New Roman" w:hint="eastAsia"/>
                <w:kern w:val="0"/>
                <w14:ligatures w14:val="none"/>
              </w:rPr>
              <w:t>~150</w:t>
            </w:r>
          </w:p>
        </w:tc>
        <w:tc>
          <w:tcPr>
            <w:tcW w:w="1202" w:type="dxa"/>
            <w:tcBorders>
              <w:top w:val="nil"/>
              <w:left w:val="nil"/>
              <w:bottom w:val="nil"/>
              <w:right w:val="nil"/>
            </w:tcBorders>
            <w:vAlign w:val="center"/>
          </w:tcPr>
          <w:p w14:paraId="3B8D9DDE" w14:textId="36D85ACC" w:rsidR="00BF30E2" w:rsidRPr="000D2619" w:rsidRDefault="00D434FD" w:rsidP="005063E6">
            <w:pPr>
              <w:spacing w:beforeLines="0" w:before="120" w:afterLines="0" w:after="120" w:line="240" w:lineRule="auto"/>
              <w:jc w:val="center"/>
              <w:rPr>
                <w:rFonts w:ascii="Times New Roman" w:eastAsia="SimSun" w:hAnsi="Times New Roman" w:cs="Times New Roman"/>
                <w:kern w:val="0"/>
                <w14:ligatures w14:val="none"/>
              </w:rPr>
            </w:pPr>
            <w:r>
              <w:rPr>
                <w:rFonts w:ascii="Times New Roman" w:eastAsia="SimSun" w:hAnsi="Times New Roman" w:cs="Times New Roman" w:hint="eastAsia"/>
                <w:kern w:val="0"/>
                <w14:ligatures w14:val="none"/>
              </w:rPr>
              <w:t>[S</w:t>
            </w:r>
            <w:r w:rsidR="00BF30E2" w:rsidRPr="000D2619">
              <w:rPr>
                <w:rFonts w:ascii="Times New Roman" w:eastAsia="SimSun" w:hAnsi="Times New Roman" w:cs="Times New Roman" w:hint="eastAsia"/>
                <w:kern w:val="0"/>
                <w14:ligatures w14:val="none"/>
              </w:rPr>
              <w:t>7]</w:t>
            </w:r>
          </w:p>
        </w:tc>
      </w:tr>
      <w:tr w:rsidR="000D2619" w:rsidRPr="000D2619" w14:paraId="4313ED0B" w14:textId="77777777" w:rsidTr="00F668B5">
        <w:trPr>
          <w:trHeight w:val="284"/>
        </w:trPr>
        <w:tc>
          <w:tcPr>
            <w:tcW w:w="1701" w:type="dxa"/>
            <w:tcBorders>
              <w:top w:val="nil"/>
              <w:left w:val="nil"/>
              <w:bottom w:val="nil"/>
              <w:right w:val="nil"/>
            </w:tcBorders>
            <w:vAlign w:val="center"/>
          </w:tcPr>
          <w:p w14:paraId="447F22D1" w14:textId="77777777" w:rsidR="00BF30E2" w:rsidRPr="000D2619" w:rsidRDefault="00BF30E2" w:rsidP="005063E6">
            <w:pPr>
              <w:spacing w:beforeLines="0" w:before="120" w:afterLines="0" w:after="120" w:line="240" w:lineRule="auto"/>
              <w:jc w:val="center"/>
              <w:rPr>
                <w:rFonts w:ascii="Times New Roman" w:eastAsia="SimSun" w:hAnsi="Times New Roman" w:cs="Times New Roman"/>
                <w:kern w:val="0"/>
                <w14:ligatures w14:val="none"/>
              </w:rPr>
            </w:pPr>
            <w:r w:rsidRPr="000D2619">
              <w:rPr>
                <w:rFonts w:ascii="Times New Roman" w:eastAsia="SimSun" w:hAnsi="Times New Roman" w:cs="Times New Roman" w:hint="eastAsia"/>
                <w:kern w:val="0"/>
                <w14:ligatures w14:val="none"/>
              </w:rPr>
              <w:t>PETGs</w:t>
            </w:r>
          </w:p>
        </w:tc>
        <w:tc>
          <w:tcPr>
            <w:tcW w:w="1587" w:type="dxa"/>
            <w:tcBorders>
              <w:top w:val="nil"/>
              <w:left w:val="nil"/>
              <w:bottom w:val="nil"/>
              <w:right w:val="nil"/>
            </w:tcBorders>
            <w:vAlign w:val="center"/>
          </w:tcPr>
          <w:p w14:paraId="5C678218" w14:textId="77777777" w:rsidR="00BF30E2" w:rsidRPr="000D2619" w:rsidRDefault="00BF30E2" w:rsidP="005063E6">
            <w:pPr>
              <w:spacing w:beforeLines="0" w:before="120" w:afterLines="0" w:after="120" w:line="240" w:lineRule="auto"/>
              <w:jc w:val="center"/>
              <w:rPr>
                <w:rFonts w:ascii="Times New Roman" w:eastAsia="SimSun" w:hAnsi="Times New Roman" w:cs="Times New Roman"/>
                <w:kern w:val="0"/>
                <w14:ligatures w14:val="none"/>
              </w:rPr>
            </w:pPr>
            <w:r w:rsidRPr="000D2619">
              <w:rPr>
                <w:rFonts w:ascii="Times New Roman" w:eastAsia="SimSun" w:hAnsi="Times New Roman" w:cs="Times New Roman" w:hint="eastAsia"/>
                <w:kern w:val="0"/>
                <w14:ligatures w14:val="none"/>
              </w:rPr>
              <w:t>~245</w:t>
            </w:r>
          </w:p>
        </w:tc>
        <w:tc>
          <w:tcPr>
            <w:tcW w:w="1587" w:type="dxa"/>
            <w:tcBorders>
              <w:top w:val="nil"/>
              <w:left w:val="nil"/>
              <w:bottom w:val="nil"/>
              <w:right w:val="nil"/>
            </w:tcBorders>
            <w:vAlign w:val="center"/>
          </w:tcPr>
          <w:p w14:paraId="09F6A837" w14:textId="77777777" w:rsidR="00BF30E2" w:rsidRPr="000D2619" w:rsidRDefault="00BF30E2" w:rsidP="005063E6">
            <w:pPr>
              <w:spacing w:beforeLines="0" w:before="120" w:afterLines="0" w:after="120" w:line="240" w:lineRule="auto"/>
              <w:jc w:val="center"/>
              <w:rPr>
                <w:rFonts w:ascii="Times New Roman" w:eastAsia="SimSun" w:hAnsi="Times New Roman" w:cs="Times New Roman"/>
                <w:kern w:val="0"/>
                <w14:ligatures w14:val="none"/>
              </w:rPr>
            </w:pPr>
            <w:r w:rsidRPr="000D2619">
              <w:rPr>
                <w:rFonts w:ascii="Times New Roman" w:eastAsia="SimSun" w:hAnsi="Times New Roman" w:cs="Times New Roman" w:hint="eastAsia"/>
                <w:kern w:val="0"/>
                <w14:ligatures w14:val="none"/>
              </w:rPr>
              <w:t>163</w:t>
            </w:r>
          </w:p>
        </w:tc>
        <w:tc>
          <w:tcPr>
            <w:tcW w:w="1587" w:type="dxa"/>
            <w:tcBorders>
              <w:top w:val="nil"/>
              <w:left w:val="nil"/>
              <w:bottom w:val="nil"/>
              <w:right w:val="nil"/>
            </w:tcBorders>
            <w:vAlign w:val="center"/>
          </w:tcPr>
          <w:p w14:paraId="56A0031F" w14:textId="77777777" w:rsidR="00BF30E2" w:rsidRPr="000D2619" w:rsidRDefault="00BF30E2" w:rsidP="005063E6">
            <w:pPr>
              <w:spacing w:beforeLines="0" w:before="120" w:afterLines="0" w:after="120" w:line="240" w:lineRule="auto"/>
              <w:jc w:val="center"/>
              <w:rPr>
                <w:rFonts w:ascii="Times New Roman" w:eastAsia="SimSun" w:hAnsi="Times New Roman" w:cs="Times New Roman"/>
                <w:kern w:val="0"/>
                <w14:ligatures w14:val="none"/>
              </w:rPr>
            </w:pPr>
            <w:r w:rsidRPr="000D2619">
              <w:rPr>
                <w:rFonts w:ascii="Times New Roman" w:eastAsia="SimSun" w:hAnsi="Times New Roman" w:cs="Times New Roman" w:hint="eastAsia"/>
                <w:kern w:val="0"/>
                <w14:ligatures w14:val="none"/>
              </w:rPr>
              <w:t>-</w:t>
            </w:r>
          </w:p>
        </w:tc>
        <w:tc>
          <w:tcPr>
            <w:tcW w:w="1587" w:type="dxa"/>
            <w:tcBorders>
              <w:top w:val="nil"/>
              <w:left w:val="nil"/>
              <w:bottom w:val="nil"/>
              <w:right w:val="nil"/>
            </w:tcBorders>
            <w:vAlign w:val="center"/>
          </w:tcPr>
          <w:p w14:paraId="53A49E7E" w14:textId="77777777" w:rsidR="00BF30E2" w:rsidRPr="000D2619" w:rsidRDefault="00BF30E2" w:rsidP="005063E6">
            <w:pPr>
              <w:spacing w:beforeLines="0" w:before="120" w:afterLines="0" w:after="120" w:line="240" w:lineRule="auto"/>
              <w:jc w:val="center"/>
              <w:rPr>
                <w:rFonts w:ascii="Times New Roman" w:eastAsia="SimSun" w:hAnsi="Times New Roman" w:cs="Times New Roman"/>
                <w:kern w:val="0"/>
                <w14:ligatures w14:val="none"/>
              </w:rPr>
            </w:pPr>
            <w:r w:rsidRPr="000D2619">
              <w:rPr>
                <w:rFonts w:ascii="Times New Roman" w:eastAsia="SimSun" w:hAnsi="Times New Roman" w:cs="Times New Roman" w:hint="eastAsia"/>
                <w:kern w:val="0"/>
                <w14:ligatures w14:val="none"/>
              </w:rPr>
              <w:t>-</w:t>
            </w:r>
          </w:p>
        </w:tc>
        <w:tc>
          <w:tcPr>
            <w:tcW w:w="1202" w:type="dxa"/>
            <w:tcBorders>
              <w:top w:val="nil"/>
              <w:left w:val="nil"/>
              <w:bottom w:val="nil"/>
              <w:right w:val="nil"/>
            </w:tcBorders>
            <w:vAlign w:val="center"/>
          </w:tcPr>
          <w:p w14:paraId="6D6126A1" w14:textId="5D9C9444" w:rsidR="00BF30E2" w:rsidRPr="000D2619" w:rsidRDefault="00D434FD" w:rsidP="005063E6">
            <w:pPr>
              <w:spacing w:beforeLines="0" w:before="120" w:afterLines="0" w:after="120" w:line="240" w:lineRule="auto"/>
              <w:jc w:val="center"/>
              <w:rPr>
                <w:rFonts w:ascii="Times New Roman" w:eastAsia="SimSun" w:hAnsi="Times New Roman" w:cs="Times New Roman"/>
                <w:kern w:val="0"/>
                <w14:ligatures w14:val="none"/>
              </w:rPr>
            </w:pPr>
            <w:r>
              <w:rPr>
                <w:rFonts w:ascii="Times New Roman" w:eastAsia="SimSun" w:hAnsi="Times New Roman" w:cs="Times New Roman" w:hint="eastAsia"/>
                <w:kern w:val="0"/>
                <w14:ligatures w14:val="none"/>
              </w:rPr>
              <w:t>[S</w:t>
            </w:r>
            <w:r w:rsidR="00BF30E2" w:rsidRPr="000D2619">
              <w:rPr>
                <w:rFonts w:ascii="Times New Roman" w:eastAsia="SimSun" w:hAnsi="Times New Roman" w:cs="Times New Roman" w:hint="eastAsia"/>
                <w:kern w:val="0"/>
                <w14:ligatures w14:val="none"/>
              </w:rPr>
              <w:t>8]</w:t>
            </w:r>
          </w:p>
        </w:tc>
      </w:tr>
      <w:tr w:rsidR="000D2619" w:rsidRPr="000D2619" w14:paraId="3A7744C6" w14:textId="77777777" w:rsidTr="00F668B5">
        <w:trPr>
          <w:trHeight w:val="284"/>
        </w:trPr>
        <w:tc>
          <w:tcPr>
            <w:tcW w:w="1701" w:type="dxa"/>
            <w:tcBorders>
              <w:top w:val="nil"/>
              <w:left w:val="nil"/>
              <w:bottom w:val="single" w:sz="12" w:space="0" w:color="auto"/>
              <w:right w:val="nil"/>
            </w:tcBorders>
            <w:vAlign w:val="center"/>
          </w:tcPr>
          <w:p w14:paraId="6E7990E4" w14:textId="77777777" w:rsidR="00BF30E2" w:rsidRPr="000D2619" w:rsidRDefault="00BF30E2" w:rsidP="005063E6">
            <w:pPr>
              <w:spacing w:beforeLines="0" w:before="120" w:afterLines="0" w:after="120" w:line="240" w:lineRule="auto"/>
              <w:jc w:val="center"/>
              <w:rPr>
                <w:rFonts w:ascii="Times New Roman" w:eastAsia="SimSun" w:hAnsi="Times New Roman" w:cs="Times New Roman"/>
                <w:kern w:val="0"/>
                <w14:ligatures w14:val="none"/>
              </w:rPr>
            </w:pPr>
            <w:r w:rsidRPr="000D2619">
              <w:rPr>
                <w:rFonts w:ascii="Times New Roman" w:eastAsia="SimSun" w:hAnsi="Times New Roman" w:cs="Times New Roman" w:hint="eastAsia"/>
                <w:kern w:val="0"/>
                <w14:ligatures w14:val="none"/>
              </w:rPr>
              <w:t>HPC-MDES</w:t>
            </w:r>
          </w:p>
        </w:tc>
        <w:tc>
          <w:tcPr>
            <w:tcW w:w="1587" w:type="dxa"/>
            <w:tcBorders>
              <w:top w:val="nil"/>
              <w:left w:val="nil"/>
              <w:bottom w:val="single" w:sz="12" w:space="0" w:color="auto"/>
              <w:right w:val="nil"/>
            </w:tcBorders>
            <w:vAlign w:val="center"/>
          </w:tcPr>
          <w:p w14:paraId="48B8691F" w14:textId="77777777" w:rsidR="00BF30E2" w:rsidRPr="000D2619" w:rsidRDefault="00BF30E2" w:rsidP="005063E6">
            <w:pPr>
              <w:spacing w:beforeLines="0" w:before="120" w:afterLines="0" w:after="120" w:line="240" w:lineRule="auto"/>
              <w:jc w:val="center"/>
              <w:rPr>
                <w:rFonts w:ascii="Times New Roman" w:eastAsia="SimSun" w:hAnsi="Times New Roman" w:cs="Times New Roman"/>
                <w:kern w:val="0"/>
                <w14:ligatures w14:val="none"/>
              </w:rPr>
            </w:pPr>
            <w:r w:rsidRPr="000D2619">
              <w:rPr>
                <w:rFonts w:ascii="Times New Roman" w:eastAsia="SimSun" w:hAnsi="Times New Roman" w:cs="Times New Roman" w:hint="eastAsia"/>
                <w:kern w:val="0"/>
                <w14:ligatures w14:val="none"/>
              </w:rPr>
              <w:t>~190</w:t>
            </w:r>
          </w:p>
        </w:tc>
        <w:tc>
          <w:tcPr>
            <w:tcW w:w="1587" w:type="dxa"/>
            <w:tcBorders>
              <w:top w:val="nil"/>
              <w:left w:val="nil"/>
              <w:bottom w:val="single" w:sz="12" w:space="0" w:color="auto"/>
              <w:right w:val="nil"/>
            </w:tcBorders>
            <w:vAlign w:val="center"/>
          </w:tcPr>
          <w:p w14:paraId="65A5B27C" w14:textId="77777777" w:rsidR="00BF30E2" w:rsidRPr="000D2619" w:rsidRDefault="00BF30E2" w:rsidP="005063E6">
            <w:pPr>
              <w:spacing w:beforeLines="0" w:before="120" w:afterLines="0" w:after="120" w:line="240" w:lineRule="auto"/>
              <w:jc w:val="center"/>
              <w:rPr>
                <w:rFonts w:ascii="Times New Roman" w:eastAsia="SimSun" w:hAnsi="Times New Roman" w:cs="Times New Roman"/>
                <w:kern w:val="0"/>
                <w14:ligatures w14:val="none"/>
              </w:rPr>
            </w:pPr>
            <w:r w:rsidRPr="000D2619">
              <w:rPr>
                <w:rFonts w:ascii="Times New Roman" w:eastAsia="SimSun" w:hAnsi="Times New Roman" w:cs="Times New Roman" w:hint="eastAsia"/>
                <w:kern w:val="0"/>
                <w14:ligatures w14:val="none"/>
              </w:rPr>
              <w:t>~140</w:t>
            </w:r>
          </w:p>
        </w:tc>
        <w:tc>
          <w:tcPr>
            <w:tcW w:w="1587" w:type="dxa"/>
            <w:tcBorders>
              <w:top w:val="nil"/>
              <w:left w:val="nil"/>
              <w:bottom w:val="single" w:sz="12" w:space="0" w:color="auto"/>
              <w:right w:val="nil"/>
            </w:tcBorders>
            <w:vAlign w:val="center"/>
          </w:tcPr>
          <w:p w14:paraId="20BD324A" w14:textId="77777777" w:rsidR="00BF30E2" w:rsidRPr="000D2619" w:rsidRDefault="00BF30E2" w:rsidP="005063E6">
            <w:pPr>
              <w:spacing w:beforeLines="0" w:before="120" w:afterLines="0" w:after="120" w:line="240" w:lineRule="auto"/>
              <w:jc w:val="center"/>
              <w:rPr>
                <w:rFonts w:ascii="Times New Roman" w:eastAsia="SimSun" w:hAnsi="Times New Roman" w:cs="Times New Roman"/>
                <w:kern w:val="0"/>
                <w14:ligatures w14:val="none"/>
              </w:rPr>
            </w:pPr>
            <w:r w:rsidRPr="000D2619">
              <w:rPr>
                <w:rFonts w:ascii="Times New Roman" w:eastAsia="SimSun" w:hAnsi="Times New Roman" w:cs="Times New Roman" w:hint="eastAsia"/>
                <w:kern w:val="0"/>
                <w14:ligatures w14:val="none"/>
              </w:rPr>
              <w:t>-</w:t>
            </w:r>
          </w:p>
        </w:tc>
        <w:tc>
          <w:tcPr>
            <w:tcW w:w="1587" w:type="dxa"/>
            <w:tcBorders>
              <w:top w:val="nil"/>
              <w:left w:val="nil"/>
              <w:bottom w:val="single" w:sz="12" w:space="0" w:color="auto"/>
              <w:right w:val="nil"/>
            </w:tcBorders>
            <w:vAlign w:val="center"/>
          </w:tcPr>
          <w:p w14:paraId="153F024C" w14:textId="77777777" w:rsidR="00BF30E2" w:rsidRPr="000D2619" w:rsidRDefault="00BF30E2" w:rsidP="005063E6">
            <w:pPr>
              <w:spacing w:beforeLines="0" w:before="120" w:afterLines="0" w:after="120" w:line="240" w:lineRule="auto"/>
              <w:jc w:val="center"/>
              <w:rPr>
                <w:rFonts w:ascii="Times New Roman" w:eastAsia="SimSun" w:hAnsi="Times New Roman" w:cs="Times New Roman"/>
                <w:kern w:val="0"/>
                <w14:ligatures w14:val="none"/>
              </w:rPr>
            </w:pPr>
            <w:r w:rsidRPr="000D2619">
              <w:rPr>
                <w:rFonts w:ascii="Times New Roman" w:eastAsia="SimSun" w:hAnsi="Times New Roman" w:cs="Times New Roman" w:hint="eastAsia"/>
                <w:kern w:val="0"/>
                <w14:ligatures w14:val="none"/>
              </w:rPr>
              <w:t>-</w:t>
            </w:r>
          </w:p>
        </w:tc>
        <w:tc>
          <w:tcPr>
            <w:tcW w:w="1202" w:type="dxa"/>
            <w:tcBorders>
              <w:top w:val="nil"/>
              <w:left w:val="nil"/>
              <w:bottom w:val="single" w:sz="12" w:space="0" w:color="auto"/>
              <w:right w:val="nil"/>
            </w:tcBorders>
            <w:vAlign w:val="center"/>
          </w:tcPr>
          <w:p w14:paraId="2D47E70A" w14:textId="63F11380" w:rsidR="00BF30E2" w:rsidRPr="000D2619" w:rsidRDefault="00D434FD" w:rsidP="005063E6">
            <w:pPr>
              <w:spacing w:beforeLines="0" w:before="120" w:afterLines="0" w:after="120" w:line="240" w:lineRule="auto"/>
              <w:jc w:val="center"/>
              <w:rPr>
                <w:rFonts w:ascii="Times New Roman" w:eastAsia="SimSun" w:hAnsi="Times New Roman" w:cs="Times New Roman"/>
                <w:kern w:val="0"/>
                <w14:ligatures w14:val="none"/>
              </w:rPr>
            </w:pPr>
            <w:r>
              <w:rPr>
                <w:rFonts w:ascii="Times New Roman" w:eastAsia="SimSun" w:hAnsi="Times New Roman" w:cs="Times New Roman" w:hint="eastAsia"/>
                <w:kern w:val="0"/>
                <w14:ligatures w14:val="none"/>
              </w:rPr>
              <w:t>[S</w:t>
            </w:r>
            <w:r w:rsidR="00BF30E2" w:rsidRPr="000D2619">
              <w:rPr>
                <w:rFonts w:ascii="Times New Roman" w:eastAsia="SimSun" w:hAnsi="Times New Roman" w:cs="Times New Roman" w:hint="eastAsia"/>
                <w:kern w:val="0"/>
                <w14:ligatures w14:val="none"/>
              </w:rPr>
              <w:t>9]</w:t>
            </w:r>
          </w:p>
        </w:tc>
      </w:tr>
    </w:tbl>
    <w:p w14:paraId="6FD5AD62" w14:textId="77777777" w:rsidR="00F05FE5" w:rsidRPr="00F931EC" w:rsidRDefault="00BF30E2" w:rsidP="005063E6">
      <w:pPr>
        <w:spacing w:beforeLines="0" w:before="120" w:afterLines="0" w:after="120" w:line="240" w:lineRule="auto"/>
        <w:rPr>
          <w:rFonts w:ascii="Times New Roman" w:eastAsia="SimSun" w:hAnsi="Times New Roman" w:cs="Times New Roman"/>
          <w:b/>
          <w:bCs/>
          <w:sz w:val="24"/>
          <w:szCs w:val="24"/>
          <w14:ligatures w14:val="none"/>
        </w:rPr>
      </w:pPr>
      <w:r w:rsidRPr="00F931EC">
        <w:rPr>
          <w:rFonts w:ascii="Times New Roman" w:eastAsia="SimSun" w:hAnsi="Times New Roman" w:cs="Times New Roman"/>
          <w:b/>
          <w:bCs/>
          <w:sz w:val="24"/>
          <w:szCs w:val="24"/>
          <w14:ligatures w14:val="none"/>
        </w:rPr>
        <w:br w:type="page"/>
      </w:r>
    </w:p>
    <w:p w14:paraId="55D93EAB" w14:textId="2EE705C9" w:rsidR="00D22417" w:rsidRPr="00F931EC" w:rsidRDefault="000678F5" w:rsidP="005063E6">
      <w:pPr>
        <w:snapToGrid w:val="0"/>
        <w:spacing w:beforeLines="0" w:before="120" w:afterLines="0" w:after="120" w:line="240" w:lineRule="auto"/>
        <w:rPr>
          <w:rFonts w:ascii="Times New Roman" w:eastAsia="SimSun" w:hAnsi="Times New Roman" w:cs="Times New Roman"/>
          <w:sz w:val="24"/>
          <w:szCs w:val="24"/>
          <w14:ligatures w14:val="none"/>
        </w:rPr>
      </w:pPr>
      <w:r w:rsidRPr="00F931EC">
        <w:rPr>
          <w:rFonts w:ascii="Times New Roman" w:eastAsia="SimSun" w:hAnsi="Times New Roman" w:cs="Times New Roman"/>
          <w:b/>
          <w:bCs/>
          <w:sz w:val="24"/>
          <w:szCs w:val="24"/>
          <w14:ligatures w14:val="none"/>
        </w:rPr>
        <w:t xml:space="preserve">Table </w:t>
      </w:r>
      <w:r w:rsidR="00AC4FE7" w:rsidRPr="00F931EC">
        <w:rPr>
          <w:rFonts w:ascii="Times New Roman" w:eastAsia="SimSun" w:hAnsi="Times New Roman" w:cs="Times New Roman" w:hint="eastAsia"/>
          <w:b/>
          <w:bCs/>
          <w:sz w:val="24"/>
          <w:szCs w:val="24"/>
          <w14:ligatures w14:val="none"/>
        </w:rPr>
        <w:t>S</w:t>
      </w:r>
      <w:r w:rsidR="00BF30E2" w:rsidRPr="00F931EC">
        <w:rPr>
          <w:rFonts w:ascii="Times New Roman" w:eastAsia="SimSun" w:hAnsi="Times New Roman" w:cs="Times New Roman" w:hint="eastAsia"/>
          <w:b/>
          <w:bCs/>
          <w:sz w:val="24"/>
          <w:szCs w:val="24"/>
          <w14:ligatures w14:val="none"/>
        </w:rPr>
        <w:t>3</w:t>
      </w:r>
      <w:r w:rsidR="005D536C" w:rsidRPr="00F931EC">
        <w:rPr>
          <w:rFonts w:ascii="Times New Roman" w:eastAsia="SimSun" w:hAnsi="Times New Roman" w:cs="Times New Roman"/>
          <w:b/>
          <w:bCs/>
          <w:sz w:val="24"/>
          <w:szCs w:val="24"/>
          <w14:ligatures w14:val="none"/>
        </w:rPr>
        <w:t xml:space="preserve"> </w:t>
      </w:r>
      <w:r w:rsidR="00D758D6" w:rsidRPr="00F931EC">
        <w:rPr>
          <w:rFonts w:ascii="Times New Roman" w:hAnsi="Times New Roman" w:cs="Times New Roman"/>
          <w:sz w:val="24"/>
          <w:szCs w:val="24"/>
        </w:rPr>
        <w:t xml:space="preserve">Comparison of </w:t>
      </w:r>
      <w:r w:rsidR="00D758D6" w:rsidRPr="00F931EC">
        <w:rPr>
          <w:rFonts w:ascii="Times New Roman" w:hAnsi="Times New Roman" w:cs="Times New Roman" w:hint="eastAsia"/>
          <w:sz w:val="24"/>
          <w:szCs w:val="24"/>
        </w:rPr>
        <w:t>p</w:t>
      </w:r>
      <w:r w:rsidR="00D758D6" w:rsidRPr="00F931EC">
        <w:rPr>
          <w:rFonts w:ascii="Times New Roman" w:hAnsi="Times New Roman" w:cs="Times New Roman"/>
          <w:sz w:val="24"/>
          <w:szCs w:val="24"/>
        </w:rPr>
        <w:t xml:space="preserve">hotothermal </w:t>
      </w:r>
      <w:r w:rsidR="00D758D6" w:rsidRPr="00F931EC">
        <w:rPr>
          <w:rFonts w:ascii="Times New Roman" w:hAnsi="Times New Roman" w:cs="Times New Roman" w:hint="eastAsia"/>
          <w:sz w:val="24"/>
          <w:szCs w:val="24"/>
        </w:rPr>
        <w:t>c</w:t>
      </w:r>
      <w:r w:rsidR="00D758D6" w:rsidRPr="00F931EC">
        <w:rPr>
          <w:rFonts w:ascii="Times New Roman" w:hAnsi="Times New Roman" w:cs="Times New Roman"/>
          <w:sz w:val="24"/>
          <w:szCs w:val="24"/>
        </w:rPr>
        <w:t xml:space="preserve">onversion </w:t>
      </w:r>
      <w:r w:rsidR="00D758D6" w:rsidRPr="00F931EC">
        <w:rPr>
          <w:rFonts w:ascii="Times New Roman" w:eastAsia="SimSun" w:hAnsi="Times New Roman" w:cs="Times New Roman"/>
          <w:sz w:val="24"/>
          <w:szCs w:val="24"/>
          <w14:ligatures w14:val="none"/>
        </w:rPr>
        <w:t>ability</w:t>
      </w:r>
      <w:r w:rsidR="00D758D6" w:rsidRPr="00F931EC">
        <w:rPr>
          <w:rFonts w:ascii="Times New Roman" w:hAnsi="Times New Roman" w:cs="Times New Roman"/>
          <w:sz w:val="24"/>
          <w:szCs w:val="24"/>
        </w:rPr>
        <w:t xml:space="preserve"> </w:t>
      </w:r>
      <w:r w:rsidR="00D758D6" w:rsidRPr="00F931EC">
        <w:rPr>
          <w:rFonts w:ascii="Times New Roman" w:hAnsi="Times New Roman" w:cs="Times New Roman" w:hint="eastAsia"/>
          <w:sz w:val="24"/>
          <w:szCs w:val="24"/>
        </w:rPr>
        <w:t>b</w:t>
      </w:r>
      <w:r w:rsidR="00D758D6" w:rsidRPr="00F931EC">
        <w:rPr>
          <w:rFonts w:ascii="Times New Roman" w:hAnsi="Times New Roman" w:cs="Times New Roman"/>
          <w:sz w:val="24"/>
          <w:szCs w:val="24"/>
        </w:rPr>
        <w:t>etween</w:t>
      </w:r>
      <w:r w:rsidR="00D758D6" w:rsidRPr="00F931EC">
        <w:rPr>
          <w:rFonts w:ascii="Times New Roman" w:hAnsi="Times New Roman" w:cs="Times New Roman" w:hint="eastAsia"/>
          <w:sz w:val="24"/>
          <w:szCs w:val="24"/>
        </w:rPr>
        <w:t xml:space="preserve"> </w:t>
      </w:r>
      <w:r w:rsidR="00D758D6" w:rsidRPr="00F931EC">
        <w:rPr>
          <w:rFonts w:ascii="Times New Roman" w:eastAsia="SimSun" w:hAnsi="Times New Roman" w:cs="Times New Roman"/>
          <w:sz w:val="24"/>
          <w:szCs w:val="24"/>
          <w14:ligatures w14:val="none"/>
        </w:rPr>
        <w:t>DCMP eutectogel</w:t>
      </w:r>
      <w:r w:rsidR="00D758D6" w:rsidRPr="00F931EC">
        <w:rPr>
          <w:rFonts w:ascii="Times New Roman" w:eastAsia="SimSun" w:hAnsi="Times New Roman" w:cs="Times New Roman" w:hint="eastAsia"/>
          <w:sz w:val="24"/>
          <w:szCs w:val="24"/>
          <w14:ligatures w14:val="none"/>
        </w:rPr>
        <w:t>s</w:t>
      </w:r>
      <w:r w:rsidR="00D758D6" w:rsidRPr="00F931EC">
        <w:rPr>
          <w:rFonts w:ascii="Times New Roman" w:hAnsi="Times New Roman" w:cs="Times New Roman"/>
          <w:sz w:val="24"/>
          <w:szCs w:val="24"/>
        </w:rPr>
        <w:t xml:space="preserve"> </w:t>
      </w:r>
      <w:r w:rsidR="00D758D6" w:rsidRPr="00F931EC">
        <w:rPr>
          <w:rFonts w:ascii="Times New Roman" w:eastAsia="SimSun" w:hAnsi="Times New Roman" w:cs="Times New Roman"/>
          <w:sz w:val="24"/>
          <w:szCs w:val="24"/>
          <w14:ligatures w14:val="none"/>
        </w:rPr>
        <w:t xml:space="preserve">and </w:t>
      </w:r>
      <w:r w:rsidR="00D758D6" w:rsidRPr="00F931EC">
        <w:rPr>
          <w:rFonts w:ascii="Times New Roman" w:hAnsi="Times New Roman" w:cs="Times New Roman"/>
          <w:sz w:val="24"/>
          <w:szCs w:val="24"/>
        </w:rPr>
        <w:t>previously reported works</w:t>
      </w:r>
    </w:p>
    <w:tbl>
      <w:tblPr>
        <w:tblStyle w:val="TableGrid"/>
        <w:tblW w:w="8455" w:type="dxa"/>
        <w:jc w:val="center"/>
        <w:tblBorders>
          <w:top w:val="single" w:sz="12" w:space="0" w:color="auto"/>
          <w:left w:val="none" w:sz="0" w:space="0" w:color="auto"/>
          <w:bottom w:val="single" w:sz="12" w:space="0" w:color="auto"/>
          <w:right w:val="none" w:sz="0" w:space="0" w:color="auto"/>
        </w:tblBorders>
        <w:tblLayout w:type="fixed"/>
        <w:tblLook w:val="04A0" w:firstRow="1" w:lastRow="0" w:firstColumn="1" w:lastColumn="0" w:noHBand="0" w:noVBand="1"/>
      </w:tblPr>
      <w:tblGrid>
        <w:gridCol w:w="2621"/>
        <w:gridCol w:w="1409"/>
        <w:gridCol w:w="1409"/>
        <w:gridCol w:w="1606"/>
        <w:gridCol w:w="1410"/>
      </w:tblGrid>
      <w:tr w:rsidR="00D22417" w:rsidRPr="00F931EC" w14:paraId="4C2E1421" w14:textId="77777777" w:rsidTr="000D2619">
        <w:trPr>
          <w:trHeight w:val="454"/>
          <w:jc w:val="center"/>
        </w:trPr>
        <w:tc>
          <w:tcPr>
            <w:tcW w:w="2621" w:type="dxa"/>
            <w:tcBorders>
              <w:top w:val="single" w:sz="12" w:space="0" w:color="auto"/>
              <w:left w:val="nil"/>
              <w:bottom w:val="nil"/>
              <w:right w:val="nil"/>
            </w:tcBorders>
            <w:vAlign w:val="center"/>
          </w:tcPr>
          <w:p w14:paraId="0A460E0D"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Sample</w:t>
            </w:r>
          </w:p>
        </w:tc>
        <w:tc>
          <w:tcPr>
            <w:tcW w:w="1409" w:type="dxa"/>
            <w:tcBorders>
              <w:top w:val="single" w:sz="12" w:space="0" w:color="auto"/>
              <w:left w:val="nil"/>
              <w:bottom w:val="nil"/>
              <w:right w:val="nil"/>
            </w:tcBorders>
            <w:vAlign w:val="center"/>
          </w:tcPr>
          <w:p w14:paraId="3156484F" w14:textId="77777777" w:rsidR="00F05FE5"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Intensity</w:t>
            </w:r>
          </w:p>
          <w:p w14:paraId="5702E677" w14:textId="73697FBC"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(W cm</w:t>
            </w:r>
            <w:r w:rsidR="005633F1" w:rsidRPr="00F931EC">
              <w:rPr>
                <w:rFonts w:ascii="Times New Roman" w:hAnsi="Times New Roman" w:cs="Times New Roman"/>
                <w:vertAlign w:val="superscript"/>
              </w:rPr>
              <w:t>–2</w:t>
            </w:r>
            <w:r w:rsidRPr="00F931EC">
              <w:rPr>
                <w:rFonts w:ascii="Times New Roman" w:eastAsia="SimSun" w:hAnsi="Times New Roman" w:cs="Times New Roman"/>
                <w:kern w:val="0"/>
                <w14:ligatures w14:val="none"/>
              </w:rPr>
              <w:t>)</w:t>
            </w:r>
          </w:p>
        </w:tc>
        <w:tc>
          <w:tcPr>
            <w:tcW w:w="1409" w:type="dxa"/>
            <w:tcBorders>
              <w:top w:val="single" w:sz="12" w:space="0" w:color="auto"/>
              <w:left w:val="nil"/>
              <w:bottom w:val="nil"/>
              <w:right w:val="nil"/>
            </w:tcBorders>
            <w:vAlign w:val="center"/>
          </w:tcPr>
          <w:p w14:paraId="25505187" w14:textId="738583BD"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Irradiation time (min)</w:t>
            </w:r>
          </w:p>
        </w:tc>
        <w:tc>
          <w:tcPr>
            <w:tcW w:w="1606" w:type="dxa"/>
            <w:tcBorders>
              <w:top w:val="single" w:sz="12" w:space="0" w:color="auto"/>
              <w:left w:val="nil"/>
              <w:bottom w:val="nil"/>
              <w:right w:val="nil"/>
            </w:tcBorders>
            <w:vAlign w:val="center"/>
          </w:tcPr>
          <w:p w14:paraId="4165A2BE" w14:textId="77777777" w:rsidR="00F05FE5"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Temperature</w:t>
            </w:r>
          </w:p>
          <w:p w14:paraId="626FB628" w14:textId="5620BFA9"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w:t>
            </w:r>
          </w:p>
        </w:tc>
        <w:tc>
          <w:tcPr>
            <w:tcW w:w="1410" w:type="dxa"/>
            <w:tcBorders>
              <w:top w:val="single" w:sz="12" w:space="0" w:color="auto"/>
              <w:left w:val="nil"/>
              <w:bottom w:val="nil"/>
              <w:right w:val="nil"/>
            </w:tcBorders>
            <w:vAlign w:val="center"/>
          </w:tcPr>
          <w:p w14:paraId="72AC044E" w14:textId="6C0A2F5D"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Ref</w:t>
            </w:r>
            <w:r w:rsidR="005633F1" w:rsidRPr="00F931EC">
              <w:rPr>
                <w:rFonts w:ascii="Times New Roman" w:eastAsia="SimSun" w:hAnsi="Times New Roman" w:cs="Times New Roman"/>
                <w:kern w:val="0"/>
                <w14:ligatures w14:val="none"/>
              </w:rPr>
              <w:t>.</w:t>
            </w:r>
          </w:p>
        </w:tc>
      </w:tr>
      <w:tr w:rsidR="00D22417" w:rsidRPr="00F931EC" w14:paraId="46AC0361" w14:textId="77777777" w:rsidTr="000D2619">
        <w:trPr>
          <w:trHeight w:val="454"/>
          <w:jc w:val="center"/>
        </w:trPr>
        <w:tc>
          <w:tcPr>
            <w:tcW w:w="2621" w:type="dxa"/>
            <w:vMerge w:val="restart"/>
            <w:tcBorders>
              <w:top w:val="single" w:sz="12" w:space="0" w:color="auto"/>
              <w:left w:val="nil"/>
              <w:right w:val="nil"/>
            </w:tcBorders>
            <w:shd w:val="clear" w:color="auto" w:fill="E2EFD9" w:themeFill="accent6" w:themeFillTint="33"/>
            <w:vAlign w:val="center"/>
          </w:tcPr>
          <w:p w14:paraId="55C2892B" w14:textId="0834D6BB" w:rsidR="00D22417" w:rsidRPr="00F931EC" w:rsidRDefault="0014510F" w:rsidP="000D2619">
            <w:pPr>
              <w:spacing w:beforeLines="0" w:before="0" w:afterLines="0" w:after="0" w:line="240" w:lineRule="auto"/>
              <w:jc w:val="center"/>
              <w:rPr>
                <w:rFonts w:ascii="Times New Roman" w:eastAsia="SimSun" w:hAnsi="Times New Roman" w:cs="Times New Roman"/>
                <w:color w:val="222A35" w:themeColor="text2" w:themeShade="80"/>
                <w:kern w:val="0"/>
                <w14:ligatures w14:val="none"/>
              </w:rPr>
            </w:pPr>
            <w:r w:rsidRPr="00F931EC">
              <w:rPr>
                <w:rFonts w:ascii="Times New Roman" w:eastAsia="SimSun" w:hAnsi="Times New Roman" w:cs="Times New Roman"/>
                <w:color w:val="222A35" w:themeColor="text2" w:themeShade="80"/>
                <w:kern w:val="0"/>
                <w14:ligatures w14:val="none"/>
              </w:rPr>
              <w:t>DCMP</w:t>
            </w:r>
          </w:p>
        </w:tc>
        <w:tc>
          <w:tcPr>
            <w:tcW w:w="1409" w:type="dxa"/>
            <w:tcBorders>
              <w:top w:val="single" w:sz="12" w:space="0" w:color="auto"/>
              <w:left w:val="nil"/>
              <w:bottom w:val="nil"/>
              <w:right w:val="nil"/>
            </w:tcBorders>
            <w:shd w:val="clear" w:color="auto" w:fill="E2EFD9" w:themeFill="accent6" w:themeFillTint="33"/>
            <w:vAlign w:val="center"/>
          </w:tcPr>
          <w:p w14:paraId="231525E4" w14:textId="77777777" w:rsidR="00D22417" w:rsidRPr="00F931EC" w:rsidRDefault="005D536C" w:rsidP="000D2619">
            <w:pPr>
              <w:spacing w:beforeLines="0" w:before="0" w:afterLines="0" w:after="0" w:line="240" w:lineRule="auto"/>
              <w:jc w:val="center"/>
              <w:rPr>
                <w:rFonts w:ascii="Times New Roman" w:eastAsia="SimSun" w:hAnsi="Times New Roman" w:cs="Times New Roman"/>
                <w:color w:val="222A35" w:themeColor="text2" w:themeShade="80"/>
                <w:kern w:val="0"/>
                <w14:ligatures w14:val="none"/>
              </w:rPr>
            </w:pPr>
            <w:r w:rsidRPr="00F931EC">
              <w:rPr>
                <w:rFonts w:ascii="Times New Roman" w:eastAsia="SimSun" w:hAnsi="Times New Roman" w:cs="Times New Roman"/>
                <w:color w:val="222A35" w:themeColor="text2" w:themeShade="80"/>
                <w:kern w:val="0"/>
                <w14:ligatures w14:val="none"/>
              </w:rPr>
              <w:t>0.1</w:t>
            </w:r>
          </w:p>
        </w:tc>
        <w:tc>
          <w:tcPr>
            <w:tcW w:w="1409" w:type="dxa"/>
            <w:tcBorders>
              <w:top w:val="single" w:sz="12" w:space="0" w:color="auto"/>
              <w:left w:val="nil"/>
              <w:bottom w:val="nil"/>
              <w:right w:val="nil"/>
            </w:tcBorders>
            <w:shd w:val="clear" w:color="auto" w:fill="E2EFD9" w:themeFill="accent6" w:themeFillTint="33"/>
            <w:vAlign w:val="center"/>
          </w:tcPr>
          <w:p w14:paraId="7D5B6B8C" w14:textId="37F41A75" w:rsidR="00D22417" w:rsidRPr="00F931EC" w:rsidRDefault="005D536C" w:rsidP="000D2619">
            <w:pPr>
              <w:spacing w:beforeLines="0" w:before="0" w:afterLines="0" w:after="0" w:line="240" w:lineRule="auto"/>
              <w:jc w:val="center"/>
              <w:rPr>
                <w:rFonts w:ascii="Times New Roman" w:eastAsia="SimSun" w:hAnsi="Times New Roman" w:cs="Times New Roman"/>
                <w:color w:val="222A35" w:themeColor="text2" w:themeShade="80"/>
                <w:kern w:val="0"/>
                <w14:ligatures w14:val="none"/>
              </w:rPr>
            </w:pPr>
            <w:r w:rsidRPr="00F931EC">
              <w:rPr>
                <w:rFonts w:ascii="Times New Roman" w:eastAsia="SimSun" w:hAnsi="Times New Roman" w:cs="Times New Roman"/>
                <w:color w:val="222A35" w:themeColor="text2" w:themeShade="80"/>
                <w:kern w:val="0"/>
                <w14:ligatures w14:val="none"/>
              </w:rPr>
              <w:t>15</w:t>
            </w:r>
          </w:p>
        </w:tc>
        <w:tc>
          <w:tcPr>
            <w:tcW w:w="1606" w:type="dxa"/>
            <w:tcBorders>
              <w:top w:val="single" w:sz="12" w:space="0" w:color="auto"/>
              <w:left w:val="nil"/>
              <w:bottom w:val="nil"/>
              <w:right w:val="nil"/>
            </w:tcBorders>
            <w:shd w:val="clear" w:color="auto" w:fill="E2EFD9" w:themeFill="accent6" w:themeFillTint="33"/>
            <w:vAlign w:val="center"/>
          </w:tcPr>
          <w:p w14:paraId="3739E441" w14:textId="77777777" w:rsidR="00D22417" w:rsidRPr="00F931EC" w:rsidRDefault="005D536C" w:rsidP="000D2619">
            <w:pPr>
              <w:spacing w:beforeLines="0" w:before="0" w:afterLines="0" w:after="0" w:line="240" w:lineRule="auto"/>
              <w:jc w:val="center"/>
              <w:rPr>
                <w:rFonts w:ascii="Times New Roman" w:eastAsia="SimSun" w:hAnsi="Times New Roman" w:cs="Times New Roman"/>
                <w:color w:val="222A35" w:themeColor="text2" w:themeShade="80"/>
                <w:kern w:val="0"/>
                <w14:ligatures w14:val="none"/>
              </w:rPr>
            </w:pPr>
            <w:r w:rsidRPr="00F931EC">
              <w:rPr>
                <w:rFonts w:ascii="Times New Roman" w:eastAsia="SimSun" w:hAnsi="Times New Roman" w:cs="Times New Roman"/>
                <w:color w:val="222A35" w:themeColor="text2" w:themeShade="80"/>
                <w:kern w:val="0"/>
                <w14:ligatures w14:val="none"/>
              </w:rPr>
              <w:t>45.7</w:t>
            </w:r>
          </w:p>
        </w:tc>
        <w:tc>
          <w:tcPr>
            <w:tcW w:w="1410" w:type="dxa"/>
            <w:vMerge w:val="restart"/>
            <w:tcBorders>
              <w:top w:val="single" w:sz="12" w:space="0" w:color="auto"/>
              <w:left w:val="nil"/>
              <w:right w:val="nil"/>
            </w:tcBorders>
            <w:shd w:val="clear" w:color="auto" w:fill="E2EFD9" w:themeFill="accent6" w:themeFillTint="33"/>
            <w:vAlign w:val="center"/>
          </w:tcPr>
          <w:p w14:paraId="7F99B46F" w14:textId="77777777" w:rsidR="00D22417" w:rsidRPr="00F931EC" w:rsidRDefault="005D536C" w:rsidP="000D2619">
            <w:pPr>
              <w:spacing w:beforeLines="0" w:before="0" w:afterLines="0" w:after="0" w:line="240" w:lineRule="auto"/>
              <w:jc w:val="center"/>
              <w:rPr>
                <w:rFonts w:ascii="Times New Roman" w:eastAsia="SimSun" w:hAnsi="Times New Roman" w:cs="Times New Roman"/>
                <w:color w:val="222A35" w:themeColor="text2" w:themeShade="80"/>
                <w:kern w:val="0"/>
                <w14:ligatures w14:val="none"/>
              </w:rPr>
            </w:pPr>
            <w:r w:rsidRPr="00F931EC">
              <w:rPr>
                <w:rFonts w:ascii="Times New Roman" w:eastAsia="SimSun" w:hAnsi="Times New Roman" w:cs="Times New Roman"/>
                <w:color w:val="222A35" w:themeColor="text2" w:themeShade="80"/>
                <w:kern w:val="0"/>
                <w14:ligatures w14:val="none"/>
              </w:rPr>
              <w:t>This work</w:t>
            </w:r>
          </w:p>
        </w:tc>
      </w:tr>
      <w:tr w:rsidR="00D22417" w:rsidRPr="00F931EC" w14:paraId="670F17D9" w14:textId="77777777" w:rsidTr="000D2619">
        <w:trPr>
          <w:trHeight w:val="454"/>
          <w:jc w:val="center"/>
        </w:trPr>
        <w:tc>
          <w:tcPr>
            <w:tcW w:w="2621" w:type="dxa"/>
            <w:vMerge/>
            <w:tcBorders>
              <w:left w:val="nil"/>
              <w:bottom w:val="nil"/>
              <w:right w:val="nil"/>
            </w:tcBorders>
            <w:vAlign w:val="center"/>
          </w:tcPr>
          <w:p w14:paraId="500A8039" w14:textId="77777777" w:rsidR="00D22417" w:rsidRPr="00F931EC" w:rsidRDefault="00D22417" w:rsidP="000D2619">
            <w:pPr>
              <w:spacing w:beforeLines="0" w:before="0" w:afterLines="0" w:after="0" w:line="240" w:lineRule="auto"/>
              <w:jc w:val="center"/>
              <w:rPr>
                <w:rFonts w:ascii="Times New Roman" w:eastAsia="SimSun" w:hAnsi="Times New Roman" w:cs="Times New Roman"/>
                <w:kern w:val="0"/>
                <w14:ligatures w14:val="none"/>
              </w:rPr>
            </w:pPr>
          </w:p>
        </w:tc>
        <w:tc>
          <w:tcPr>
            <w:tcW w:w="1409" w:type="dxa"/>
            <w:tcBorders>
              <w:top w:val="nil"/>
              <w:left w:val="nil"/>
              <w:bottom w:val="nil"/>
              <w:right w:val="nil"/>
            </w:tcBorders>
            <w:shd w:val="clear" w:color="auto" w:fill="E2EFD9" w:themeFill="accent6" w:themeFillTint="33"/>
            <w:vAlign w:val="center"/>
          </w:tcPr>
          <w:p w14:paraId="3DE5D855" w14:textId="77777777" w:rsidR="00D22417" w:rsidRPr="00F931EC" w:rsidRDefault="005D536C" w:rsidP="000D2619">
            <w:pPr>
              <w:spacing w:beforeLines="0" w:before="0" w:afterLines="0" w:after="0" w:line="240" w:lineRule="auto"/>
              <w:jc w:val="center"/>
              <w:rPr>
                <w:rFonts w:ascii="Times New Roman" w:eastAsia="SimSun" w:hAnsi="Times New Roman" w:cs="Times New Roman"/>
                <w:color w:val="222A35" w:themeColor="text2" w:themeShade="80"/>
                <w:kern w:val="0"/>
                <w14:ligatures w14:val="none"/>
              </w:rPr>
            </w:pPr>
            <w:r w:rsidRPr="00F931EC">
              <w:rPr>
                <w:rFonts w:ascii="Times New Roman" w:eastAsia="SimSun" w:hAnsi="Times New Roman" w:cs="Times New Roman"/>
                <w:color w:val="222A35" w:themeColor="text2" w:themeShade="80"/>
                <w:kern w:val="0"/>
                <w14:ligatures w14:val="none"/>
              </w:rPr>
              <w:t>0.3</w:t>
            </w:r>
          </w:p>
        </w:tc>
        <w:tc>
          <w:tcPr>
            <w:tcW w:w="1409" w:type="dxa"/>
            <w:tcBorders>
              <w:top w:val="nil"/>
              <w:left w:val="nil"/>
              <w:bottom w:val="nil"/>
              <w:right w:val="nil"/>
            </w:tcBorders>
            <w:shd w:val="clear" w:color="auto" w:fill="E2EFD9" w:themeFill="accent6" w:themeFillTint="33"/>
            <w:vAlign w:val="center"/>
          </w:tcPr>
          <w:p w14:paraId="35A9159D" w14:textId="77777777" w:rsidR="00D22417" w:rsidRPr="00F931EC" w:rsidRDefault="005D536C" w:rsidP="000D2619">
            <w:pPr>
              <w:spacing w:beforeLines="0" w:before="0" w:afterLines="0" w:after="0" w:line="240" w:lineRule="auto"/>
              <w:jc w:val="center"/>
              <w:rPr>
                <w:rFonts w:ascii="Times New Roman" w:eastAsia="SimSun" w:hAnsi="Times New Roman" w:cs="Times New Roman"/>
                <w:color w:val="222A35" w:themeColor="text2" w:themeShade="80"/>
                <w:kern w:val="0"/>
                <w14:ligatures w14:val="none"/>
              </w:rPr>
            </w:pPr>
            <w:r w:rsidRPr="00F931EC">
              <w:rPr>
                <w:rFonts w:ascii="Times New Roman" w:eastAsia="SimSun" w:hAnsi="Times New Roman" w:cs="Times New Roman"/>
                <w:color w:val="222A35" w:themeColor="text2" w:themeShade="80"/>
                <w:kern w:val="0"/>
                <w14:ligatures w14:val="none"/>
              </w:rPr>
              <w:t>8</w:t>
            </w:r>
          </w:p>
        </w:tc>
        <w:tc>
          <w:tcPr>
            <w:tcW w:w="1606" w:type="dxa"/>
            <w:tcBorders>
              <w:top w:val="nil"/>
              <w:left w:val="nil"/>
              <w:bottom w:val="nil"/>
              <w:right w:val="nil"/>
            </w:tcBorders>
            <w:shd w:val="clear" w:color="auto" w:fill="E2EFD9" w:themeFill="accent6" w:themeFillTint="33"/>
            <w:vAlign w:val="center"/>
          </w:tcPr>
          <w:p w14:paraId="32AEEE9E" w14:textId="77777777" w:rsidR="00D22417" w:rsidRPr="00F931EC" w:rsidRDefault="005D536C" w:rsidP="000D2619">
            <w:pPr>
              <w:spacing w:beforeLines="0" w:before="0" w:afterLines="0" w:after="0" w:line="240" w:lineRule="auto"/>
              <w:jc w:val="center"/>
              <w:rPr>
                <w:rFonts w:ascii="Times New Roman" w:eastAsia="SimSun" w:hAnsi="Times New Roman" w:cs="Times New Roman"/>
                <w:color w:val="222A35" w:themeColor="text2" w:themeShade="80"/>
                <w:kern w:val="0"/>
                <w14:ligatures w14:val="none"/>
              </w:rPr>
            </w:pPr>
            <w:r w:rsidRPr="00F931EC">
              <w:rPr>
                <w:rFonts w:ascii="Times New Roman" w:eastAsia="SimSun" w:hAnsi="Times New Roman" w:cs="Times New Roman"/>
                <w:color w:val="222A35" w:themeColor="text2" w:themeShade="80"/>
                <w:kern w:val="0"/>
                <w14:ligatures w14:val="none"/>
              </w:rPr>
              <w:t>140</w:t>
            </w:r>
          </w:p>
        </w:tc>
        <w:tc>
          <w:tcPr>
            <w:tcW w:w="1410" w:type="dxa"/>
            <w:vMerge/>
            <w:tcBorders>
              <w:left w:val="nil"/>
              <w:bottom w:val="nil"/>
              <w:right w:val="nil"/>
            </w:tcBorders>
            <w:vAlign w:val="center"/>
          </w:tcPr>
          <w:p w14:paraId="7C050148" w14:textId="77777777" w:rsidR="00D22417" w:rsidRPr="00F931EC" w:rsidRDefault="00D22417" w:rsidP="000D2619">
            <w:pPr>
              <w:spacing w:beforeLines="0" w:before="0" w:afterLines="0" w:after="0" w:line="240" w:lineRule="auto"/>
              <w:jc w:val="center"/>
              <w:rPr>
                <w:rFonts w:ascii="Times New Roman" w:eastAsia="SimSun" w:hAnsi="Times New Roman" w:cs="Times New Roman"/>
                <w:kern w:val="0"/>
                <w14:ligatures w14:val="none"/>
              </w:rPr>
            </w:pPr>
          </w:p>
        </w:tc>
      </w:tr>
      <w:tr w:rsidR="00D22417" w:rsidRPr="00F931EC" w14:paraId="3793AA26" w14:textId="77777777" w:rsidTr="000D2619">
        <w:trPr>
          <w:trHeight w:val="454"/>
          <w:jc w:val="center"/>
        </w:trPr>
        <w:tc>
          <w:tcPr>
            <w:tcW w:w="2621" w:type="dxa"/>
            <w:tcBorders>
              <w:top w:val="nil"/>
              <w:left w:val="nil"/>
              <w:bottom w:val="nil"/>
              <w:right w:val="nil"/>
            </w:tcBorders>
            <w:vAlign w:val="center"/>
          </w:tcPr>
          <w:p w14:paraId="4912C0DD" w14:textId="678ED7F5"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eT-patch</w:t>
            </w:r>
          </w:p>
        </w:tc>
        <w:tc>
          <w:tcPr>
            <w:tcW w:w="1409" w:type="dxa"/>
            <w:tcBorders>
              <w:top w:val="nil"/>
              <w:left w:val="nil"/>
              <w:bottom w:val="nil"/>
              <w:right w:val="nil"/>
            </w:tcBorders>
            <w:vAlign w:val="center"/>
          </w:tcPr>
          <w:p w14:paraId="6F7DC0BD"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0.5</w:t>
            </w:r>
          </w:p>
        </w:tc>
        <w:tc>
          <w:tcPr>
            <w:tcW w:w="1409" w:type="dxa"/>
            <w:tcBorders>
              <w:top w:val="nil"/>
              <w:left w:val="nil"/>
              <w:bottom w:val="nil"/>
              <w:right w:val="nil"/>
            </w:tcBorders>
            <w:vAlign w:val="center"/>
          </w:tcPr>
          <w:p w14:paraId="4658066D"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10</w:t>
            </w:r>
          </w:p>
        </w:tc>
        <w:tc>
          <w:tcPr>
            <w:tcW w:w="1606" w:type="dxa"/>
            <w:tcBorders>
              <w:top w:val="nil"/>
              <w:left w:val="nil"/>
              <w:bottom w:val="nil"/>
              <w:right w:val="nil"/>
            </w:tcBorders>
            <w:vAlign w:val="center"/>
          </w:tcPr>
          <w:p w14:paraId="39FB4F80"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62.4</w:t>
            </w:r>
          </w:p>
        </w:tc>
        <w:tc>
          <w:tcPr>
            <w:tcW w:w="1410" w:type="dxa"/>
            <w:tcBorders>
              <w:top w:val="nil"/>
              <w:left w:val="nil"/>
              <w:bottom w:val="nil"/>
              <w:right w:val="nil"/>
            </w:tcBorders>
            <w:vAlign w:val="center"/>
          </w:tcPr>
          <w:p w14:paraId="7925BB69" w14:textId="5BC7D9E6" w:rsidR="00D22417" w:rsidRPr="00F931EC" w:rsidRDefault="00D434FD" w:rsidP="000D2619">
            <w:pPr>
              <w:spacing w:beforeLines="0" w:before="0" w:afterLines="0" w:after="0" w:line="240" w:lineRule="auto"/>
              <w:jc w:val="center"/>
              <w:rPr>
                <w:rFonts w:ascii="Times New Roman" w:eastAsia="SimSun" w:hAnsi="Times New Roman" w:cs="Times New Roman"/>
                <w:kern w:val="0"/>
                <w14:ligatures w14:val="none"/>
              </w:rPr>
            </w:pPr>
            <w:r>
              <w:rPr>
                <w:rFonts w:ascii="Times New Roman" w:eastAsia="SimSun" w:hAnsi="Times New Roman" w:cs="Times New Roman"/>
                <w:noProof/>
                <w:kern w:val="0"/>
                <w14:ligatures w14:val="none"/>
              </w:rPr>
              <w:t>[S</w:t>
            </w:r>
            <w:r w:rsidR="00414FDC" w:rsidRPr="00F931EC">
              <w:rPr>
                <w:rFonts w:ascii="Times New Roman" w:eastAsia="SimSun" w:hAnsi="Times New Roman" w:cs="Times New Roman" w:hint="eastAsia"/>
                <w:noProof/>
                <w:kern w:val="0"/>
                <w14:ligatures w14:val="none"/>
              </w:rPr>
              <w:t>10</w:t>
            </w:r>
            <w:r w:rsidR="004060BA" w:rsidRPr="00F931EC">
              <w:rPr>
                <w:rFonts w:ascii="Times New Roman" w:eastAsia="SimSun" w:hAnsi="Times New Roman" w:cs="Times New Roman"/>
                <w:noProof/>
                <w:kern w:val="0"/>
                <w14:ligatures w14:val="none"/>
              </w:rPr>
              <w:t>]</w:t>
            </w:r>
          </w:p>
        </w:tc>
      </w:tr>
      <w:tr w:rsidR="00D22417" w:rsidRPr="00F931EC" w14:paraId="1CCE5473" w14:textId="77777777" w:rsidTr="000D2619">
        <w:trPr>
          <w:trHeight w:val="454"/>
          <w:jc w:val="center"/>
        </w:trPr>
        <w:tc>
          <w:tcPr>
            <w:tcW w:w="2621" w:type="dxa"/>
            <w:tcBorders>
              <w:top w:val="nil"/>
              <w:left w:val="nil"/>
              <w:bottom w:val="nil"/>
              <w:right w:val="nil"/>
            </w:tcBorders>
            <w:vAlign w:val="center"/>
          </w:tcPr>
          <w:p w14:paraId="36F34926" w14:textId="10ABF29C"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PM/C-EP-2</w:t>
            </w:r>
          </w:p>
        </w:tc>
        <w:tc>
          <w:tcPr>
            <w:tcW w:w="1409" w:type="dxa"/>
            <w:tcBorders>
              <w:top w:val="nil"/>
              <w:left w:val="nil"/>
              <w:bottom w:val="nil"/>
              <w:right w:val="nil"/>
            </w:tcBorders>
            <w:vAlign w:val="center"/>
          </w:tcPr>
          <w:p w14:paraId="2E4A0C60"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0.1</w:t>
            </w:r>
          </w:p>
        </w:tc>
        <w:tc>
          <w:tcPr>
            <w:tcW w:w="1409" w:type="dxa"/>
            <w:tcBorders>
              <w:top w:val="nil"/>
              <w:left w:val="nil"/>
              <w:bottom w:val="nil"/>
              <w:right w:val="nil"/>
            </w:tcBorders>
            <w:vAlign w:val="center"/>
          </w:tcPr>
          <w:p w14:paraId="69C982FC"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60</w:t>
            </w:r>
          </w:p>
        </w:tc>
        <w:tc>
          <w:tcPr>
            <w:tcW w:w="1606" w:type="dxa"/>
            <w:tcBorders>
              <w:top w:val="nil"/>
              <w:left w:val="nil"/>
              <w:bottom w:val="nil"/>
              <w:right w:val="nil"/>
            </w:tcBorders>
            <w:vAlign w:val="center"/>
          </w:tcPr>
          <w:p w14:paraId="72B2DBA7"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38.7</w:t>
            </w:r>
          </w:p>
        </w:tc>
        <w:tc>
          <w:tcPr>
            <w:tcW w:w="1410" w:type="dxa"/>
            <w:tcBorders>
              <w:top w:val="nil"/>
              <w:left w:val="nil"/>
              <w:bottom w:val="nil"/>
              <w:right w:val="nil"/>
            </w:tcBorders>
            <w:vAlign w:val="center"/>
          </w:tcPr>
          <w:p w14:paraId="52A19B44" w14:textId="0636C26C" w:rsidR="00D22417" w:rsidRPr="00F931EC" w:rsidRDefault="00D434FD" w:rsidP="000D2619">
            <w:pPr>
              <w:spacing w:beforeLines="0" w:before="0" w:afterLines="0" w:after="0" w:line="240" w:lineRule="auto"/>
              <w:jc w:val="center"/>
              <w:rPr>
                <w:rFonts w:ascii="Times New Roman" w:eastAsia="SimSun" w:hAnsi="Times New Roman" w:cs="Times New Roman"/>
                <w:kern w:val="0"/>
                <w14:ligatures w14:val="none"/>
              </w:rPr>
            </w:pPr>
            <w:r>
              <w:rPr>
                <w:rFonts w:ascii="Times New Roman" w:eastAsia="SimSun" w:hAnsi="Times New Roman" w:cs="Times New Roman"/>
                <w:noProof/>
                <w:kern w:val="0"/>
                <w14:ligatures w14:val="none"/>
              </w:rPr>
              <w:t>[S</w:t>
            </w:r>
            <w:r w:rsidR="00414FDC" w:rsidRPr="00F931EC">
              <w:rPr>
                <w:rFonts w:ascii="Times New Roman" w:eastAsia="SimSun" w:hAnsi="Times New Roman" w:cs="Times New Roman" w:hint="eastAsia"/>
                <w:noProof/>
                <w:kern w:val="0"/>
                <w14:ligatures w14:val="none"/>
              </w:rPr>
              <w:t>11</w:t>
            </w:r>
            <w:r w:rsidR="004060BA" w:rsidRPr="00F931EC">
              <w:rPr>
                <w:rFonts w:ascii="Times New Roman" w:eastAsia="SimSun" w:hAnsi="Times New Roman" w:cs="Times New Roman"/>
                <w:noProof/>
                <w:kern w:val="0"/>
                <w14:ligatures w14:val="none"/>
              </w:rPr>
              <w:t>]</w:t>
            </w:r>
          </w:p>
        </w:tc>
      </w:tr>
      <w:tr w:rsidR="00D22417" w:rsidRPr="00F931EC" w14:paraId="3C6EAC51" w14:textId="77777777" w:rsidTr="000D2619">
        <w:trPr>
          <w:trHeight w:val="454"/>
          <w:jc w:val="center"/>
        </w:trPr>
        <w:tc>
          <w:tcPr>
            <w:tcW w:w="2621" w:type="dxa"/>
            <w:tcBorders>
              <w:top w:val="nil"/>
              <w:left w:val="nil"/>
              <w:bottom w:val="nil"/>
              <w:right w:val="nil"/>
            </w:tcBorders>
            <w:vAlign w:val="center"/>
          </w:tcPr>
          <w:p w14:paraId="328A83F7" w14:textId="506A14C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PPM@C-DES</w:t>
            </w:r>
          </w:p>
        </w:tc>
        <w:tc>
          <w:tcPr>
            <w:tcW w:w="1409" w:type="dxa"/>
            <w:tcBorders>
              <w:top w:val="nil"/>
              <w:left w:val="nil"/>
              <w:bottom w:val="nil"/>
              <w:right w:val="nil"/>
            </w:tcBorders>
            <w:vAlign w:val="center"/>
          </w:tcPr>
          <w:p w14:paraId="06F55973"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0.3</w:t>
            </w:r>
          </w:p>
        </w:tc>
        <w:tc>
          <w:tcPr>
            <w:tcW w:w="1409" w:type="dxa"/>
            <w:tcBorders>
              <w:top w:val="nil"/>
              <w:left w:val="nil"/>
              <w:bottom w:val="nil"/>
              <w:right w:val="nil"/>
            </w:tcBorders>
            <w:vAlign w:val="center"/>
          </w:tcPr>
          <w:p w14:paraId="0D754588"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2</w:t>
            </w:r>
          </w:p>
        </w:tc>
        <w:tc>
          <w:tcPr>
            <w:tcW w:w="1606" w:type="dxa"/>
            <w:tcBorders>
              <w:top w:val="nil"/>
              <w:left w:val="nil"/>
              <w:bottom w:val="nil"/>
              <w:right w:val="nil"/>
            </w:tcBorders>
            <w:vAlign w:val="center"/>
          </w:tcPr>
          <w:p w14:paraId="66F92116"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65</w:t>
            </w:r>
          </w:p>
        </w:tc>
        <w:tc>
          <w:tcPr>
            <w:tcW w:w="1410" w:type="dxa"/>
            <w:tcBorders>
              <w:top w:val="nil"/>
              <w:left w:val="nil"/>
              <w:bottom w:val="nil"/>
              <w:right w:val="nil"/>
            </w:tcBorders>
            <w:vAlign w:val="center"/>
          </w:tcPr>
          <w:p w14:paraId="7E77290C" w14:textId="4D0845A8" w:rsidR="00D22417" w:rsidRPr="00F931EC" w:rsidRDefault="00D434FD" w:rsidP="000D2619">
            <w:pPr>
              <w:spacing w:beforeLines="0" w:before="0" w:afterLines="0" w:after="0" w:line="240" w:lineRule="auto"/>
              <w:jc w:val="center"/>
              <w:rPr>
                <w:rFonts w:ascii="Times New Roman" w:eastAsia="SimSun" w:hAnsi="Times New Roman" w:cs="Times New Roman"/>
                <w:kern w:val="0"/>
                <w14:ligatures w14:val="none"/>
              </w:rPr>
            </w:pPr>
            <w:r>
              <w:rPr>
                <w:rFonts w:ascii="Times New Roman" w:eastAsia="SimSun" w:hAnsi="Times New Roman" w:cs="Times New Roman"/>
                <w:noProof/>
                <w:kern w:val="0"/>
                <w14:ligatures w14:val="none"/>
              </w:rPr>
              <w:t>[S</w:t>
            </w:r>
            <w:r w:rsidR="00414FDC" w:rsidRPr="00F931EC">
              <w:rPr>
                <w:rFonts w:ascii="Times New Roman" w:eastAsia="SimSun" w:hAnsi="Times New Roman" w:cs="Times New Roman" w:hint="eastAsia"/>
                <w:noProof/>
                <w:kern w:val="0"/>
                <w14:ligatures w14:val="none"/>
              </w:rPr>
              <w:t>12</w:t>
            </w:r>
            <w:r w:rsidR="004060BA" w:rsidRPr="00F931EC">
              <w:rPr>
                <w:rFonts w:ascii="Times New Roman" w:eastAsia="SimSun" w:hAnsi="Times New Roman" w:cs="Times New Roman"/>
                <w:noProof/>
                <w:kern w:val="0"/>
                <w14:ligatures w14:val="none"/>
              </w:rPr>
              <w:t>]</w:t>
            </w:r>
          </w:p>
        </w:tc>
      </w:tr>
      <w:tr w:rsidR="00D22417" w:rsidRPr="00F931EC" w14:paraId="23711768" w14:textId="77777777" w:rsidTr="000D2619">
        <w:trPr>
          <w:trHeight w:val="454"/>
          <w:jc w:val="center"/>
        </w:trPr>
        <w:tc>
          <w:tcPr>
            <w:tcW w:w="2621" w:type="dxa"/>
            <w:tcBorders>
              <w:top w:val="nil"/>
              <w:left w:val="nil"/>
              <w:bottom w:val="nil"/>
              <w:right w:val="nil"/>
            </w:tcBorders>
            <w:vAlign w:val="center"/>
          </w:tcPr>
          <w:p w14:paraId="7CD57C1C" w14:textId="6DFFD2F4"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LAMC-C@M@P</w:t>
            </w:r>
          </w:p>
        </w:tc>
        <w:tc>
          <w:tcPr>
            <w:tcW w:w="1409" w:type="dxa"/>
            <w:tcBorders>
              <w:top w:val="nil"/>
              <w:left w:val="nil"/>
              <w:bottom w:val="nil"/>
              <w:right w:val="nil"/>
            </w:tcBorders>
            <w:vAlign w:val="center"/>
          </w:tcPr>
          <w:p w14:paraId="25073276"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1.0</w:t>
            </w:r>
          </w:p>
        </w:tc>
        <w:tc>
          <w:tcPr>
            <w:tcW w:w="1409" w:type="dxa"/>
            <w:tcBorders>
              <w:top w:val="nil"/>
              <w:left w:val="nil"/>
              <w:bottom w:val="nil"/>
              <w:right w:val="nil"/>
            </w:tcBorders>
            <w:vAlign w:val="center"/>
          </w:tcPr>
          <w:p w14:paraId="2027AF1D"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10</w:t>
            </w:r>
          </w:p>
        </w:tc>
        <w:tc>
          <w:tcPr>
            <w:tcW w:w="1606" w:type="dxa"/>
            <w:tcBorders>
              <w:top w:val="nil"/>
              <w:left w:val="nil"/>
              <w:bottom w:val="nil"/>
              <w:right w:val="nil"/>
            </w:tcBorders>
            <w:vAlign w:val="center"/>
          </w:tcPr>
          <w:p w14:paraId="2D75A1A3"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63.3</w:t>
            </w:r>
          </w:p>
        </w:tc>
        <w:tc>
          <w:tcPr>
            <w:tcW w:w="1410" w:type="dxa"/>
            <w:tcBorders>
              <w:top w:val="nil"/>
              <w:left w:val="nil"/>
              <w:bottom w:val="nil"/>
              <w:right w:val="nil"/>
            </w:tcBorders>
            <w:vAlign w:val="center"/>
          </w:tcPr>
          <w:p w14:paraId="14C6A33D" w14:textId="2E181A46" w:rsidR="00D22417" w:rsidRPr="00F931EC" w:rsidRDefault="00D434FD" w:rsidP="000D2619">
            <w:pPr>
              <w:spacing w:beforeLines="0" w:before="0" w:afterLines="0" w:after="0" w:line="240" w:lineRule="auto"/>
              <w:jc w:val="center"/>
              <w:rPr>
                <w:rFonts w:ascii="Times New Roman" w:eastAsia="SimSun" w:hAnsi="Times New Roman" w:cs="Times New Roman"/>
                <w:kern w:val="0"/>
                <w14:ligatures w14:val="none"/>
              </w:rPr>
            </w:pPr>
            <w:r>
              <w:rPr>
                <w:rFonts w:ascii="Times New Roman" w:eastAsia="SimSun" w:hAnsi="Times New Roman" w:cs="Times New Roman"/>
                <w:noProof/>
                <w:kern w:val="0"/>
                <w14:ligatures w14:val="none"/>
              </w:rPr>
              <w:t>[S</w:t>
            </w:r>
            <w:r w:rsidR="00414FDC" w:rsidRPr="00F931EC">
              <w:rPr>
                <w:rFonts w:ascii="Times New Roman" w:eastAsia="SimSun" w:hAnsi="Times New Roman" w:cs="Times New Roman" w:hint="eastAsia"/>
                <w:noProof/>
                <w:kern w:val="0"/>
                <w14:ligatures w14:val="none"/>
              </w:rPr>
              <w:t>13</w:t>
            </w:r>
            <w:r w:rsidR="004060BA" w:rsidRPr="00F931EC">
              <w:rPr>
                <w:rFonts w:ascii="Times New Roman" w:eastAsia="SimSun" w:hAnsi="Times New Roman" w:cs="Times New Roman"/>
                <w:noProof/>
                <w:kern w:val="0"/>
                <w14:ligatures w14:val="none"/>
              </w:rPr>
              <w:t>]</w:t>
            </w:r>
          </w:p>
        </w:tc>
      </w:tr>
      <w:tr w:rsidR="00D22417" w:rsidRPr="00F931EC" w14:paraId="3CECB83D" w14:textId="77777777" w:rsidTr="000D2619">
        <w:trPr>
          <w:trHeight w:val="454"/>
          <w:jc w:val="center"/>
        </w:trPr>
        <w:tc>
          <w:tcPr>
            <w:tcW w:w="2621" w:type="dxa"/>
            <w:tcBorders>
              <w:top w:val="nil"/>
              <w:left w:val="nil"/>
              <w:bottom w:val="nil"/>
              <w:right w:val="nil"/>
            </w:tcBorders>
            <w:vAlign w:val="center"/>
          </w:tcPr>
          <w:p w14:paraId="449BA5C1" w14:textId="0A4CCBA3"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KMGHCa</w:t>
            </w:r>
          </w:p>
        </w:tc>
        <w:tc>
          <w:tcPr>
            <w:tcW w:w="1409" w:type="dxa"/>
            <w:tcBorders>
              <w:top w:val="nil"/>
              <w:left w:val="nil"/>
              <w:bottom w:val="nil"/>
              <w:right w:val="nil"/>
            </w:tcBorders>
            <w:vAlign w:val="center"/>
          </w:tcPr>
          <w:p w14:paraId="2232C710"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2.0</w:t>
            </w:r>
          </w:p>
        </w:tc>
        <w:tc>
          <w:tcPr>
            <w:tcW w:w="1409" w:type="dxa"/>
            <w:tcBorders>
              <w:top w:val="nil"/>
              <w:left w:val="nil"/>
              <w:bottom w:val="nil"/>
              <w:right w:val="nil"/>
            </w:tcBorders>
            <w:vAlign w:val="center"/>
          </w:tcPr>
          <w:p w14:paraId="110B8483"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1.67</w:t>
            </w:r>
          </w:p>
        </w:tc>
        <w:tc>
          <w:tcPr>
            <w:tcW w:w="1606" w:type="dxa"/>
            <w:tcBorders>
              <w:top w:val="nil"/>
              <w:left w:val="nil"/>
              <w:bottom w:val="nil"/>
              <w:right w:val="nil"/>
            </w:tcBorders>
            <w:vAlign w:val="center"/>
          </w:tcPr>
          <w:p w14:paraId="01E744F3"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90</w:t>
            </w:r>
          </w:p>
        </w:tc>
        <w:tc>
          <w:tcPr>
            <w:tcW w:w="1410" w:type="dxa"/>
            <w:tcBorders>
              <w:top w:val="nil"/>
              <w:left w:val="nil"/>
              <w:bottom w:val="nil"/>
              <w:right w:val="nil"/>
            </w:tcBorders>
            <w:vAlign w:val="center"/>
          </w:tcPr>
          <w:p w14:paraId="204CC9F6" w14:textId="46A3A6E6" w:rsidR="00D22417" w:rsidRPr="00F931EC" w:rsidRDefault="00D434FD" w:rsidP="000D2619">
            <w:pPr>
              <w:spacing w:beforeLines="0" w:before="0" w:afterLines="0" w:after="0" w:line="240" w:lineRule="auto"/>
              <w:jc w:val="center"/>
              <w:rPr>
                <w:rFonts w:ascii="Times New Roman" w:eastAsia="SimSun" w:hAnsi="Times New Roman" w:cs="Times New Roman"/>
                <w:kern w:val="0"/>
                <w14:ligatures w14:val="none"/>
              </w:rPr>
            </w:pPr>
            <w:r>
              <w:rPr>
                <w:rFonts w:ascii="Times New Roman" w:eastAsia="SimSun" w:hAnsi="Times New Roman" w:cs="Times New Roman"/>
                <w:noProof/>
                <w:kern w:val="0"/>
                <w14:ligatures w14:val="none"/>
              </w:rPr>
              <w:t>[S</w:t>
            </w:r>
            <w:r w:rsidR="004060BA" w:rsidRPr="00F931EC">
              <w:rPr>
                <w:rFonts w:ascii="Times New Roman" w:eastAsia="SimSun" w:hAnsi="Times New Roman" w:cs="Times New Roman"/>
                <w:noProof/>
                <w:kern w:val="0"/>
                <w14:ligatures w14:val="none"/>
              </w:rPr>
              <w:t>1</w:t>
            </w:r>
            <w:r w:rsidR="00414FDC" w:rsidRPr="00F931EC">
              <w:rPr>
                <w:rFonts w:ascii="Times New Roman" w:eastAsia="SimSun" w:hAnsi="Times New Roman" w:cs="Times New Roman" w:hint="eastAsia"/>
                <w:noProof/>
                <w:kern w:val="0"/>
                <w14:ligatures w14:val="none"/>
              </w:rPr>
              <w:t>4</w:t>
            </w:r>
            <w:r w:rsidR="004060BA" w:rsidRPr="00F931EC">
              <w:rPr>
                <w:rFonts w:ascii="Times New Roman" w:eastAsia="SimSun" w:hAnsi="Times New Roman" w:cs="Times New Roman"/>
                <w:noProof/>
                <w:kern w:val="0"/>
                <w14:ligatures w14:val="none"/>
              </w:rPr>
              <w:t>]</w:t>
            </w:r>
          </w:p>
        </w:tc>
      </w:tr>
      <w:tr w:rsidR="00D22417" w:rsidRPr="00F931EC" w14:paraId="52BBED83" w14:textId="77777777" w:rsidTr="000D2619">
        <w:trPr>
          <w:trHeight w:val="454"/>
          <w:jc w:val="center"/>
        </w:trPr>
        <w:tc>
          <w:tcPr>
            <w:tcW w:w="2621" w:type="dxa"/>
            <w:tcBorders>
              <w:top w:val="nil"/>
              <w:left w:val="nil"/>
              <w:bottom w:val="nil"/>
              <w:right w:val="nil"/>
            </w:tcBorders>
            <w:vAlign w:val="center"/>
          </w:tcPr>
          <w:p w14:paraId="6064CCC8" w14:textId="3F2CDC65"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PG-Pg</w:t>
            </w:r>
          </w:p>
        </w:tc>
        <w:tc>
          <w:tcPr>
            <w:tcW w:w="1409" w:type="dxa"/>
            <w:tcBorders>
              <w:top w:val="nil"/>
              <w:left w:val="nil"/>
              <w:bottom w:val="nil"/>
              <w:right w:val="nil"/>
            </w:tcBorders>
            <w:vAlign w:val="center"/>
          </w:tcPr>
          <w:p w14:paraId="1610FF95"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0.3</w:t>
            </w:r>
          </w:p>
        </w:tc>
        <w:tc>
          <w:tcPr>
            <w:tcW w:w="1409" w:type="dxa"/>
            <w:tcBorders>
              <w:top w:val="nil"/>
              <w:left w:val="nil"/>
              <w:bottom w:val="nil"/>
              <w:right w:val="nil"/>
            </w:tcBorders>
            <w:vAlign w:val="center"/>
          </w:tcPr>
          <w:p w14:paraId="2529B253"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0.83</w:t>
            </w:r>
          </w:p>
        </w:tc>
        <w:tc>
          <w:tcPr>
            <w:tcW w:w="1606" w:type="dxa"/>
            <w:tcBorders>
              <w:top w:val="nil"/>
              <w:left w:val="nil"/>
              <w:bottom w:val="nil"/>
              <w:right w:val="nil"/>
            </w:tcBorders>
            <w:vAlign w:val="center"/>
          </w:tcPr>
          <w:p w14:paraId="4BAAE0A9"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63</w:t>
            </w:r>
          </w:p>
        </w:tc>
        <w:tc>
          <w:tcPr>
            <w:tcW w:w="1410" w:type="dxa"/>
            <w:tcBorders>
              <w:top w:val="nil"/>
              <w:left w:val="nil"/>
              <w:bottom w:val="nil"/>
              <w:right w:val="nil"/>
            </w:tcBorders>
            <w:vAlign w:val="center"/>
          </w:tcPr>
          <w:p w14:paraId="75798A4F" w14:textId="260F9854" w:rsidR="00D22417" w:rsidRPr="00F931EC" w:rsidRDefault="00D434FD" w:rsidP="000D2619">
            <w:pPr>
              <w:spacing w:beforeLines="0" w:before="0" w:afterLines="0" w:after="0" w:line="240" w:lineRule="auto"/>
              <w:jc w:val="center"/>
              <w:rPr>
                <w:rFonts w:ascii="Times New Roman" w:eastAsia="SimSun" w:hAnsi="Times New Roman" w:cs="Times New Roman"/>
                <w:kern w:val="0"/>
                <w14:ligatures w14:val="none"/>
              </w:rPr>
            </w:pPr>
            <w:r>
              <w:rPr>
                <w:rFonts w:ascii="Times New Roman" w:eastAsia="SimSun" w:hAnsi="Times New Roman" w:cs="Times New Roman"/>
                <w:noProof/>
                <w:kern w:val="0"/>
                <w14:ligatures w14:val="none"/>
              </w:rPr>
              <w:t>[S</w:t>
            </w:r>
            <w:r w:rsidR="004060BA" w:rsidRPr="00F931EC">
              <w:rPr>
                <w:rFonts w:ascii="Times New Roman" w:eastAsia="SimSun" w:hAnsi="Times New Roman" w:cs="Times New Roman"/>
                <w:noProof/>
                <w:kern w:val="0"/>
                <w14:ligatures w14:val="none"/>
              </w:rPr>
              <w:t>1</w:t>
            </w:r>
            <w:r w:rsidR="00414FDC" w:rsidRPr="00F931EC">
              <w:rPr>
                <w:rFonts w:ascii="Times New Roman" w:eastAsia="SimSun" w:hAnsi="Times New Roman" w:cs="Times New Roman" w:hint="eastAsia"/>
                <w:noProof/>
                <w:kern w:val="0"/>
                <w14:ligatures w14:val="none"/>
              </w:rPr>
              <w:t>5</w:t>
            </w:r>
            <w:r w:rsidR="004060BA" w:rsidRPr="00F931EC">
              <w:rPr>
                <w:rFonts w:ascii="Times New Roman" w:eastAsia="SimSun" w:hAnsi="Times New Roman" w:cs="Times New Roman"/>
                <w:noProof/>
                <w:kern w:val="0"/>
                <w14:ligatures w14:val="none"/>
              </w:rPr>
              <w:t>]</w:t>
            </w:r>
          </w:p>
        </w:tc>
      </w:tr>
      <w:tr w:rsidR="00D22417" w:rsidRPr="00F931EC" w14:paraId="1281323C" w14:textId="77777777" w:rsidTr="000D2619">
        <w:trPr>
          <w:trHeight w:val="454"/>
          <w:jc w:val="center"/>
        </w:trPr>
        <w:tc>
          <w:tcPr>
            <w:tcW w:w="2621" w:type="dxa"/>
            <w:tcBorders>
              <w:top w:val="nil"/>
              <w:left w:val="nil"/>
              <w:bottom w:val="nil"/>
              <w:right w:val="nil"/>
            </w:tcBorders>
            <w:vAlign w:val="center"/>
          </w:tcPr>
          <w:p w14:paraId="0E939B53" w14:textId="370FE0AA"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COL</w:t>
            </w:r>
          </w:p>
        </w:tc>
        <w:tc>
          <w:tcPr>
            <w:tcW w:w="1409" w:type="dxa"/>
            <w:tcBorders>
              <w:top w:val="nil"/>
              <w:left w:val="nil"/>
              <w:bottom w:val="nil"/>
              <w:right w:val="nil"/>
            </w:tcBorders>
            <w:vAlign w:val="center"/>
          </w:tcPr>
          <w:p w14:paraId="4FBA85BC"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0.5</w:t>
            </w:r>
          </w:p>
        </w:tc>
        <w:tc>
          <w:tcPr>
            <w:tcW w:w="1409" w:type="dxa"/>
            <w:tcBorders>
              <w:top w:val="nil"/>
              <w:left w:val="nil"/>
              <w:bottom w:val="nil"/>
              <w:right w:val="nil"/>
            </w:tcBorders>
            <w:vAlign w:val="center"/>
          </w:tcPr>
          <w:p w14:paraId="41A95B2F"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5</w:t>
            </w:r>
          </w:p>
        </w:tc>
        <w:tc>
          <w:tcPr>
            <w:tcW w:w="1606" w:type="dxa"/>
            <w:tcBorders>
              <w:top w:val="nil"/>
              <w:left w:val="nil"/>
              <w:bottom w:val="nil"/>
              <w:right w:val="nil"/>
            </w:tcBorders>
            <w:vAlign w:val="center"/>
          </w:tcPr>
          <w:p w14:paraId="191BE468"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37.9</w:t>
            </w:r>
          </w:p>
        </w:tc>
        <w:tc>
          <w:tcPr>
            <w:tcW w:w="1410" w:type="dxa"/>
            <w:tcBorders>
              <w:top w:val="nil"/>
              <w:left w:val="nil"/>
              <w:bottom w:val="nil"/>
              <w:right w:val="nil"/>
            </w:tcBorders>
            <w:vAlign w:val="center"/>
          </w:tcPr>
          <w:p w14:paraId="5E162473" w14:textId="02DF713E" w:rsidR="00D22417" w:rsidRPr="00F931EC" w:rsidRDefault="00D434FD" w:rsidP="000D2619">
            <w:pPr>
              <w:spacing w:beforeLines="0" w:before="0" w:afterLines="0" w:after="0" w:line="240" w:lineRule="auto"/>
              <w:jc w:val="center"/>
              <w:rPr>
                <w:rFonts w:ascii="Times New Roman" w:eastAsia="SimSun" w:hAnsi="Times New Roman" w:cs="Times New Roman"/>
                <w:kern w:val="0"/>
                <w14:ligatures w14:val="none"/>
              </w:rPr>
            </w:pPr>
            <w:r>
              <w:rPr>
                <w:rFonts w:ascii="Times New Roman" w:eastAsia="SimSun" w:hAnsi="Times New Roman" w:cs="Times New Roman"/>
                <w:noProof/>
                <w:kern w:val="0"/>
                <w14:ligatures w14:val="none"/>
              </w:rPr>
              <w:t>[S</w:t>
            </w:r>
            <w:r w:rsidR="004060BA" w:rsidRPr="00F931EC">
              <w:rPr>
                <w:rFonts w:ascii="Times New Roman" w:eastAsia="SimSun" w:hAnsi="Times New Roman" w:cs="Times New Roman"/>
                <w:noProof/>
                <w:kern w:val="0"/>
                <w14:ligatures w14:val="none"/>
              </w:rPr>
              <w:t>1</w:t>
            </w:r>
            <w:r w:rsidR="00414FDC" w:rsidRPr="00F931EC">
              <w:rPr>
                <w:rFonts w:ascii="Times New Roman" w:eastAsia="SimSun" w:hAnsi="Times New Roman" w:cs="Times New Roman" w:hint="eastAsia"/>
                <w:noProof/>
                <w:kern w:val="0"/>
                <w14:ligatures w14:val="none"/>
              </w:rPr>
              <w:t>6</w:t>
            </w:r>
            <w:r w:rsidR="004060BA" w:rsidRPr="00F931EC">
              <w:rPr>
                <w:rFonts w:ascii="Times New Roman" w:eastAsia="SimSun" w:hAnsi="Times New Roman" w:cs="Times New Roman"/>
                <w:noProof/>
                <w:kern w:val="0"/>
                <w14:ligatures w14:val="none"/>
              </w:rPr>
              <w:t>]</w:t>
            </w:r>
          </w:p>
        </w:tc>
      </w:tr>
      <w:tr w:rsidR="00D22417" w:rsidRPr="00F931EC" w14:paraId="25BE13B6" w14:textId="77777777" w:rsidTr="000D2619">
        <w:trPr>
          <w:trHeight w:val="454"/>
          <w:jc w:val="center"/>
        </w:trPr>
        <w:tc>
          <w:tcPr>
            <w:tcW w:w="2621" w:type="dxa"/>
            <w:tcBorders>
              <w:top w:val="nil"/>
              <w:left w:val="nil"/>
              <w:bottom w:val="nil"/>
              <w:right w:val="nil"/>
            </w:tcBorders>
            <w:vAlign w:val="center"/>
          </w:tcPr>
          <w:p w14:paraId="0170F534" w14:textId="4C6C812F"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TFSFP</w:t>
            </w:r>
          </w:p>
        </w:tc>
        <w:tc>
          <w:tcPr>
            <w:tcW w:w="1409" w:type="dxa"/>
            <w:tcBorders>
              <w:top w:val="nil"/>
              <w:left w:val="nil"/>
              <w:bottom w:val="nil"/>
              <w:right w:val="nil"/>
            </w:tcBorders>
            <w:vAlign w:val="center"/>
          </w:tcPr>
          <w:p w14:paraId="657B715A"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0.1</w:t>
            </w:r>
          </w:p>
        </w:tc>
        <w:tc>
          <w:tcPr>
            <w:tcW w:w="1409" w:type="dxa"/>
            <w:tcBorders>
              <w:top w:val="nil"/>
              <w:left w:val="nil"/>
              <w:bottom w:val="nil"/>
              <w:right w:val="nil"/>
            </w:tcBorders>
            <w:vAlign w:val="center"/>
          </w:tcPr>
          <w:p w14:paraId="4BB88301"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10</w:t>
            </w:r>
          </w:p>
        </w:tc>
        <w:tc>
          <w:tcPr>
            <w:tcW w:w="1606" w:type="dxa"/>
            <w:tcBorders>
              <w:top w:val="nil"/>
              <w:left w:val="nil"/>
              <w:bottom w:val="nil"/>
              <w:right w:val="nil"/>
            </w:tcBorders>
            <w:vAlign w:val="center"/>
          </w:tcPr>
          <w:p w14:paraId="0086A598"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40</w:t>
            </w:r>
          </w:p>
        </w:tc>
        <w:tc>
          <w:tcPr>
            <w:tcW w:w="1410" w:type="dxa"/>
            <w:tcBorders>
              <w:top w:val="nil"/>
              <w:left w:val="nil"/>
              <w:bottom w:val="nil"/>
              <w:right w:val="nil"/>
            </w:tcBorders>
            <w:vAlign w:val="center"/>
          </w:tcPr>
          <w:p w14:paraId="488B5EBB" w14:textId="3A506B0F" w:rsidR="00D22417" w:rsidRPr="00F931EC" w:rsidRDefault="00D434FD" w:rsidP="000D2619">
            <w:pPr>
              <w:spacing w:beforeLines="0" w:before="0" w:afterLines="0" w:after="0" w:line="240" w:lineRule="auto"/>
              <w:jc w:val="center"/>
              <w:rPr>
                <w:rFonts w:ascii="Times New Roman" w:eastAsia="SimSun" w:hAnsi="Times New Roman" w:cs="Times New Roman"/>
                <w:kern w:val="0"/>
                <w14:ligatures w14:val="none"/>
              </w:rPr>
            </w:pPr>
            <w:r>
              <w:rPr>
                <w:rFonts w:ascii="Times New Roman" w:eastAsia="SimSun" w:hAnsi="Times New Roman" w:cs="Times New Roman"/>
                <w:noProof/>
                <w:kern w:val="0"/>
                <w14:ligatures w14:val="none"/>
              </w:rPr>
              <w:t>[S</w:t>
            </w:r>
            <w:r w:rsidR="004060BA" w:rsidRPr="00F931EC">
              <w:rPr>
                <w:rFonts w:ascii="Times New Roman" w:eastAsia="SimSun" w:hAnsi="Times New Roman" w:cs="Times New Roman"/>
                <w:noProof/>
                <w:kern w:val="0"/>
                <w14:ligatures w14:val="none"/>
              </w:rPr>
              <w:t>1</w:t>
            </w:r>
            <w:r w:rsidR="00414FDC" w:rsidRPr="00F931EC">
              <w:rPr>
                <w:rFonts w:ascii="Times New Roman" w:eastAsia="SimSun" w:hAnsi="Times New Roman" w:cs="Times New Roman" w:hint="eastAsia"/>
                <w:noProof/>
                <w:kern w:val="0"/>
                <w14:ligatures w14:val="none"/>
              </w:rPr>
              <w:t>7</w:t>
            </w:r>
            <w:r w:rsidR="004060BA" w:rsidRPr="00F931EC">
              <w:rPr>
                <w:rFonts w:ascii="Times New Roman" w:eastAsia="SimSun" w:hAnsi="Times New Roman" w:cs="Times New Roman"/>
                <w:noProof/>
                <w:kern w:val="0"/>
                <w14:ligatures w14:val="none"/>
              </w:rPr>
              <w:t>]</w:t>
            </w:r>
          </w:p>
        </w:tc>
      </w:tr>
      <w:tr w:rsidR="00D22417" w:rsidRPr="00F931EC" w14:paraId="3A2211FF" w14:textId="77777777" w:rsidTr="000D2619">
        <w:trPr>
          <w:trHeight w:val="454"/>
          <w:jc w:val="center"/>
        </w:trPr>
        <w:tc>
          <w:tcPr>
            <w:tcW w:w="2621" w:type="dxa"/>
            <w:tcBorders>
              <w:top w:val="nil"/>
              <w:left w:val="nil"/>
              <w:bottom w:val="nil"/>
              <w:right w:val="nil"/>
            </w:tcBorders>
            <w:vAlign w:val="center"/>
          </w:tcPr>
          <w:p w14:paraId="08070204" w14:textId="79A4C129"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PPN</w:t>
            </w:r>
          </w:p>
        </w:tc>
        <w:tc>
          <w:tcPr>
            <w:tcW w:w="1409" w:type="dxa"/>
            <w:tcBorders>
              <w:top w:val="nil"/>
              <w:left w:val="nil"/>
              <w:bottom w:val="nil"/>
              <w:right w:val="nil"/>
            </w:tcBorders>
            <w:vAlign w:val="center"/>
          </w:tcPr>
          <w:p w14:paraId="0FE4FF37"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0.8</w:t>
            </w:r>
          </w:p>
        </w:tc>
        <w:tc>
          <w:tcPr>
            <w:tcW w:w="1409" w:type="dxa"/>
            <w:tcBorders>
              <w:top w:val="nil"/>
              <w:left w:val="nil"/>
              <w:bottom w:val="nil"/>
              <w:right w:val="nil"/>
            </w:tcBorders>
            <w:vAlign w:val="center"/>
          </w:tcPr>
          <w:p w14:paraId="5F1F9774"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1.67</w:t>
            </w:r>
          </w:p>
        </w:tc>
        <w:tc>
          <w:tcPr>
            <w:tcW w:w="1606" w:type="dxa"/>
            <w:tcBorders>
              <w:top w:val="nil"/>
              <w:left w:val="nil"/>
              <w:bottom w:val="nil"/>
              <w:right w:val="nil"/>
            </w:tcBorders>
            <w:vAlign w:val="center"/>
          </w:tcPr>
          <w:p w14:paraId="5A021900"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49</w:t>
            </w:r>
          </w:p>
        </w:tc>
        <w:tc>
          <w:tcPr>
            <w:tcW w:w="1410" w:type="dxa"/>
            <w:tcBorders>
              <w:top w:val="nil"/>
              <w:left w:val="nil"/>
              <w:bottom w:val="nil"/>
              <w:right w:val="nil"/>
            </w:tcBorders>
            <w:vAlign w:val="center"/>
          </w:tcPr>
          <w:p w14:paraId="1D86095E" w14:textId="27900189" w:rsidR="00D22417" w:rsidRPr="00F931EC" w:rsidRDefault="00D434FD" w:rsidP="000D2619">
            <w:pPr>
              <w:spacing w:beforeLines="0" w:before="0" w:afterLines="0" w:after="0" w:line="240" w:lineRule="auto"/>
              <w:jc w:val="center"/>
              <w:rPr>
                <w:rFonts w:ascii="Times New Roman" w:eastAsia="SimSun" w:hAnsi="Times New Roman" w:cs="Times New Roman"/>
                <w:kern w:val="0"/>
                <w14:ligatures w14:val="none"/>
              </w:rPr>
            </w:pPr>
            <w:r>
              <w:rPr>
                <w:rFonts w:ascii="Times New Roman" w:eastAsia="SimSun" w:hAnsi="Times New Roman" w:cs="Times New Roman"/>
                <w:noProof/>
                <w:kern w:val="0"/>
                <w14:ligatures w14:val="none"/>
              </w:rPr>
              <w:t>[S</w:t>
            </w:r>
            <w:r w:rsidR="004060BA" w:rsidRPr="00F931EC">
              <w:rPr>
                <w:rFonts w:ascii="Times New Roman" w:eastAsia="SimSun" w:hAnsi="Times New Roman" w:cs="Times New Roman"/>
                <w:noProof/>
                <w:kern w:val="0"/>
                <w14:ligatures w14:val="none"/>
              </w:rPr>
              <w:t>1</w:t>
            </w:r>
            <w:r w:rsidR="00414FDC" w:rsidRPr="00F931EC">
              <w:rPr>
                <w:rFonts w:ascii="Times New Roman" w:eastAsia="SimSun" w:hAnsi="Times New Roman" w:cs="Times New Roman" w:hint="eastAsia"/>
                <w:noProof/>
                <w:kern w:val="0"/>
                <w14:ligatures w14:val="none"/>
              </w:rPr>
              <w:t>8</w:t>
            </w:r>
            <w:r w:rsidR="004060BA" w:rsidRPr="00F931EC">
              <w:rPr>
                <w:rFonts w:ascii="Times New Roman" w:eastAsia="SimSun" w:hAnsi="Times New Roman" w:cs="Times New Roman"/>
                <w:noProof/>
                <w:kern w:val="0"/>
                <w14:ligatures w14:val="none"/>
              </w:rPr>
              <w:t>]</w:t>
            </w:r>
          </w:p>
        </w:tc>
      </w:tr>
      <w:tr w:rsidR="00D22417" w:rsidRPr="00F931EC" w14:paraId="40CE3CD2" w14:textId="77777777" w:rsidTr="000D2619">
        <w:trPr>
          <w:trHeight w:val="454"/>
          <w:jc w:val="center"/>
        </w:trPr>
        <w:tc>
          <w:tcPr>
            <w:tcW w:w="2621" w:type="dxa"/>
            <w:tcBorders>
              <w:top w:val="nil"/>
              <w:left w:val="nil"/>
              <w:bottom w:val="nil"/>
              <w:right w:val="nil"/>
            </w:tcBorders>
            <w:vAlign w:val="center"/>
          </w:tcPr>
          <w:p w14:paraId="48193BFA" w14:textId="409340F9"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MPI-2</w:t>
            </w:r>
          </w:p>
        </w:tc>
        <w:tc>
          <w:tcPr>
            <w:tcW w:w="1409" w:type="dxa"/>
            <w:tcBorders>
              <w:top w:val="nil"/>
              <w:left w:val="nil"/>
              <w:bottom w:val="nil"/>
              <w:right w:val="nil"/>
            </w:tcBorders>
            <w:vAlign w:val="center"/>
          </w:tcPr>
          <w:p w14:paraId="0B1EC595"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0.4</w:t>
            </w:r>
          </w:p>
        </w:tc>
        <w:tc>
          <w:tcPr>
            <w:tcW w:w="1409" w:type="dxa"/>
            <w:tcBorders>
              <w:top w:val="nil"/>
              <w:left w:val="nil"/>
              <w:bottom w:val="nil"/>
              <w:right w:val="nil"/>
            </w:tcBorders>
            <w:vAlign w:val="center"/>
          </w:tcPr>
          <w:p w14:paraId="368E9DDA"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5</w:t>
            </w:r>
          </w:p>
        </w:tc>
        <w:tc>
          <w:tcPr>
            <w:tcW w:w="1606" w:type="dxa"/>
            <w:tcBorders>
              <w:top w:val="nil"/>
              <w:left w:val="nil"/>
              <w:bottom w:val="nil"/>
              <w:right w:val="nil"/>
            </w:tcBorders>
            <w:vAlign w:val="center"/>
          </w:tcPr>
          <w:p w14:paraId="184A7AEE"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120</w:t>
            </w:r>
          </w:p>
        </w:tc>
        <w:tc>
          <w:tcPr>
            <w:tcW w:w="1410" w:type="dxa"/>
            <w:tcBorders>
              <w:top w:val="nil"/>
              <w:left w:val="nil"/>
              <w:bottom w:val="nil"/>
              <w:right w:val="nil"/>
            </w:tcBorders>
            <w:vAlign w:val="center"/>
          </w:tcPr>
          <w:p w14:paraId="7C5AC1EB" w14:textId="06E90158" w:rsidR="00D22417" w:rsidRPr="00F931EC" w:rsidRDefault="00D434FD" w:rsidP="000D2619">
            <w:pPr>
              <w:spacing w:beforeLines="0" w:before="0" w:afterLines="0" w:after="0" w:line="240" w:lineRule="auto"/>
              <w:jc w:val="center"/>
              <w:rPr>
                <w:rFonts w:ascii="Times New Roman" w:eastAsia="SimSun" w:hAnsi="Times New Roman" w:cs="Times New Roman"/>
                <w:kern w:val="0"/>
                <w14:ligatures w14:val="none"/>
              </w:rPr>
            </w:pPr>
            <w:r>
              <w:rPr>
                <w:rFonts w:ascii="Times New Roman" w:eastAsia="SimSun" w:hAnsi="Times New Roman" w:cs="Times New Roman"/>
                <w:noProof/>
                <w:kern w:val="0"/>
                <w14:ligatures w14:val="none"/>
              </w:rPr>
              <w:t>[S</w:t>
            </w:r>
            <w:r w:rsidR="004060BA" w:rsidRPr="00F931EC">
              <w:rPr>
                <w:rFonts w:ascii="Times New Roman" w:eastAsia="SimSun" w:hAnsi="Times New Roman" w:cs="Times New Roman"/>
                <w:noProof/>
                <w:kern w:val="0"/>
                <w14:ligatures w14:val="none"/>
              </w:rPr>
              <w:t>1</w:t>
            </w:r>
            <w:r w:rsidR="00414FDC" w:rsidRPr="00F931EC">
              <w:rPr>
                <w:rFonts w:ascii="Times New Roman" w:eastAsia="SimSun" w:hAnsi="Times New Roman" w:cs="Times New Roman" w:hint="eastAsia"/>
                <w:noProof/>
                <w:kern w:val="0"/>
                <w14:ligatures w14:val="none"/>
              </w:rPr>
              <w:t>9</w:t>
            </w:r>
            <w:r w:rsidR="004060BA" w:rsidRPr="00F931EC">
              <w:rPr>
                <w:rFonts w:ascii="Times New Roman" w:eastAsia="SimSun" w:hAnsi="Times New Roman" w:cs="Times New Roman"/>
                <w:noProof/>
                <w:kern w:val="0"/>
                <w14:ligatures w14:val="none"/>
              </w:rPr>
              <w:t>]</w:t>
            </w:r>
          </w:p>
        </w:tc>
      </w:tr>
      <w:tr w:rsidR="00D22417" w:rsidRPr="00F931EC" w14:paraId="4F70B958" w14:textId="77777777" w:rsidTr="000D2619">
        <w:trPr>
          <w:trHeight w:val="454"/>
          <w:jc w:val="center"/>
        </w:trPr>
        <w:tc>
          <w:tcPr>
            <w:tcW w:w="2621" w:type="dxa"/>
            <w:tcBorders>
              <w:top w:val="nil"/>
              <w:left w:val="nil"/>
              <w:bottom w:val="nil"/>
              <w:right w:val="nil"/>
            </w:tcBorders>
            <w:vAlign w:val="center"/>
          </w:tcPr>
          <w:p w14:paraId="43002638" w14:textId="6C306CB1"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Cu-NP</w:t>
            </w:r>
          </w:p>
        </w:tc>
        <w:tc>
          <w:tcPr>
            <w:tcW w:w="1409" w:type="dxa"/>
            <w:tcBorders>
              <w:top w:val="nil"/>
              <w:left w:val="nil"/>
              <w:bottom w:val="nil"/>
              <w:right w:val="nil"/>
            </w:tcBorders>
            <w:vAlign w:val="center"/>
          </w:tcPr>
          <w:p w14:paraId="77C71BB1"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0.3</w:t>
            </w:r>
          </w:p>
        </w:tc>
        <w:tc>
          <w:tcPr>
            <w:tcW w:w="1409" w:type="dxa"/>
            <w:tcBorders>
              <w:top w:val="nil"/>
              <w:left w:val="nil"/>
              <w:bottom w:val="nil"/>
              <w:right w:val="nil"/>
            </w:tcBorders>
            <w:vAlign w:val="center"/>
          </w:tcPr>
          <w:p w14:paraId="2C7E3DFA"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10</w:t>
            </w:r>
          </w:p>
        </w:tc>
        <w:tc>
          <w:tcPr>
            <w:tcW w:w="1606" w:type="dxa"/>
            <w:tcBorders>
              <w:top w:val="nil"/>
              <w:left w:val="nil"/>
              <w:bottom w:val="nil"/>
              <w:right w:val="nil"/>
            </w:tcBorders>
            <w:vAlign w:val="center"/>
          </w:tcPr>
          <w:p w14:paraId="021C7039"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36</w:t>
            </w:r>
          </w:p>
        </w:tc>
        <w:tc>
          <w:tcPr>
            <w:tcW w:w="1410" w:type="dxa"/>
            <w:tcBorders>
              <w:top w:val="nil"/>
              <w:left w:val="nil"/>
              <w:bottom w:val="nil"/>
              <w:right w:val="nil"/>
            </w:tcBorders>
            <w:vAlign w:val="center"/>
          </w:tcPr>
          <w:p w14:paraId="1809EA5D" w14:textId="7D22845E" w:rsidR="00D22417" w:rsidRPr="00F931EC" w:rsidRDefault="00D434FD" w:rsidP="000D2619">
            <w:pPr>
              <w:spacing w:beforeLines="0" w:before="0" w:afterLines="0" w:after="0" w:line="240" w:lineRule="auto"/>
              <w:jc w:val="center"/>
              <w:rPr>
                <w:rFonts w:ascii="Times New Roman" w:eastAsia="SimSun" w:hAnsi="Times New Roman" w:cs="Times New Roman"/>
                <w:kern w:val="0"/>
                <w14:ligatures w14:val="none"/>
              </w:rPr>
            </w:pPr>
            <w:r>
              <w:rPr>
                <w:rFonts w:ascii="Times New Roman" w:eastAsia="SimSun" w:hAnsi="Times New Roman" w:cs="Times New Roman"/>
                <w:noProof/>
                <w:kern w:val="0"/>
                <w14:ligatures w14:val="none"/>
              </w:rPr>
              <w:t>[S</w:t>
            </w:r>
            <w:r w:rsidR="00414FDC" w:rsidRPr="00F931EC">
              <w:rPr>
                <w:rFonts w:ascii="Times New Roman" w:eastAsia="SimSun" w:hAnsi="Times New Roman" w:cs="Times New Roman" w:hint="eastAsia"/>
                <w:noProof/>
                <w:kern w:val="0"/>
                <w14:ligatures w14:val="none"/>
              </w:rPr>
              <w:t>20</w:t>
            </w:r>
            <w:r w:rsidR="004060BA" w:rsidRPr="00F931EC">
              <w:rPr>
                <w:rFonts w:ascii="Times New Roman" w:eastAsia="SimSun" w:hAnsi="Times New Roman" w:cs="Times New Roman"/>
                <w:noProof/>
                <w:kern w:val="0"/>
                <w14:ligatures w14:val="none"/>
              </w:rPr>
              <w:t>]</w:t>
            </w:r>
          </w:p>
        </w:tc>
      </w:tr>
      <w:tr w:rsidR="00D22417" w:rsidRPr="00F931EC" w14:paraId="4E8D4B39" w14:textId="77777777" w:rsidTr="000D2619">
        <w:trPr>
          <w:trHeight w:val="454"/>
          <w:jc w:val="center"/>
        </w:trPr>
        <w:tc>
          <w:tcPr>
            <w:tcW w:w="2621" w:type="dxa"/>
            <w:tcBorders>
              <w:top w:val="nil"/>
              <w:left w:val="nil"/>
              <w:bottom w:val="nil"/>
              <w:right w:val="nil"/>
            </w:tcBorders>
            <w:vAlign w:val="center"/>
          </w:tcPr>
          <w:p w14:paraId="3283415B" w14:textId="7C5FF80F"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PNIPAM</w:t>
            </w:r>
          </w:p>
        </w:tc>
        <w:tc>
          <w:tcPr>
            <w:tcW w:w="1409" w:type="dxa"/>
            <w:tcBorders>
              <w:top w:val="nil"/>
              <w:left w:val="nil"/>
              <w:bottom w:val="nil"/>
              <w:right w:val="nil"/>
            </w:tcBorders>
            <w:vAlign w:val="center"/>
          </w:tcPr>
          <w:p w14:paraId="706F1879"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0.1</w:t>
            </w:r>
          </w:p>
        </w:tc>
        <w:tc>
          <w:tcPr>
            <w:tcW w:w="1409" w:type="dxa"/>
            <w:tcBorders>
              <w:top w:val="nil"/>
              <w:left w:val="nil"/>
              <w:bottom w:val="nil"/>
              <w:right w:val="nil"/>
            </w:tcBorders>
            <w:vAlign w:val="center"/>
          </w:tcPr>
          <w:p w14:paraId="710AC0AE"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11</w:t>
            </w:r>
          </w:p>
        </w:tc>
        <w:tc>
          <w:tcPr>
            <w:tcW w:w="1606" w:type="dxa"/>
            <w:tcBorders>
              <w:top w:val="nil"/>
              <w:left w:val="nil"/>
              <w:bottom w:val="nil"/>
              <w:right w:val="nil"/>
            </w:tcBorders>
            <w:vAlign w:val="center"/>
          </w:tcPr>
          <w:p w14:paraId="448ED49D"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35</w:t>
            </w:r>
          </w:p>
        </w:tc>
        <w:tc>
          <w:tcPr>
            <w:tcW w:w="1410" w:type="dxa"/>
            <w:tcBorders>
              <w:top w:val="nil"/>
              <w:left w:val="nil"/>
              <w:bottom w:val="nil"/>
              <w:right w:val="nil"/>
            </w:tcBorders>
            <w:vAlign w:val="center"/>
          </w:tcPr>
          <w:p w14:paraId="367F5930" w14:textId="2F39223C" w:rsidR="00D22417" w:rsidRPr="00F931EC" w:rsidRDefault="00D434FD" w:rsidP="000D2619">
            <w:pPr>
              <w:spacing w:beforeLines="0" w:before="0" w:afterLines="0" w:after="0" w:line="240" w:lineRule="auto"/>
              <w:jc w:val="center"/>
              <w:rPr>
                <w:rFonts w:ascii="Times New Roman" w:eastAsia="SimSun" w:hAnsi="Times New Roman" w:cs="Times New Roman"/>
                <w:kern w:val="0"/>
                <w14:ligatures w14:val="none"/>
              </w:rPr>
            </w:pPr>
            <w:r>
              <w:rPr>
                <w:rFonts w:ascii="Times New Roman" w:eastAsia="SimSun" w:hAnsi="Times New Roman" w:cs="Times New Roman"/>
                <w:noProof/>
                <w:kern w:val="0"/>
                <w14:ligatures w14:val="none"/>
              </w:rPr>
              <w:t>[S</w:t>
            </w:r>
            <w:r w:rsidR="00414FDC" w:rsidRPr="00F931EC">
              <w:rPr>
                <w:rFonts w:ascii="Times New Roman" w:eastAsia="SimSun" w:hAnsi="Times New Roman" w:cs="Times New Roman" w:hint="eastAsia"/>
                <w:noProof/>
                <w:kern w:val="0"/>
                <w14:ligatures w14:val="none"/>
              </w:rPr>
              <w:t>21</w:t>
            </w:r>
            <w:r w:rsidR="004060BA" w:rsidRPr="00F931EC">
              <w:rPr>
                <w:rFonts w:ascii="Times New Roman" w:eastAsia="SimSun" w:hAnsi="Times New Roman" w:cs="Times New Roman"/>
                <w:noProof/>
                <w:kern w:val="0"/>
                <w14:ligatures w14:val="none"/>
              </w:rPr>
              <w:t>]</w:t>
            </w:r>
          </w:p>
        </w:tc>
      </w:tr>
      <w:tr w:rsidR="00D22417" w:rsidRPr="00F931EC" w14:paraId="34F733C7" w14:textId="77777777" w:rsidTr="000D2619">
        <w:trPr>
          <w:trHeight w:val="454"/>
          <w:jc w:val="center"/>
        </w:trPr>
        <w:tc>
          <w:tcPr>
            <w:tcW w:w="2621" w:type="dxa"/>
            <w:tcBorders>
              <w:top w:val="nil"/>
              <w:left w:val="nil"/>
              <w:bottom w:val="nil"/>
              <w:right w:val="nil"/>
            </w:tcBorders>
            <w:vAlign w:val="center"/>
          </w:tcPr>
          <w:p w14:paraId="1D8B99CF" w14:textId="08BC44EC"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 xml:space="preserve">MXene/PAA </w:t>
            </w:r>
          </w:p>
        </w:tc>
        <w:tc>
          <w:tcPr>
            <w:tcW w:w="1409" w:type="dxa"/>
            <w:tcBorders>
              <w:top w:val="nil"/>
              <w:left w:val="nil"/>
              <w:bottom w:val="nil"/>
              <w:right w:val="nil"/>
            </w:tcBorders>
            <w:vAlign w:val="center"/>
          </w:tcPr>
          <w:p w14:paraId="0F985459"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0.3</w:t>
            </w:r>
          </w:p>
        </w:tc>
        <w:tc>
          <w:tcPr>
            <w:tcW w:w="1409" w:type="dxa"/>
            <w:tcBorders>
              <w:top w:val="nil"/>
              <w:left w:val="nil"/>
              <w:bottom w:val="nil"/>
              <w:right w:val="nil"/>
            </w:tcBorders>
            <w:vAlign w:val="center"/>
          </w:tcPr>
          <w:p w14:paraId="61E88C02"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5</w:t>
            </w:r>
          </w:p>
        </w:tc>
        <w:tc>
          <w:tcPr>
            <w:tcW w:w="1606" w:type="dxa"/>
            <w:tcBorders>
              <w:top w:val="nil"/>
              <w:left w:val="nil"/>
              <w:bottom w:val="nil"/>
              <w:right w:val="nil"/>
            </w:tcBorders>
            <w:vAlign w:val="center"/>
          </w:tcPr>
          <w:p w14:paraId="315012FA"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42.5</w:t>
            </w:r>
          </w:p>
        </w:tc>
        <w:tc>
          <w:tcPr>
            <w:tcW w:w="1410" w:type="dxa"/>
            <w:tcBorders>
              <w:top w:val="nil"/>
              <w:left w:val="nil"/>
              <w:bottom w:val="nil"/>
              <w:right w:val="nil"/>
            </w:tcBorders>
            <w:vAlign w:val="center"/>
          </w:tcPr>
          <w:p w14:paraId="67F4CA06" w14:textId="5058A75C" w:rsidR="00D22417" w:rsidRPr="00F931EC" w:rsidRDefault="00D434FD" w:rsidP="000D2619">
            <w:pPr>
              <w:spacing w:beforeLines="0" w:before="0" w:afterLines="0" w:after="0" w:line="240" w:lineRule="auto"/>
              <w:jc w:val="center"/>
              <w:rPr>
                <w:rFonts w:ascii="Times New Roman" w:eastAsia="SimSun" w:hAnsi="Times New Roman" w:cs="Times New Roman"/>
                <w:kern w:val="0"/>
                <w14:ligatures w14:val="none"/>
              </w:rPr>
            </w:pPr>
            <w:r>
              <w:rPr>
                <w:rFonts w:ascii="Times New Roman" w:eastAsia="SimSun" w:hAnsi="Times New Roman" w:cs="Times New Roman"/>
                <w:noProof/>
                <w:kern w:val="0"/>
                <w14:ligatures w14:val="none"/>
              </w:rPr>
              <w:t>[S</w:t>
            </w:r>
            <w:r w:rsidR="00414FDC" w:rsidRPr="00F931EC">
              <w:rPr>
                <w:rFonts w:ascii="Times New Roman" w:eastAsia="SimSun" w:hAnsi="Times New Roman" w:cs="Times New Roman" w:hint="eastAsia"/>
                <w:noProof/>
                <w:kern w:val="0"/>
                <w14:ligatures w14:val="none"/>
              </w:rPr>
              <w:t>22</w:t>
            </w:r>
            <w:r w:rsidR="004060BA" w:rsidRPr="00F931EC">
              <w:rPr>
                <w:rFonts w:ascii="Times New Roman" w:eastAsia="SimSun" w:hAnsi="Times New Roman" w:cs="Times New Roman"/>
                <w:noProof/>
                <w:kern w:val="0"/>
                <w14:ligatures w14:val="none"/>
              </w:rPr>
              <w:t>]</w:t>
            </w:r>
          </w:p>
        </w:tc>
      </w:tr>
      <w:tr w:rsidR="00D22417" w:rsidRPr="00F931EC" w14:paraId="2CAEB93B" w14:textId="77777777" w:rsidTr="000D2619">
        <w:trPr>
          <w:trHeight w:val="454"/>
          <w:jc w:val="center"/>
        </w:trPr>
        <w:tc>
          <w:tcPr>
            <w:tcW w:w="2621" w:type="dxa"/>
            <w:tcBorders>
              <w:top w:val="nil"/>
              <w:left w:val="nil"/>
              <w:bottom w:val="nil"/>
              <w:right w:val="nil"/>
            </w:tcBorders>
            <w:vAlign w:val="center"/>
          </w:tcPr>
          <w:p w14:paraId="0A8A2CD7" w14:textId="39ACD3BF"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PTC-HA</w:t>
            </w:r>
          </w:p>
        </w:tc>
        <w:tc>
          <w:tcPr>
            <w:tcW w:w="1409" w:type="dxa"/>
            <w:tcBorders>
              <w:top w:val="nil"/>
              <w:left w:val="nil"/>
              <w:bottom w:val="nil"/>
              <w:right w:val="nil"/>
            </w:tcBorders>
            <w:vAlign w:val="center"/>
          </w:tcPr>
          <w:p w14:paraId="71E6FBE2"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2.0</w:t>
            </w:r>
          </w:p>
        </w:tc>
        <w:tc>
          <w:tcPr>
            <w:tcW w:w="1409" w:type="dxa"/>
            <w:tcBorders>
              <w:top w:val="nil"/>
              <w:left w:val="nil"/>
              <w:bottom w:val="nil"/>
              <w:right w:val="nil"/>
            </w:tcBorders>
            <w:vAlign w:val="center"/>
          </w:tcPr>
          <w:p w14:paraId="455A0DC1"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15</w:t>
            </w:r>
          </w:p>
        </w:tc>
        <w:tc>
          <w:tcPr>
            <w:tcW w:w="1606" w:type="dxa"/>
            <w:tcBorders>
              <w:top w:val="nil"/>
              <w:left w:val="nil"/>
              <w:bottom w:val="nil"/>
              <w:right w:val="nil"/>
            </w:tcBorders>
            <w:vAlign w:val="center"/>
          </w:tcPr>
          <w:p w14:paraId="2ACE7A4F"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69.4</w:t>
            </w:r>
          </w:p>
        </w:tc>
        <w:tc>
          <w:tcPr>
            <w:tcW w:w="1410" w:type="dxa"/>
            <w:tcBorders>
              <w:top w:val="nil"/>
              <w:left w:val="nil"/>
              <w:bottom w:val="nil"/>
              <w:right w:val="nil"/>
            </w:tcBorders>
            <w:vAlign w:val="center"/>
          </w:tcPr>
          <w:p w14:paraId="4E36F055" w14:textId="0B2C82E2" w:rsidR="00D22417" w:rsidRPr="00F931EC" w:rsidRDefault="00D434FD" w:rsidP="000D2619">
            <w:pPr>
              <w:spacing w:beforeLines="0" w:before="0" w:afterLines="0" w:after="0" w:line="240" w:lineRule="auto"/>
              <w:jc w:val="center"/>
              <w:rPr>
                <w:rFonts w:ascii="Times New Roman" w:eastAsia="SimSun" w:hAnsi="Times New Roman" w:cs="Times New Roman"/>
                <w:kern w:val="0"/>
                <w14:ligatures w14:val="none"/>
              </w:rPr>
            </w:pPr>
            <w:r>
              <w:rPr>
                <w:rFonts w:ascii="Times New Roman" w:eastAsia="SimSun" w:hAnsi="Times New Roman" w:cs="Times New Roman"/>
                <w:noProof/>
                <w:kern w:val="0"/>
                <w14:ligatures w14:val="none"/>
              </w:rPr>
              <w:t>[S</w:t>
            </w:r>
            <w:r w:rsidR="00414FDC" w:rsidRPr="00F931EC">
              <w:rPr>
                <w:rFonts w:ascii="Times New Roman" w:eastAsia="SimSun" w:hAnsi="Times New Roman" w:cs="Times New Roman" w:hint="eastAsia"/>
                <w:noProof/>
                <w:kern w:val="0"/>
                <w14:ligatures w14:val="none"/>
              </w:rPr>
              <w:t>23</w:t>
            </w:r>
            <w:r w:rsidR="004060BA" w:rsidRPr="00F931EC">
              <w:rPr>
                <w:rFonts w:ascii="Times New Roman" w:eastAsia="SimSun" w:hAnsi="Times New Roman" w:cs="Times New Roman"/>
                <w:noProof/>
                <w:kern w:val="0"/>
                <w14:ligatures w14:val="none"/>
              </w:rPr>
              <w:t>]</w:t>
            </w:r>
          </w:p>
        </w:tc>
      </w:tr>
      <w:tr w:rsidR="00D22417" w:rsidRPr="00F931EC" w14:paraId="5D5AD469" w14:textId="77777777" w:rsidTr="000D2619">
        <w:trPr>
          <w:trHeight w:val="454"/>
          <w:jc w:val="center"/>
        </w:trPr>
        <w:tc>
          <w:tcPr>
            <w:tcW w:w="2621" w:type="dxa"/>
            <w:tcBorders>
              <w:top w:val="nil"/>
              <w:left w:val="nil"/>
              <w:bottom w:val="nil"/>
              <w:right w:val="nil"/>
            </w:tcBorders>
            <w:vAlign w:val="center"/>
          </w:tcPr>
          <w:p w14:paraId="4604E9CB" w14:textId="36442133"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CA-CT/CA</w:t>
            </w:r>
          </w:p>
        </w:tc>
        <w:tc>
          <w:tcPr>
            <w:tcW w:w="1409" w:type="dxa"/>
            <w:tcBorders>
              <w:top w:val="nil"/>
              <w:left w:val="nil"/>
              <w:bottom w:val="nil"/>
              <w:right w:val="nil"/>
            </w:tcBorders>
            <w:vAlign w:val="center"/>
          </w:tcPr>
          <w:p w14:paraId="4589F706"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0.1</w:t>
            </w:r>
          </w:p>
        </w:tc>
        <w:tc>
          <w:tcPr>
            <w:tcW w:w="1409" w:type="dxa"/>
            <w:tcBorders>
              <w:top w:val="nil"/>
              <w:left w:val="nil"/>
              <w:bottom w:val="nil"/>
              <w:right w:val="nil"/>
            </w:tcBorders>
            <w:vAlign w:val="center"/>
          </w:tcPr>
          <w:p w14:paraId="58D678B2"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15</w:t>
            </w:r>
          </w:p>
        </w:tc>
        <w:tc>
          <w:tcPr>
            <w:tcW w:w="1606" w:type="dxa"/>
            <w:tcBorders>
              <w:top w:val="nil"/>
              <w:left w:val="nil"/>
              <w:bottom w:val="nil"/>
              <w:right w:val="nil"/>
            </w:tcBorders>
            <w:vAlign w:val="center"/>
          </w:tcPr>
          <w:p w14:paraId="36E12480" w14:textId="77777777" w:rsidR="00D22417" w:rsidRPr="00F931EC" w:rsidRDefault="005D536C" w:rsidP="000D2619">
            <w:pPr>
              <w:spacing w:beforeLines="0" w:before="0" w:afterLines="0" w:after="0" w:line="240" w:lineRule="auto"/>
              <w:jc w:val="center"/>
              <w:rPr>
                <w:rFonts w:ascii="Times New Roman" w:eastAsia="SimSun" w:hAnsi="Times New Roman" w:cs="Times New Roman"/>
                <w:color w:val="000000" w:themeColor="text1"/>
                <w:kern w:val="0"/>
                <w14:ligatures w14:val="none"/>
              </w:rPr>
            </w:pPr>
            <w:r w:rsidRPr="00F931EC">
              <w:rPr>
                <w:rFonts w:ascii="Times New Roman" w:eastAsia="SimSun" w:hAnsi="Times New Roman" w:cs="Times New Roman"/>
                <w:color w:val="000000" w:themeColor="text1"/>
                <w:kern w:val="0"/>
                <w14:ligatures w14:val="none"/>
              </w:rPr>
              <w:t>40.2</w:t>
            </w:r>
          </w:p>
        </w:tc>
        <w:tc>
          <w:tcPr>
            <w:tcW w:w="1410" w:type="dxa"/>
            <w:tcBorders>
              <w:top w:val="nil"/>
              <w:left w:val="nil"/>
              <w:bottom w:val="nil"/>
              <w:right w:val="nil"/>
            </w:tcBorders>
            <w:vAlign w:val="center"/>
          </w:tcPr>
          <w:p w14:paraId="76420230" w14:textId="06ECA282" w:rsidR="00D22417" w:rsidRPr="00F931EC" w:rsidRDefault="00D434FD" w:rsidP="000D2619">
            <w:pPr>
              <w:spacing w:beforeLines="0" w:before="0" w:afterLines="0" w:after="0" w:line="240" w:lineRule="auto"/>
              <w:jc w:val="center"/>
              <w:rPr>
                <w:rFonts w:ascii="Times New Roman" w:eastAsia="SimSun" w:hAnsi="Times New Roman" w:cs="Times New Roman"/>
                <w:kern w:val="0"/>
                <w14:ligatures w14:val="none"/>
              </w:rPr>
            </w:pPr>
            <w:r>
              <w:rPr>
                <w:rFonts w:ascii="Times New Roman" w:eastAsia="SimSun" w:hAnsi="Times New Roman" w:cs="Times New Roman"/>
                <w:noProof/>
                <w:kern w:val="0"/>
                <w14:ligatures w14:val="none"/>
              </w:rPr>
              <w:t>[S</w:t>
            </w:r>
            <w:r w:rsidR="004060BA" w:rsidRPr="00F931EC">
              <w:rPr>
                <w:rFonts w:ascii="Times New Roman" w:eastAsia="SimSun" w:hAnsi="Times New Roman" w:cs="Times New Roman"/>
                <w:noProof/>
                <w:kern w:val="0"/>
                <w14:ligatures w14:val="none"/>
              </w:rPr>
              <w:t>2</w:t>
            </w:r>
            <w:r w:rsidR="00414FDC" w:rsidRPr="00F931EC">
              <w:rPr>
                <w:rFonts w:ascii="Times New Roman" w:eastAsia="SimSun" w:hAnsi="Times New Roman" w:cs="Times New Roman" w:hint="eastAsia"/>
                <w:noProof/>
                <w:kern w:val="0"/>
                <w14:ligatures w14:val="none"/>
              </w:rPr>
              <w:t>4</w:t>
            </w:r>
            <w:r w:rsidR="004060BA" w:rsidRPr="00F931EC">
              <w:rPr>
                <w:rFonts w:ascii="Times New Roman" w:eastAsia="SimSun" w:hAnsi="Times New Roman" w:cs="Times New Roman"/>
                <w:noProof/>
                <w:kern w:val="0"/>
                <w14:ligatures w14:val="none"/>
              </w:rPr>
              <w:t>]</w:t>
            </w:r>
          </w:p>
        </w:tc>
      </w:tr>
      <w:tr w:rsidR="00D22417" w:rsidRPr="00F931EC" w14:paraId="6AB8278E" w14:textId="77777777" w:rsidTr="000D2619">
        <w:trPr>
          <w:trHeight w:val="454"/>
          <w:jc w:val="center"/>
        </w:trPr>
        <w:tc>
          <w:tcPr>
            <w:tcW w:w="2621" w:type="dxa"/>
            <w:tcBorders>
              <w:top w:val="nil"/>
              <w:left w:val="nil"/>
              <w:bottom w:val="nil"/>
              <w:right w:val="nil"/>
            </w:tcBorders>
            <w:vAlign w:val="center"/>
          </w:tcPr>
          <w:p w14:paraId="0093AC6C" w14:textId="6EBA810F"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FMMIHs</w:t>
            </w:r>
          </w:p>
        </w:tc>
        <w:tc>
          <w:tcPr>
            <w:tcW w:w="1409" w:type="dxa"/>
            <w:tcBorders>
              <w:top w:val="nil"/>
              <w:left w:val="nil"/>
              <w:bottom w:val="nil"/>
              <w:right w:val="nil"/>
            </w:tcBorders>
            <w:vAlign w:val="center"/>
          </w:tcPr>
          <w:p w14:paraId="3C4A4A68"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0.1</w:t>
            </w:r>
          </w:p>
        </w:tc>
        <w:tc>
          <w:tcPr>
            <w:tcW w:w="1409" w:type="dxa"/>
            <w:tcBorders>
              <w:top w:val="nil"/>
              <w:left w:val="nil"/>
              <w:bottom w:val="nil"/>
              <w:right w:val="nil"/>
            </w:tcBorders>
            <w:vAlign w:val="center"/>
          </w:tcPr>
          <w:p w14:paraId="091540D7"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5</w:t>
            </w:r>
          </w:p>
        </w:tc>
        <w:tc>
          <w:tcPr>
            <w:tcW w:w="1606" w:type="dxa"/>
            <w:tcBorders>
              <w:top w:val="nil"/>
              <w:left w:val="nil"/>
              <w:bottom w:val="nil"/>
              <w:right w:val="nil"/>
            </w:tcBorders>
            <w:vAlign w:val="center"/>
          </w:tcPr>
          <w:p w14:paraId="0F653ADF" w14:textId="77777777" w:rsidR="00D22417" w:rsidRPr="00F931EC" w:rsidRDefault="005D536C" w:rsidP="000D2619">
            <w:pPr>
              <w:spacing w:beforeLines="0" w:before="0" w:afterLines="0" w:after="0" w:line="240" w:lineRule="auto"/>
              <w:jc w:val="center"/>
              <w:rPr>
                <w:rFonts w:ascii="Times New Roman" w:eastAsia="SimSun" w:hAnsi="Times New Roman" w:cs="Times New Roman"/>
                <w:color w:val="000000" w:themeColor="text1"/>
                <w:kern w:val="0"/>
                <w14:ligatures w14:val="none"/>
              </w:rPr>
            </w:pPr>
            <w:r w:rsidRPr="00F931EC">
              <w:rPr>
                <w:rFonts w:ascii="Times New Roman" w:eastAsia="SimSun" w:hAnsi="Times New Roman" w:cs="Times New Roman"/>
                <w:color w:val="000000" w:themeColor="text1"/>
                <w:kern w:val="0"/>
                <w14:ligatures w14:val="none"/>
              </w:rPr>
              <w:t>35.0</w:t>
            </w:r>
          </w:p>
        </w:tc>
        <w:tc>
          <w:tcPr>
            <w:tcW w:w="1410" w:type="dxa"/>
            <w:tcBorders>
              <w:top w:val="nil"/>
              <w:left w:val="nil"/>
              <w:bottom w:val="nil"/>
              <w:right w:val="nil"/>
            </w:tcBorders>
            <w:vAlign w:val="center"/>
          </w:tcPr>
          <w:p w14:paraId="39902A6B" w14:textId="3CD5814A" w:rsidR="00D22417" w:rsidRPr="00F931EC" w:rsidRDefault="00D434FD" w:rsidP="000D2619">
            <w:pPr>
              <w:spacing w:beforeLines="0" w:before="0" w:afterLines="0" w:after="0" w:line="240" w:lineRule="auto"/>
              <w:jc w:val="center"/>
              <w:rPr>
                <w:rFonts w:ascii="Times New Roman" w:eastAsia="SimSun" w:hAnsi="Times New Roman" w:cs="Times New Roman"/>
                <w:kern w:val="0"/>
                <w14:ligatures w14:val="none"/>
              </w:rPr>
            </w:pPr>
            <w:r>
              <w:rPr>
                <w:rFonts w:ascii="Times New Roman" w:eastAsia="SimSun" w:hAnsi="Times New Roman" w:cs="Times New Roman"/>
                <w:noProof/>
                <w:kern w:val="0"/>
                <w14:ligatures w14:val="none"/>
              </w:rPr>
              <w:t>[S</w:t>
            </w:r>
            <w:r w:rsidR="004060BA" w:rsidRPr="00F931EC">
              <w:rPr>
                <w:rFonts w:ascii="Times New Roman" w:eastAsia="SimSun" w:hAnsi="Times New Roman" w:cs="Times New Roman"/>
                <w:noProof/>
                <w:kern w:val="0"/>
                <w14:ligatures w14:val="none"/>
              </w:rPr>
              <w:t>2</w:t>
            </w:r>
            <w:r w:rsidR="00414FDC" w:rsidRPr="00F931EC">
              <w:rPr>
                <w:rFonts w:ascii="Times New Roman" w:eastAsia="SimSun" w:hAnsi="Times New Roman" w:cs="Times New Roman" w:hint="eastAsia"/>
                <w:noProof/>
                <w:kern w:val="0"/>
                <w14:ligatures w14:val="none"/>
              </w:rPr>
              <w:t>5</w:t>
            </w:r>
            <w:r w:rsidR="004060BA" w:rsidRPr="00F931EC">
              <w:rPr>
                <w:rFonts w:ascii="Times New Roman" w:eastAsia="SimSun" w:hAnsi="Times New Roman" w:cs="Times New Roman"/>
                <w:noProof/>
                <w:kern w:val="0"/>
                <w14:ligatures w14:val="none"/>
              </w:rPr>
              <w:t>]</w:t>
            </w:r>
          </w:p>
        </w:tc>
      </w:tr>
      <w:tr w:rsidR="00D22417" w:rsidRPr="00F931EC" w14:paraId="154503E4" w14:textId="77777777" w:rsidTr="000D2619">
        <w:trPr>
          <w:trHeight w:val="454"/>
          <w:jc w:val="center"/>
        </w:trPr>
        <w:tc>
          <w:tcPr>
            <w:tcW w:w="2621" w:type="dxa"/>
            <w:tcBorders>
              <w:top w:val="nil"/>
              <w:left w:val="nil"/>
              <w:bottom w:val="nil"/>
              <w:right w:val="nil"/>
            </w:tcBorders>
            <w:vAlign w:val="center"/>
          </w:tcPr>
          <w:p w14:paraId="35D266E0" w14:textId="03F60CFF"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MCGH</w:t>
            </w:r>
          </w:p>
        </w:tc>
        <w:tc>
          <w:tcPr>
            <w:tcW w:w="1409" w:type="dxa"/>
            <w:tcBorders>
              <w:top w:val="nil"/>
              <w:left w:val="nil"/>
              <w:bottom w:val="nil"/>
              <w:right w:val="nil"/>
            </w:tcBorders>
            <w:vAlign w:val="center"/>
          </w:tcPr>
          <w:p w14:paraId="63C1759E"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0.1</w:t>
            </w:r>
          </w:p>
        </w:tc>
        <w:tc>
          <w:tcPr>
            <w:tcW w:w="1409" w:type="dxa"/>
            <w:tcBorders>
              <w:top w:val="nil"/>
              <w:left w:val="nil"/>
              <w:bottom w:val="nil"/>
              <w:right w:val="nil"/>
            </w:tcBorders>
            <w:vAlign w:val="center"/>
          </w:tcPr>
          <w:p w14:paraId="0FCA0ADD"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30</w:t>
            </w:r>
          </w:p>
        </w:tc>
        <w:tc>
          <w:tcPr>
            <w:tcW w:w="1606" w:type="dxa"/>
            <w:tcBorders>
              <w:top w:val="nil"/>
              <w:left w:val="nil"/>
              <w:bottom w:val="nil"/>
              <w:right w:val="nil"/>
            </w:tcBorders>
            <w:vAlign w:val="center"/>
          </w:tcPr>
          <w:p w14:paraId="550F794E" w14:textId="77777777" w:rsidR="00D22417" w:rsidRPr="00F931EC" w:rsidRDefault="005D536C"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38.6</w:t>
            </w:r>
          </w:p>
        </w:tc>
        <w:tc>
          <w:tcPr>
            <w:tcW w:w="1410" w:type="dxa"/>
            <w:tcBorders>
              <w:top w:val="nil"/>
              <w:left w:val="nil"/>
              <w:bottom w:val="nil"/>
              <w:right w:val="nil"/>
            </w:tcBorders>
            <w:vAlign w:val="center"/>
          </w:tcPr>
          <w:p w14:paraId="4DAD87F1" w14:textId="223A90D0" w:rsidR="00D22417" w:rsidRPr="00F931EC" w:rsidRDefault="00D434FD" w:rsidP="000D2619">
            <w:pPr>
              <w:spacing w:beforeLines="0" w:before="0" w:afterLines="0" w:after="0" w:line="240" w:lineRule="auto"/>
              <w:jc w:val="center"/>
              <w:rPr>
                <w:rFonts w:ascii="Times New Roman" w:eastAsia="SimSun" w:hAnsi="Times New Roman" w:cs="Times New Roman"/>
                <w:kern w:val="0"/>
                <w14:ligatures w14:val="none"/>
              </w:rPr>
            </w:pPr>
            <w:r>
              <w:rPr>
                <w:rFonts w:ascii="Times New Roman" w:eastAsia="SimSun" w:hAnsi="Times New Roman" w:cs="Times New Roman"/>
                <w:noProof/>
                <w:kern w:val="0"/>
                <w14:ligatures w14:val="none"/>
              </w:rPr>
              <w:t>[S</w:t>
            </w:r>
            <w:r w:rsidR="004060BA" w:rsidRPr="00F931EC">
              <w:rPr>
                <w:rFonts w:ascii="Times New Roman" w:eastAsia="SimSun" w:hAnsi="Times New Roman" w:cs="Times New Roman"/>
                <w:noProof/>
                <w:kern w:val="0"/>
                <w14:ligatures w14:val="none"/>
              </w:rPr>
              <w:t>2</w:t>
            </w:r>
            <w:r w:rsidR="00414FDC" w:rsidRPr="00F931EC">
              <w:rPr>
                <w:rFonts w:ascii="Times New Roman" w:eastAsia="SimSun" w:hAnsi="Times New Roman" w:cs="Times New Roman" w:hint="eastAsia"/>
                <w:noProof/>
                <w:kern w:val="0"/>
                <w14:ligatures w14:val="none"/>
              </w:rPr>
              <w:t>6</w:t>
            </w:r>
            <w:r w:rsidR="004060BA" w:rsidRPr="00F931EC">
              <w:rPr>
                <w:rFonts w:ascii="Times New Roman" w:eastAsia="SimSun" w:hAnsi="Times New Roman" w:cs="Times New Roman"/>
                <w:noProof/>
                <w:kern w:val="0"/>
                <w14:ligatures w14:val="none"/>
              </w:rPr>
              <w:t>]</w:t>
            </w:r>
          </w:p>
        </w:tc>
      </w:tr>
      <w:tr w:rsidR="00521C25" w:rsidRPr="00F931EC" w14:paraId="5D148719" w14:textId="77777777" w:rsidTr="000D2619">
        <w:trPr>
          <w:trHeight w:val="454"/>
          <w:jc w:val="center"/>
        </w:trPr>
        <w:tc>
          <w:tcPr>
            <w:tcW w:w="2621" w:type="dxa"/>
            <w:tcBorders>
              <w:top w:val="nil"/>
              <w:left w:val="nil"/>
              <w:bottom w:val="nil"/>
              <w:right w:val="nil"/>
            </w:tcBorders>
            <w:vAlign w:val="center"/>
          </w:tcPr>
          <w:p w14:paraId="13B3056B" w14:textId="6F5FABF9" w:rsidR="00521C25" w:rsidRPr="00F931EC" w:rsidRDefault="00521C25"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Agar/PVA/MXene</w:t>
            </w:r>
          </w:p>
        </w:tc>
        <w:tc>
          <w:tcPr>
            <w:tcW w:w="1409" w:type="dxa"/>
            <w:tcBorders>
              <w:top w:val="nil"/>
              <w:left w:val="nil"/>
              <w:bottom w:val="nil"/>
              <w:right w:val="nil"/>
            </w:tcBorders>
            <w:vAlign w:val="center"/>
          </w:tcPr>
          <w:p w14:paraId="55E38734" w14:textId="44555C67" w:rsidR="00521C25" w:rsidRPr="00F931EC" w:rsidRDefault="00521C25"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0.75</w:t>
            </w:r>
          </w:p>
        </w:tc>
        <w:tc>
          <w:tcPr>
            <w:tcW w:w="1409" w:type="dxa"/>
            <w:tcBorders>
              <w:top w:val="nil"/>
              <w:left w:val="nil"/>
              <w:bottom w:val="nil"/>
              <w:right w:val="nil"/>
            </w:tcBorders>
            <w:vAlign w:val="center"/>
          </w:tcPr>
          <w:p w14:paraId="14C6AB9D" w14:textId="19C6B975" w:rsidR="00521C25" w:rsidRPr="00F931EC" w:rsidRDefault="00521C25"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3.33</w:t>
            </w:r>
          </w:p>
        </w:tc>
        <w:tc>
          <w:tcPr>
            <w:tcW w:w="1606" w:type="dxa"/>
            <w:tcBorders>
              <w:top w:val="nil"/>
              <w:left w:val="nil"/>
              <w:bottom w:val="nil"/>
              <w:right w:val="nil"/>
            </w:tcBorders>
            <w:vAlign w:val="center"/>
          </w:tcPr>
          <w:p w14:paraId="24B251B8" w14:textId="77C56F67" w:rsidR="00521C25" w:rsidRPr="00F931EC" w:rsidRDefault="00521C25"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≈55</w:t>
            </w:r>
          </w:p>
        </w:tc>
        <w:tc>
          <w:tcPr>
            <w:tcW w:w="1410" w:type="dxa"/>
            <w:tcBorders>
              <w:top w:val="nil"/>
              <w:left w:val="nil"/>
              <w:bottom w:val="nil"/>
              <w:right w:val="nil"/>
            </w:tcBorders>
            <w:vAlign w:val="center"/>
          </w:tcPr>
          <w:p w14:paraId="67F5D5B6" w14:textId="0D9673F1" w:rsidR="00521C25" w:rsidRPr="00F931EC" w:rsidRDefault="00D434FD" w:rsidP="000D2619">
            <w:pPr>
              <w:spacing w:beforeLines="0" w:before="0" w:afterLines="0" w:after="0" w:line="240" w:lineRule="auto"/>
              <w:jc w:val="center"/>
              <w:rPr>
                <w:rFonts w:ascii="Times New Roman" w:eastAsia="SimSun" w:hAnsi="Times New Roman" w:cs="Times New Roman"/>
                <w:kern w:val="0"/>
                <w14:ligatures w14:val="none"/>
              </w:rPr>
            </w:pPr>
            <w:r>
              <w:rPr>
                <w:rFonts w:ascii="Times New Roman" w:eastAsia="SimSun" w:hAnsi="Times New Roman" w:cs="Times New Roman"/>
                <w:noProof/>
                <w:kern w:val="0"/>
                <w14:ligatures w14:val="none"/>
              </w:rPr>
              <w:t>[S</w:t>
            </w:r>
            <w:r w:rsidR="004060BA" w:rsidRPr="00F931EC">
              <w:rPr>
                <w:rFonts w:ascii="Times New Roman" w:eastAsia="SimSun" w:hAnsi="Times New Roman" w:cs="Times New Roman"/>
                <w:noProof/>
                <w:kern w:val="0"/>
                <w14:ligatures w14:val="none"/>
              </w:rPr>
              <w:t>2</w:t>
            </w:r>
            <w:r w:rsidR="00414FDC" w:rsidRPr="00F931EC">
              <w:rPr>
                <w:rFonts w:ascii="Times New Roman" w:eastAsia="SimSun" w:hAnsi="Times New Roman" w:cs="Times New Roman" w:hint="eastAsia"/>
                <w:noProof/>
                <w:kern w:val="0"/>
                <w14:ligatures w14:val="none"/>
              </w:rPr>
              <w:t>7</w:t>
            </w:r>
            <w:r w:rsidR="004060BA" w:rsidRPr="00F931EC">
              <w:rPr>
                <w:rFonts w:ascii="Times New Roman" w:eastAsia="SimSun" w:hAnsi="Times New Roman" w:cs="Times New Roman"/>
                <w:noProof/>
                <w:kern w:val="0"/>
                <w14:ligatures w14:val="none"/>
              </w:rPr>
              <w:t>]</w:t>
            </w:r>
          </w:p>
        </w:tc>
      </w:tr>
      <w:tr w:rsidR="00521C25" w:rsidRPr="00F931EC" w14:paraId="16D5988B" w14:textId="77777777" w:rsidTr="000D2619">
        <w:trPr>
          <w:trHeight w:val="454"/>
          <w:jc w:val="center"/>
        </w:trPr>
        <w:tc>
          <w:tcPr>
            <w:tcW w:w="2621" w:type="dxa"/>
            <w:tcBorders>
              <w:top w:val="nil"/>
              <w:left w:val="nil"/>
              <w:bottom w:val="nil"/>
              <w:right w:val="nil"/>
            </w:tcBorders>
            <w:vAlign w:val="center"/>
          </w:tcPr>
          <w:p w14:paraId="778FBE11" w14:textId="0AEDD432" w:rsidR="00521C25" w:rsidRPr="00F931EC" w:rsidRDefault="00521C25"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PNIPAm/CMC/CMCNT</w:t>
            </w:r>
          </w:p>
        </w:tc>
        <w:tc>
          <w:tcPr>
            <w:tcW w:w="1409" w:type="dxa"/>
            <w:tcBorders>
              <w:top w:val="nil"/>
              <w:left w:val="nil"/>
              <w:bottom w:val="nil"/>
              <w:right w:val="nil"/>
            </w:tcBorders>
            <w:vAlign w:val="center"/>
          </w:tcPr>
          <w:p w14:paraId="607B9945" w14:textId="44E71E6F" w:rsidR="00521C25" w:rsidRPr="00F931EC" w:rsidRDefault="00521C25"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0.1</w:t>
            </w:r>
          </w:p>
        </w:tc>
        <w:tc>
          <w:tcPr>
            <w:tcW w:w="1409" w:type="dxa"/>
            <w:tcBorders>
              <w:top w:val="nil"/>
              <w:left w:val="nil"/>
              <w:bottom w:val="nil"/>
              <w:right w:val="nil"/>
            </w:tcBorders>
            <w:vAlign w:val="center"/>
          </w:tcPr>
          <w:p w14:paraId="00B3D917" w14:textId="723DD1E2" w:rsidR="00521C25" w:rsidRPr="00F931EC" w:rsidRDefault="00521C25"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6</w:t>
            </w:r>
          </w:p>
        </w:tc>
        <w:tc>
          <w:tcPr>
            <w:tcW w:w="1606" w:type="dxa"/>
            <w:tcBorders>
              <w:top w:val="nil"/>
              <w:left w:val="nil"/>
              <w:bottom w:val="nil"/>
              <w:right w:val="nil"/>
            </w:tcBorders>
            <w:vAlign w:val="center"/>
          </w:tcPr>
          <w:p w14:paraId="0E9C05D9" w14:textId="33C40E46" w:rsidR="00521C25" w:rsidRPr="00F931EC" w:rsidRDefault="00521C25"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40.5</w:t>
            </w:r>
          </w:p>
        </w:tc>
        <w:tc>
          <w:tcPr>
            <w:tcW w:w="1410" w:type="dxa"/>
            <w:tcBorders>
              <w:top w:val="nil"/>
              <w:left w:val="nil"/>
              <w:bottom w:val="nil"/>
              <w:right w:val="nil"/>
            </w:tcBorders>
            <w:vAlign w:val="center"/>
          </w:tcPr>
          <w:p w14:paraId="12991C0B" w14:textId="44C322A1" w:rsidR="00521C25" w:rsidRPr="00F931EC" w:rsidRDefault="00D434FD" w:rsidP="000D2619">
            <w:pPr>
              <w:spacing w:beforeLines="0" w:before="0" w:afterLines="0" w:after="0" w:line="240" w:lineRule="auto"/>
              <w:jc w:val="center"/>
              <w:rPr>
                <w:rFonts w:ascii="Times New Roman" w:eastAsia="SimSun" w:hAnsi="Times New Roman" w:cs="Times New Roman"/>
                <w:kern w:val="0"/>
                <w14:ligatures w14:val="none"/>
              </w:rPr>
            </w:pPr>
            <w:r>
              <w:rPr>
                <w:rFonts w:ascii="Times New Roman" w:eastAsia="SimSun" w:hAnsi="Times New Roman" w:cs="Times New Roman"/>
                <w:noProof/>
                <w:kern w:val="0"/>
                <w14:ligatures w14:val="none"/>
              </w:rPr>
              <w:t>[S</w:t>
            </w:r>
            <w:r w:rsidR="004060BA" w:rsidRPr="00F931EC">
              <w:rPr>
                <w:rFonts w:ascii="Times New Roman" w:eastAsia="SimSun" w:hAnsi="Times New Roman" w:cs="Times New Roman"/>
                <w:noProof/>
                <w:kern w:val="0"/>
                <w14:ligatures w14:val="none"/>
              </w:rPr>
              <w:t>2</w:t>
            </w:r>
            <w:r w:rsidR="00414FDC" w:rsidRPr="00F931EC">
              <w:rPr>
                <w:rFonts w:ascii="Times New Roman" w:eastAsia="SimSun" w:hAnsi="Times New Roman" w:cs="Times New Roman" w:hint="eastAsia"/>
                <w:noProof/>
                <w:kern w:val="0"/>
                <w14:ligatures w14:val="none"/>
              </w:rPr>
              <w:t>8</w:t>
            </w:r>
            <w:r w:rsidR="004060BA" w:rsidRPr="00F931EC">
              <w:rPr>
                <w:rFonts w:ascii="Times New Roman" w:eastAsia="SimSun" w:hAnsi="Times New Roman" w:cs="Times New Roman"/>
                <w:noProof/>
                <w:kern w:val="0"/>
                <w14:ligatures w14:val="none"/>
              </w:rPr>
              <w:t>]</w:t>
            </w:r>
          </w:p>
        </w:tc>
      </w:tr>
      <w:tr w:rsidR="00521C25" w:rsidRPr="00F931EC" w14:paraId="28870736" w14:textId="77777777" w:rsidTr="000D2619">
        <w:trPr>
          <w:trHeight w:val="454"/>
          <w:jc w:val="center"/>
        </w:trPr>
        <w:tc>
          <w:tcPr>
            <w:tcW w:w="2621" w:type="dxa"/>
            <w:tcBorders>
              <w:top w:val="nil"/>
              <w:left w:val="nil"/>
              <w:bottom w:val="nil"/>
              <w:right w:val="nil"/>
            </w:tcBorders>
            <w:vAlign w:val="center"/>
          </w:tcPr>
          <w:p w14:paraId="1B49D3B8" w14:textId="7EC0A320" w:rsidR="00521C25" w:rsidRPr="00F931EC" w:rsidRDefault="00521C25"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CZTS-PH</w:t>
            </w:r>
          </w:p>
        </w:tc>
        <w:tc>
          <w:tcPr>
            <w:tcW w:w="1409" w:type="dxa"/>
            <w:tcBorders>
              <w:top w:val="nil"/>
              <w:left w:val="nil"/>
              <w:bottom w:val="nil"/>
              <w:right w:val="nil"/>
            </w:tcBorders>
            <w:vAlign w:val="center"/>
          </w:tcPr>
          <w:p w14:paraId="7A4BF30C" w14:textId="6D70C6CD" w:rsidR="00521C25" w:rsidRPr="00F931EC" w:rsidRDefault="00521C25"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0.1</w:t>
            </w:r>
          </w:p>
        </w:tc>
        <w:tc>
          <w:tcPr>
            <w:tcW w:w="1409" w:type="dxa"/>
            <w:tcBorders>
              <w:top w:val="nil"/>
              <w:left w:val="nil"/>
              <w:bottom w:val="nil"/>
              <w:right w:val="nil"/>
            </w:tcBorders>
            <w:vAlign w:val="center"/>
          </w:tcPr>
          <w:p w14:paraId="4EB81A91" w14:textId="5D605737" w:rsidR="00521C25" w:rsidRPr="00F931EC" w:rsidRDefault="00521C25"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10</w:t>
            </w:r>
          </w:p>
        </w:tc>
        <w:tc>
          <w:tcPr>
            <w:tcW w:w="1606" w:type="dxa"/>
            <w:tcBorders>
              <w:top w:val="nil"/>
              <w:left w:val="nil"/>
              <w:bottom w:val="nil"/>
              <w:right w:val="nil"/>
            </w:tcBorders>
            <w:vAlign w:val="center"/>
          </w:tcPr>
          <w:p w14:paraId="07E01102" w14:textId="711B660C" w:rsidR="00521C25" w:rsidRPr="00F931EC" w:rsidRDefault="00521C25"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34.8</w:t>
            </w:r>
          </w:p>
        </w:tc>
        <w:tc>
          <w:tcPr>
            <w:tcW w:w="1410" w:type="dxa"/>
            <w:tcBorders>
              <w:top w:val="nil"/>
              <w:left w:val="nil"/>
              <w:bottom w:val="nil"/>
              <w:right w:val="nil"/>
            </w:tcBorders>
            <w:vAlign w:val="center"/>
          </w:tcPr>
          <w:p w14:paraId="39F93585" w14:textId="61AE9845" w:rsidR="00521C25" w:rsidRPr="00F931EC" w:rsidRDefault="00D434FD" w:rsidP="000D2619">
            <w:pPr>
              <w:spacing w:beforeLines="0" w:before="0" w:afterLines="0" w:after="0" w:line="240" w:lineRule="auto"/>
              <w:jc w:val="center"/>
              <w:rPr>
                <w:rFonts w:ascii="Times New Roman" w:eastAsia="SimSun" w:hAnsi="Times New Roman" w:cs="Times New Roman"/>
                <w:kern w:val="0"/>
                <w14:ligatures w14:val="none"/>
              </w:rPr>
            </w:pPr>
            <w:r>
              <w:rPr>
                <w:rFonts w:ascii="Times New Roman" w:eastAsia="SimSun" w:hAnsi="Times New Roman" w:cs="Times New Roman"/>
                <w:noProof/>
                <w:kern w:val="0"/>
                <w14:ligatures w14:val="none"/>
              </w:rPr>
              <w:t>[S</w:t>
            </w:r>
            <w:r w:rsidR="004060BA" w:rsidRPr="00F931EC">
              <w:rPr>
                <w:rFonts w:ascii="Times New Roman" w:eastAsia="SimSun" w:hAnsi="Times New Roman" w:cs="Times New Roman"/>
                <w:noProof/>
                <w:kern w:val="0"/>
                <w14:ligatures w14:val="none"/>
              </w:rPr>
              <w:t>2</w:t>
            </w:r>
            <w:r w:rsidR="00414FDC" w:rsidRPr="00F931EC">
              <w:rPr>
                <w:rFonts w:ascii="Times New Roman" w:eastAsia="SimSun" w:hAnsi="Times New Roman" w:cs="Times New Roman" w:hint="eastAsia"/>
                <w:noProof/>
                <w:kern w:val="0"/>
                <w14:ligatures w14:val="none"/>
              </w:rPr>
              <w:t>9</w:t>
            </w:r>
            <w:r w:rsidR="004060BA" w:rsidRPr="00F931EC">
              <w:rPr>
                <w:rFonts w:ascii="Times New Roman" w:eastAsia="SimSun" w:hAnsi="Times New Roman" w:cs="Times New Roman"/>
                <w:noProof/>
                <w:kern w:val="0"/>
                <w14:ligatures w14:val="none"/>
              </w:rPr>
              <w:t>]</w:t>
            </w:r>
          </w:p>
        </w:tc>
      </w:tr>
      <w:tr w:rsidR="00521C25" w:rsidRPr="00F931EC" w14:paraId="7A1FE922" w14:textId="77777777" w:rsidTr="000D2619">
        <w:trPr>
          <w:trHeight w:val="454"/>
          <w:jc w:val="center"/>
        </w:trPr>
        <w:tc>
          <w:tcPr>
            <w:tcW w:w="2621" w:type="dxa"/>
            <w:tcBorders>
              <w:top w:val="nil"/>
              <w:left w:val="nil"/>
              <w:bottom w:val="nil"/>
              <w:right w:val="nil"/>
            </w:tcBorders>
            <w:vAlign w:val="center"/>
          </w:tcPr>
          <w:p w14:paraId="5F2C5890" w14:textId="6E048134" w:rsidR="00521C25" w:rsidRPr="00F931EC" w:rsidRDefault="00521C25"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PSS/PNIPAM</w:t>
            </w:r>
          </w:p>
        </w:tc>
        <w:tc>
          <w:tcPr>
            <w:tcW w:w="1409" w:type="dxa"/>
            <w:tcBorders>
              <w:top w:val="nil"/>
              <w:left w:val="nil"/>
              <w:bottom w:val="nil"/>
              <w:right w:val="nil"/>
            </w:tcBorders>
            <w:vAlign w:val="center"/>
          </w:tcPr>
          <w:p w14:paraId="434E841F" w14:textId="78C07255" w:rsidR="00521C25" w:rsidRPr="00F931EC" w:rsidRDefault="00521C25"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1.01</w:t>
            </w:r>
          </w:p>
        </w:tc>
        <w:tc>
          <w:tcPr>
            <w:tcW w:w="1409" w:type="dxa"/>
            <w:tcBorders>
              <w:top w:val="nil"/>
              <w:left w:val="nil"/>
              <w:bottom w:val="nil"/>
              <w:right w:val="nil"/>
            </w:tcBorders>
            <w:vAlign w:val="center"/>
          </w:tcPr>
          <w:p w14:paraId="362F841C" w14:textId="33FAE223" w:rsidR="00521C25" w:rsidRPr="00F931EC" w:rsidRDefault="00521C25"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0.33</w:t>
            </w:r>
          </w:p>
        </w:tc>
        <w:tc>
          <w:tcPr>
            <w:tcW w:w="1606" w:type="dxa"/>
            <w:tcBorders>
              <w:top w:val="nil"/>
              <w:left w:val="nil"/>
              <w:bottom w:val="nil"/>
              <w:right w:val="nil"/>
            </w:tcBorders>
            <w:vAlign w:val="center"/>
          </w:tcPr>
          <w:p w14:paraId="57EC00C2" w14:textId="4534791D" w:rsidR="00521C25" w:rsidRPr="00F931EC" w:rsidRDefault="00521C25"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60</w:t>
            </w:r>
          </w:p>
        </w:tc>
        <w:tc>
          <w:tcPr>
            <w:tcW w:w="1410" w:type="dxa"/>
            <w:tcBorders>
              <w:top w:val="nil"/>
              <w:left w:val="nil"/>
              <w:bottom w:val="nil"/>
              <w:right w:val="nil"/>
            </w:tcBorders>
            <w:vAlign w:val="center"/>
          </w:tcPr>
          <w:p w14:paraId="13E60379" w14:textId="6698C077" w:rsidR="00521C25" w:rsidRPr="00F931EC" w:rsidRDefault="00D434FD" w:rsidP="000D2619">
            <w:pPr>
              <w:spacing w:beforeLines="0" w:before="0" w:afterLines="0" w:after="0" w:line="240" w:lineRule="auto"/>
              <w:jc w:val="center"/>
              <w:rPr>
                <w:rFonts w:ascii="Times New Roman" w:eastAsia="SimSun" w:hAnsi="Times New Roman" w:cs="Times New Roman"/>
                <w:kern w:val="0"/>
                <w14:ligatures w14:val="none"/>
              </w:rPr>
            </w:pPr>
            <w:r>
              <w:rPr>
                <w:rFonts w:ascii="Times New Roman" w:eastAsia="SimSun" w:hAnsi="Times New Roman" w:cs="Times New Roman"/>
                <w:noProof/>
                <w:kern w:val="0"/>
                <w14:ligatures w14:val="none"/>
              </w:rPr>
              <w:t>[S</w:t>
            </w:r>
            <w:r w:rsidR="00414FDC" w:rsidRPr="00F931EC">
              <w:rPr>
                <w:rFonts w:ascii="Times New Roman" w:eastAsia="SimSun" w:hAnsi="Times New Roman" w:cs="Times New Roman" w:hint="eastAsia"/>
                <w:noProof/>
                <w:kern w:val="0"/>
                <w14:ligatures w14:val="none"/>
              </w:rPr>
              <w:t>30</w:t>
            </w:r>
            <w:r w:rsidR="004060BA" w:rsidRPr="00F931EC">
              <w:rPr>
                <w:rFonts w:ascii="Times New Roman" w:eastAsia="SimSun" w:hAnsi="Times New Roman" w:cs="Times New Roman"/>
                <w:noProof/>
                <w:kern w:val="0"/>
                <w14:ligatures w14:val="none"/>
              </w:rPr>
              <w:t>]</w:t>
            </w:r>
          </w:p>
        </w:tc>
      </w:tr>
      <w:tr w:rsidR="00521C25" w:rsidRPr="00F931EC" w14:paraId="3866F707" w14:textId="77777777" w:rsidTr="000D2619">
        <w:trPr>
          <w:trHeight w:val="454"/>
          <w:jc w:val="center"/>
        </w:trPr>
        <w:tc>
          <w:tcPr>
            <w:tcW w:w="2621" w:type="dxa"/>
            <w:tcBorders>
              <w:top w:val="nil"/>
              <w:left w:val="nil"/>
              <w:bottom w:val="nil"/>
              <w:right w:val="nil"/>
            </w:tcBorders>
            <w:vAlign w:val="center"/>
          </w:tcPr>
          <w:p w14:paraId="353FB5B0" w14:textId="115D3F86" w:rsidR="00521C25" w:rsidRPr="00F931EC" w:rsidRDefault="00521C25"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 xml:space="preserve">CCHONCD </w:t>
            </w:r>
          </w:p>
        </w:tc>
        <w:tc>
          <w:tcPr>
            <w:tcW w:w="1409" w:type="dxa"/>
            <w:tcBorders>
              <w:top w:val="nil"/>
              <w:left w:val="nil"/>
              <w:bottom w:val="nil"/>
              <w:right w:val="nil"/>
            </w:tcBorders>
            <w:vAlign w:val="center"/>
          </w:tcPr>
          <w:p w14:paraId="6829EFFC" w14:textId="111EFD0E" w:rsidR="00521C25" w:rsidRPr="00F931EC" w:rsidRDefault="00521C25"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0.3</w:t>
            </w:r>
          </w:p>
        </w:tc>
        <w:tc>
          <w:tcPr>
            <w:tcW w:w="1409" w:type="dxa"/>
            <w:tcBorders>
              <w:top w:val="nil"/>
              <w:left w:val="nil"/>
              <w:bottom w:val="nil"/>
              <w:right w:val="nil"/>
            </w:tcBorders>
            <w:vAlign w:val="center"/>
          </w:tcPr>
          <w:p w14:paraId="2BE88897" w14:textId="357557AB" w:rsidR="00521C25" w:rsidRPr="00F931EC" w:rsidRDefault="00521C25"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3.5</w:t>
            </w:r>
          </w:p>
        </w:tc>
        <w:tc>
          <w:tcPr>
            <w:tcW w:w="1606" w:type="dxa"/>
            <w:tcBorders>
              <w:top w:val="nil"/>
              <w:left w:val="nil"/>
              <w:bottom w:val="nil"/>
              <w:right w:val="nil"/>
            </w:tcBorders>
            <w:vAlign w:val="center"/>
          </w:tcPr>
          <w:p w14:paraId="12CCCDDE" w14:textId="309DBD21" w:rsidR="00521C25" w:rsidRPr="00F931EC" w:rsidRDefault="00521C25"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36</w:t>
            </w:r>
          </w:p>
        </w:tc>
        <w:tc>
          <w:tcPr>
            <w:tcW w:w="1410" w:type="dxa"/>
            <w:tcBorders>
              <w:top w:val="nil"/>
              <w:left w:val="nil"/>
              <w:bottom w:val="nil"/>
              <w:right w:val="nil"/>
            </w:tcBorders>
            <w:vAlign w:val="center"/>
          </w:tcPr>
          <w:p w14:paraId="56027C4A" w14:textId="19B80D5E" w:rsidR="00521C25" w:rsidRPr="00F931EC" w:rsidRDefault="00D434FD" w:rsidP="000D2619">
            <w:pPr>
              <w:spacing w:beforeLines="0" w:before="0" w:afterLines="0" w:after="0" w:line="240" w:lineRule="auto"/>
              <w:jc w:val="center"/>
              <w:rPr>
                <w:rFonts w:ascii="Times New Roman" w:eastAsia="SimSun" w:hAnsi="Times New Roman" w:cs="Times New Roman"/>
                <w:kern w:val="0"/>
                <w14:ligatures w14:val="none"/>
              </w:rPr>
            </w:pPr>
            <w:r>
              <w:rPr>
                <w:rFonts w:ascii="Times New Roman" w:eastAsia="SimSun" w:hAnsi="Times New Roman" w:cs="Times New Roman"/>
                <w:noProof/>
                <w:kern w:val="0"/>
                <w14:ligatures w14:val="none"/>
              </w:rPr>
              <w:t>[S</w:t>
            </w:r>
            <w:r w:rsidR="00414FDC" w:rsidRPr="00F931EC">
              <w:rPr>
                <w:rFonts w:ascii="Times New Roman" w:eastAsia="SimSun" w:hAnsi="Times New Roman" w:cs="Times New Roman" w:hint="eastAsia"/>
                <w:noProof/>
                <w:kern w:val="0"/>
                <w14:ligatures w14:val="none"/>
              </w:rPr>
              <w:t>31</w:t>
            </w:r>
            <w:r w:rsidR="004060BA" w:rsidRPr="00F931EC">
              <w:rPr>
                <w:rFonts w:ascii="Times New Roman" w:eastAsia="SimSun" w:hAnsi="Times New Roman" w:cs="Times New Roman"/>
                <w:noProof/>
                <w:kern w:val="0"/>
                <w14:ligatures w14:val="none"/>
              </w:rPr>
              <w:t>]</w:t>
            </w:r>
          </w:p>
        </w:tc>
      </w:tr>
      <w:tr w:rsidR="00521C25" w:rsidRPr="00F931EC" w14:paraId="092BFABA" w14:textId="77777777" w:rsidTr="000D2619">
        <w:trPr>
          <w:trHeight w:val="454"/>
          <w:jc w:val="center"/>
        </w:trPr>
        <w:tc>
          <w:tcPr>
            <w:tcW w:w="2621" w:type="dxa"/>
            <w:tcBorders>
              <w:top w:val="nil"/>
              <w:left w:val="nil"/>
              <w:bottom w:val="single" w:sz="12" w:space="0" w:color="auto"/>
              <w:right w:val="nil"/>
            </w:tcBorders>
            <w:vAlign w:val="center"/>
          </w:tcPr>
          <w:p w14:paraId="611FA0B5" w14:textId="448250FC" w:rsidR="00521C25" w:rsidRPr="00F931EC" w:rsidRDefault="00521C25"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NMPA-CS</w:t>
            </w:r>
          </w:p>
        </w:tc>
        <w:tc>
          <w:tcPr>
            <w:tcW w:w="1409" w:type="dxa"/>
            <w:tcBorders>
              <w:top w:val="nil"/>
              <w:left w:val="nil"/>
              <w:bottom w:val="single" w:sz="12" w:space="0" w:color="auto"/>
              <w:right w:val="nil"/>
            </w:tcBorders>
            <w:vAlign w:val="center"/>
          </w:tcPr>
          <w:p w14:paraId="15651F71" w14:textId="55281F95" w:rsidR="00521C25" w:rsidRPr="00F931EC" w:rsidRDefault="00521C25"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2.0</w:t>
            </w:r>
          </w:p>
        </w:tc>
        <w:tc>
          <w:tcPr>
            <w:tcW w:w="1409" w:type="dxa"/>
            <w:tcBorders>
              <w:top w:val="nil"/>
              <w:left w:val="nil"/>
              <w:bottom w:val="single" w:sz="12" w:space="0" w:color="auto"/>
              <w:right w:val="nil"/>
            </w:tcBorders>
            <w:vAlign w:val="center"/>
          </w:tcPr>
          <w:p w14:paraId="6373E3CD" w14:textId="4E2153B6" w:rsidR="00521C25" w:rsidRPr="00F931EC" w:rsidRDefault="00521C25"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5</w:t>
            </w:r>
          </w:p>
        </w:tc>
        <w:tc>
          <w:tcPr>
            <w:tcW w:w="1606" w:type="dxa"/>
            <w:tcBorders>
              <w:top w:val="nil"/>
              <w:left w:val="nil"/>
              <w:bottom w:val="single" w:sz="12" w:space="0" w:color="auto"/>
              <w:right w:val="nil"/>
            </w:tcBorders>
            <w:vAlign w:val="center"/>
          </w:tcPr>
          <w:p w14:paraId="6FF720B0" w14:textId="4CDB7628" w:rsidR="00521C25" w:rsidRPr="00F931EC" w:rsidRDefault="00521C25"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50</w:t>
            </w:r>
          </w:p>
        </w:tc>
        <w:tc>
          <w:tcPr>
            <w:tcW w:w="1410" w:type="dxa"/>
            <w:tcBorders>
              <w:top w:val="nil"/>
              <w:left w:val="nil"/>
              <w:bottom w:val="single" w:sz="12" w:space="0" w:color="auto"/>
              <w:right w:val="nil"/>
            </w:tcBorders>
            <w:vAlign w:val="center"/>
          </w:tcPr>
          <w:p w14:paraId="76ADEB62" w14:textId="368006E4" w:rsidR="00521C25" w:rsidRPr="00F931EC" w:rsidRDefault="00D434FD" w:rsidP="000D2619">
            <w:pPr>
              <w:spacing w:beforeLines="0" w:before="0" w:afterLines="0" w:after="0" w:line="240" w:lineRule="auto"/>
              <w:jc w:val="center"/>
              <w:rPr>
                <w:rFonts w:ascii="Times New Roman" w:eastAsia="SimSun" w:hAnsi="Times New Roman" w:cs="Times New Roman"/>
                <w:kern w:val="0"/>
                <w14:ligatures w14:val="none"/>
              </w:rPr>
            </w:pPr>
            <w:r>
              <w:rPr>
                <w:rFonts w:ascii="Times New Roman" w:eastAsia="SimSun" w:hAnsi="Times New Roman" w:cs="Times New Roman"/>
                <w:noProof/>
                <w:kern w:val="0"/>
                <w14:ligatures w14:val="none"/>
              </w:rPr>
              <w:t>[S</w:t>
            </w:r>
            <w:r w:rsidR="00414FDC" w:rsidRPr="00F931EC">
              <w:rPr>
                <w:rFonts w:ascii="Times New Roman" w:eastAsia="SimSun" w:hAnsi="Times New Roman" w:cs="Times New Roman" w:hint="eastAsia"/>
                <w:noProof/>
                <w:kern w:val="0"/>
                <w14:ligatures w14:val="none"/>
              </w:rPr>
              <w:t>32</w:t>
            </w:r>
            <w:r w:rsidR="004060BA" w:rsidRPr="00F931EC">
              <w:rPr>
                <w:rFonts w:ascii="Times New Roman" w:eastAsia="SimSun" w:hAnsi="Times New Roman" w:cs="Times New Roman"/>
                <w:noProof/>
                <w:kern w:val="0"/>
                <w14:ligatures w14:val="none"/>
              </w:rPr>
              <w:t>]</w:t>
            </w:r>
          </w:p>
        </w:tc>
      </w:tr>
    </w:tbl>
    <w:p w14:paraId="58C342FA" w14:textId="77777777" w:rsidR="00F05FE5" w:rsidRPr="00F931EC" w:rsidRDefault="00107CC5" w:rsidP="005063E6">
      <w:pPr>
        <w:spacing w:beforeLines="0" w:before="120" w:afterLines="0" w:after="120" w:line="240" w:lineRule="auto"/>
        <w:jc w:val="left"/>
        <w:rPr>
          <w:rFonts w:ascii="Times New Roman" w:eastAsia="SimSun" w:hAnsi="Times New Roman" w:cs="Times New Roman"/>
          <w:b/>
          <w:bCs/>
          <w:sz w:val="24"/>
          <w:szCs w:val="24"/>
          <w14:ligatures w14:val="none"/>
        </w:rPr>
      </w:pPr>
      <w:r w:rsidRPr="00F931EC">
        <w:rPr>
          <w:rFonts w:ascii="Times New Roman" w:eastAsia="SimSun" w:hAnsi="Times New Roman" w:cs="Times New Roman"/>
          <w:b/>
          <w:bCs/>
          <w:sz w:val="24"/>
          <w:szCs w:val="24"/>
          <w14:ligatures w14:val="none"/>
        </w:rPr>
        <w:br w:type="page"/>
      </w:r>
    </w:p>
    <w:p w14:paraId="1ADA4FB1" w14:textId="73211F86" w:rsidR="00D22417" w:rsidRPr="00F931EC" w:rsidRDefault="000678F5" w:rsidP="005063E6">
      <w:pPr>
        <w:snapToGrid w:val="0"/>
        <w:spacing w:beforeLines="0" w:before="120" w:afterLines="0" w:after="120" w:line="240" w:lineRule="auto"/>
        <w:ind w:rightChars="-82" w:right="-172"/>
        <w:rPr>
          <w:rFonts w:ascii="Times New Roman" w:eastAsia="SimSun" w:hAnsi="Times New Roman" w:cs="Times New Roman"/>
          <w:b/>
          <w:bCs/>
          <w:sz w:val="24"/>
          <w:szCs w:val="24"/>
          <w14:ligatures w14:val="none"/>
        </w:rPr>
      </w:pPr>
      <w:r w:rsidRPr="00F931EC">
        <w:rPr>
          <w:rFonts w:ascii="Times New Roman" w:eastAsia="SimSun" w:hAnsi="Times New Roman" w:cs="Times New Roman"/>
          <w:b/>
          <w:bCs/>
          <w:sz w:val="24"/>
          <w:szCs w:val="24"/>
          <w14:ligatures w14:val="none"/>
        </w:rPr>
        <w:t xml:space="preserve">Table </w:t>
      </w:r>
      <w:r w:rsidR="00AC4FE7" w:rsidRPr="00F931EC">
        <w:rPr>
          <w:rFonts w:ascii="Times New Roman" w:eastAsia="SimSun" w:hAnsi="Times New Roman" w:cs="Times New Roman" w:hint="eastAsia"/>
          <w:b/>
          <w:bCs/>
          <w:sz w:val="24"/>
          <w:szCs w:val="24"/>
          <w14:ligatures w14:val="none"/>
        </w:rPr>
        <w:t>S</w:t>
      </w:r>
      <w:r w:rsidR="00BF30E2" w:rsidRPr="00F931EC">
        <w:rPr>
          <w:rFonts w:ascii="Times New Roman" w:eastAsia="SimSun" w:hAnsi="Times New Roman" w:cs="Times New Roman" w:hint="eastAsia"/>
          <w:b/>
          <w:bCs/>
          <w:sz w:val="24"/>
          <w:szCs w:val="24"/>
          <w14:ligatures w14:val="none"/>
        </w:rPr>
        <w:t>4</w:t>
      </w:r>
      <w:r w:rsidRPr="00F931EC">
        <w:rPr>
          <w:rFonts w:ascii="Times New Roman" w:eastAsia="SimSun" w:hAnsi="Times New Roman" w:cs="Times New Roman"/>
          <w:b/>
          <w:bCs/>
          <w:sz w:val="24"/>
          <w:szCs w:val="24"/>
          <w14:ligatures w14:val="none"/>
        </w:rPr>
        <w:t xml:space="preserve"> </w:t>
      </w:r>
      <w:r w:rsidR="00D758D6" w:rsidRPr="00F931EC">
        <w:rPr>
          <w:rFonts w:ascii="Times New Roman" w:hAnsi="Times New Roman" w:cs="Times New Roman"/>
          <w:sz w:val="24"/>
          <w:szCs w:val="24"/>
        </w:rPr>
        <w:t xml:space="preserve">Comparison of </w:t>
      </w:r>
      <w:r w:rsidR="00D758D6" w:rsidRPr="00F931EC">
        <w:rPr>
          <w:rFonts w:ascii="Times New Roman" w:hAnsi="Times New Roman" w:cs="Times New Roman" w:hint="eastAsia"/>
          <w:sz w:val="24"/>
          <w:szCs w:val="24"/>
        </w:rPr>
        <w:t>p</w:t>
      </w:r>
      <w:r w:rsidR="00D758D6" w:rsidRPr="00F931EC">
        <w:rPr>
          <w:rFonts w:ascii="Times New Roman" w:eastAsia="SimSun" w:hAnsi="Times New Roman" w:cs="Times New Roman"/>
          <w:sz w:val="24"/>
          <w:szCs w:val="24"/>
          <w14:ligatures w14:val="none"/>
        </w:rPr>
        <w:t>hotoelectric</w:t>
      </w:r>
      <w:r w:rsidR="00D758D6" w:rsidRPr="00F931EC">
        <w:rPr>
          <w:rFonts w:ascii="Times New Roman" w:hAnsi="Times New Roman" w:cs="Times New Roman"/>
          <w:sz w:val="24"/>
          <w:szCs w:val="24"/>
        </w:rPr>
        <w:t xml:space="preserve"> </w:t>
      </w:r>
      <w:r w:rsidR="00D758D6" w:rsidRPr="00F931EC">
        <w:rPr>
          <w:rFonts w:ascii="Times New Roman" w:hAnsi="Times New Roman" w:cs="Times New Roman" w:hint="eastAsia"/>
          <w:sz w:val="24"/>
          <w:szCs w:val="24"/>
        </w:rPr>
        <w:t>c</w:t>
      </w:r>
      <w:r w:rsidR="00D758D6" w:rsidRPr="00F931EC">
        <w:rPr>
          <w:rFonts w:ascii="Times New Roman" w:hAnsi="Times New Roman" w:cs="Times New Roman"/>
          <w:sz w:val="24"/>
          <w:szCs w:val="24"/>
        </w:rPr>
        <w:t xml:space="preserve">onversion </w:t>
      </w:r>
      <w:r w:rsidR="00D758D6" w:rsidRPr="00F931EC">
        <w:rPr>
          <w:rFonts w:ascii="Times New Roman" w:eastAsia="SimSun" w:hAnsi="Times New Roman" w:cs="Times New Roman"/>
          <w:sz w:val="24"/>
          <w:szCs w:val="24"/>
          <w14:ligatures w14:val="none"/>
        </w:rPr>
        <w:t>ability</w:t>
      </w:r>
      <w:r w:rsidR="00D758D6" w:rsidRPr="00F931EC">
        <w:rPr>
          <w:rFonts w:ascii="Times New Roman" w:hAnsi="Times New Roman" w:cs="Times New Roman"/>
          <w:sz w:val="24"/>
          <w:szCs w:val="24"/>
        </w:rPr>
        <w:t xml:space="preserve"> </w:t>
      </w:r>
      <w:r w:rsidR="00D758D6" w:rsidRPr="00F931EC">
        <w:rPr>
          <w:rFonts w:ascii="Times New Roman" w:hAnsi="Times New Roman" w:cs="Times New Roman" w:hint="eastAsia"/>
          <w:sz w:val="24"/>
          <w:szCs w:val="24"/>
        </w:rPr>
        <w:t>b</w:t>
      </w:r>
      <w:r w:rsidR="00D758D6" w:rsidRPr="00F931EC">
        <w:rPr>
          <w:rFonts w:ascii="Times New Roman" w:hAnsi="Times New Roman" w:cs="Times New Roman"/>
          <w:sz w:val="24"/>
          <w:szCs w:val="24"/>
        </w:rPr>
        <w:t>etween</w:t>
      </w:r>
      <w:r w:rsidR="00D758D6" w:rsidRPr="00F931EC">
        <w:rPr>
          <w:rFonts w:ascii="Times New Roman" w:hAnsi="Times New Roman" w:cs="Times New Roman" w:hint="eastAsia"/>
          <w:sz w:val="24"/>
          <w:szCs w:val="24"/>
        </w:rPr>
        <w:t xml:space="preserve"> </w:t>
      </w:r>
      <w:r w:rsidR="00D758D6" w:rsidRPr="00F931EC">
        <w:rPr>
          <w:rFonts w:ascii="Times New Roman" w:eastAsia="SimSun" w:hAnsi="Times New Roman" w:cs="Times New Roman"/>
          <w:sz w:val="24"/>
          <w:szCs w:val="24"/>
          <w14:ligatures w14:val="none"/>
        </w:rPr>
        <w:t>DCMP eutectogel</w:t>
      </w:r>
      <w:r w:rsidR="00D758D6" w:rsidRPr="00F931EC">
        <w:rPr>
          <w:rFonts w:ascii="Times New Roman" w:eastAsia="SimSun" w:hAnsi="Times New Roman" w:cs="Times New Roman" w:hint="eastAsia"/>
          <w:sz w:val="24"/>
          <w:szCs w:val="24"/>
          <w14:ligatures w14:val="none"/>
        </w:rPr>
        <w:t>s</w:t>
      </w:r>
      <w:r w:rsidR="00D758D6" w:rsidRPr="00F931EC">
        <w:rPr>
          <w:rFonts w:ascii="Times New Roman" w:hAnsi="Times New Roman" w:cs="Times New Roman"/>
          <w:sz w:val="24"/>
          <w:szCs w:val="24"/>
        </w:rPr>
        <w:t xml:space="preserve"> </w:t>
      </w:r>
      <w:r w:rsidR="00D758D6" w:rsidRPr="00F931EC">
        <w:rPr>
          <w:rFonts w:ascii="Times New Roman" w:eastAsia="SimSun" w:hAnsi="Times New Roman" w:cs="Times New Roman"/>
          <w:sz w:val="24"/>
          <w:szCs w:val="24"/>
          <w14:ligatures w14:val="none"/>
        </w:rPr>
        <w:t xml:space="preserve">and </w:t>
      </w:r>
      <w:r w:rsidR="00D758D6" w:rsidRPr="00F931EC">
        <w:rPr>
          <w:rFonts w:ascii="Times New Roman" w:hAnsi="Times New Roman" w:cs="Times New Roman"/>
          <w:sz w:val="24"/>
          <w:szCs w:val="24"/>
        </w:rPr>
        <w:t>previously reported works</w:t>
      </w:r>
    </w:p>
    <w:tbl>
      <w:tblPr>
        <w:tblStyle w:val="PlainTable2"/>
        <w:tblW w:w="0" w:type="auto"/>
        <w:jc w:val="center"/>
        <w:tblBorders>
          <w:top w:val="single" w:sz="12" w:space="0" w:color="7F7F7F" w:themeColor="text1" w:themeTint="80"/>
          <w:bottom w:val="single" w:sz="12" w:space="0" w:color="7F7F7F" w:themeColor="text1" w:themeTint="80"/>
        </w:tblBorders>
        <w:tblLook w:val="0400" w:firstRow="0" w:lastRow="0" w:firstColumn="0" w:lastColumn="0" w:noHBand="0" w:noVBand="1"/>
      </w:tblPr>
      <w:tblGrid>
        <w:gridCol w:w="1659"/>
        <w:gridCol w:w="1659"/>
        <w:gridCol w:w="1659"/>
        <w:gridCol w:w="1659"/>
        <w:gridCol w:w="1660"/>
      </w:tblGrid>
      <w:tr w:rsidR="00184C68" w:rsidRPr="00F931EC" w14:paraId="699AC412" w14:textId="77777777" w:rsidTr="000D2619">
        <w:trPr>
          <w:cnfStyle w:val="000000100000" w:firstRow="0" w:lastRow="0" w:firstColumn="0" w:lastColumn="0" w:oddVBand="0" w:evenVBand="0" w:oddHBand="1" w:evenHBand="0" w:firstRowFirstColumn="0" w:firstRowLastColumn="0" w:lastRowFirstColumn="0" w:lastRowLastColumn="0"/>
          <w:trHeight w:val="397"/>
          <w:jc w:val="center"/>
        </w:trPr>
        <w:tc>
          <w:tcPr>
            <w:tcW w:w="1659" w:type="dxa"/>
            <w:tcBorders>
              <w:top w:val="single" w:sz="12" w:space="0" w:color="7F7F7F" w:themeColor="text1" w:themeTint="80"/>
              <w:bottom w:val="single" w:sz="12" w:space="0" w:color="7F7F7F" w:themeColor="text1" w:themeTint="80"/>
            </w:tcBorders>
            <w:vAlign w:val="center"/>
          </w:tcPr>
          <w:p w14:paraId="2D80941C" w14:textId="724C49D3" w:rsidR="00184C68" w:rsidRPr="00F931EC" w:rsidRDefault="00AF560F" w:rsidP="000D2619">
            <w:pPr>
              <w:spacing w:beforeLines="0" w:before="0" w:afterLines="0" w:after="0" w:line="240" w:lineRule="auto"/>
              <w:jc w:val="center"/>
              <w:rPr>
                <w:rFonts w:ascii="Times New Roman" w:hAnsi="Times New Roman" w:cs="Times New Roman"/>
                <w:b/>
                <w:bCs/>
              </w:rPr>
            </w:pPr>
            <w:r w:rsidRPr="00F931EC">
              <w:rPr>
                <w:rFonts w:ascii="Times New Roman" w:eastAsia="SimSun" w:hAnsi="Times New Roman" w:cs="Times New Roman"/>
                <w:kern w:val="0"/>
                <w14:ligatures w14:val="none"/>
              </w:rPr>
              <w:t>Sample</w:t>
            </w:r>
          </w:p>
        </w:tc>
        <w:tc>
          <w:tcPr>
            <w:tcW w:w="1659" w:type="dxa"/>
            <w:tcBorders>
              <w:top w:val="single" w:sz="12" w:space="0" w:color="7F7F7F" w:themeColor="text1" w:themeTint="80"/>
              <w:bottom w:val="single" w:sz="12" w:space="0" w:color="7F7F7F" w:themeColor="text1" w:themeTint="80"/>
            </w:tcBorders>
            <w:vAlign w:val="center"/>
          </w:tcPr>
          <w:p w14:paraId="0BF6FFD4" w14:textId="77777777" w:rsidR="00F05FE5" w:rsidRPr="00F931EC" w:rsidRDefault="00184C68" w:rsidP="000D2619">
            <w:pPr>
              <w:spacing w:beforeLines="0" w:before="0" w:afterLines="0" w:after="0" w:line="240" w:lineRule="auto"/>
              <w:jc w:val="center"/>
              <w:rPr>
                <w:rFonts w:ascii="Times New Roman" w:eastAsia="SimSun" w:hAnsi="Times New Roman" w:cs="Times New Roman"/>
                <w:b/>
                <w:bCs/>
                <w:kern w:val="0"/>
                <w14:ligatures w14:val="none"/>
              </w:rPr>
            </w:pPr>
            <w:r w:rsidRPr="00F931EC">
              <w:rPr>
                <w:rFonts w:ascii="Times New Roman" w:eastAsia="SimSun" w:hAnsi="Times New Roman" w:cs="Times New Roman"/>
                <w:kern w:val="0"/>
                <w14:ligatures w14:val="none"/>
              </w:rPr>
              <w:t>Intensity</w:t>
            </w:r>
          </w:p>
          <w:p w14:paraId="38BED40F" w14:textId="55ED4EDB" w:rsidR="00184C68" w:rsidRPr="00F931EC" w:rsidRDefault="00184C68" w:rsidP="000D2619">
            <w:pPr>
              <w:spacing w:beforeLines="0" w:before="0" w:afterLines="0" w:after="0" w:line="240" w:lineRule="auto"/>
              <w:jc w:val="center"/>
              <w:rPr>
                <w:rFonts w:ascii="Times New Roman" w:hAnsi="Times New Roman" w:cs="Times New Roman"/>
                <w:b/>
                <w:bCs/>
              </w:rPr>
            </w:pPr>
            <w:r w:rsidRPr="00F931EC">
              <w:rPr>
                <w:rFonts w:ascii="Times New Roman" w:eastAsia="SimSun" w:hAnsi="Times New Roman" w:cs="Times New Roman"/>
                <w:kern w:val="0"/>
                <w14:ligatures w14:val="none"/>
              </w:rPr>
              <w:t>(W cm</w:t>
            </w:r>
            <w:r w:rsidR="005633F1" w:rsidRPr="00F931EC">
              <w:rPr>
                <w:rFonts w:ascii="Times New Roman" w:hAnsi="Times New Roman" w:cs="Times New Roman"/>
                <w:vertAlign w:val="superscript"/>
              </w:rPr>
              <w:t>–2</w:t>
            </w:r>
            <w:r w:rsidRPr="00F931EC">
              <w:rPr>
                <w:rFonts w:ascii="Times New Roman" w:eastAsia="SimSun" w:hAnsi="Times New Roman" w:cs="Times New Roman"/>
                <w:kern w:val="0"/>
                <w14:ligatures w14:val="none"/>
              </w:rPr>
              <w:t>)</w:t>
            </w:r>
          </w:p>
        </w:tc>
        <w:tc>
          <w:tcPr>
            <w:tcW w:w="1659" w:type="dxa"/>
            <w:tcBorders>
              <w:top w:val="single" w:sz="12" w:space="0" w:color="7F7F7F" w:themeColor="text1" w:themeTint="80"/>
              <w:bottom w:val="single" w:sz="12" w:space="0" w:color="7F7F7F" w:themeColor="text1" w:themeTint="80"/>
            </w:tcBorders>
            <w:vAlign w:val="center"/>
          </w:tcPr>
          <w:p w14:paraId="14204442" w14:textId="77777777" w:rsidR="00F05FE5" w:rsidRPr="00F931EC" w:rsidRDefault="00184C68" w:rsidP="000D2619">
            <w:pPr>
              <w:spacing w:beforeLines="0" w:before="0" w:afterLines="0" w:after="0" w:line="240" w:lineRule="auto"/>
              <w:jc w:val="center"/>
              <w:rPr>
                <w:rFonts w:ascii="Times New Roman" w:eastAsia="SimSun" w:hAnsi="Times New Roman" w:cs="Times New Roman"/>
                <w:b/>
                <w:bCs/>
                <w:kern w:val="0"/>
                <w14:ligatures w14:val="none"/>
              </w:rPr>
            </w:pPr>
            <w:r w:rsidRPr="00F931EC">
              <w:rPr>
                <w:rFonts w:ascii="Times New Roman" w:eastAsia="SimSun" w:hAnsi="Times New Roman" w:cs="Times New Roman"/>
                <w:kern w:val="0"/>
                <w14:ligatures w14:val="none"/>
              </w:rPr>
              <w:t>Irradiation</w:t>
            </w:r>
          </w:p>
          <w:p w14:paraId="0BDA0DC8" w14:textId="1DC11A72" w:rsidR="00184C68" w:rsidRPr="00F931EC" w:rsidRDefault="00184C68" w:rsidP="000D2619">
            <w:pPr>
              <w:spacing w:beforeLines="0" w:before="0" w:afterLines="0" w:after="0" w:line="240" w:lineRule="auto"/>
              <w:jc w:val="center"/>
              <w:rPr>
                <w:rFonts w:ascii="Times New Roman" w:hAnsi="Times New Roman" w:cs="Times New Roman"/>
                <w:b/>
                <w:bCs/>
              </w:rPr>
            </w:pPr>
            <w:r w:rsidRPr="00F931EC">
              <w:rPr>
                <w:rFonts w:ascii="Times New Roman" w:eastAsia="SimSun" w:hAnsi="Times New Roman" w:cs="Times New Roman"/>
                <w:kern w:val="0"/>
                <w14:ligatures w14:val="none"/>
              </w:rPr>
              <w:t>time (s)</w:t>
            </w:r>
          </w:p>
        </w:tc>
        <w:tc>
          <w:tcPr>
            <w:tcW w:w="1659" w:type="dxa"/>
            <w:tcBorders>
              <w:top w:val="single" w:sz="12" w:space="0" w:color="7F7F7F" w:themeColor="text1" w:themeTint="80"/>
              <w:bottom w:val="single" w:sz="12" w:space="0" w:color="7F7F7F" w:themeColor="text1" w:themeTint="80"/>
            </w:tcBorders>
            <w:vAlign w:val="center"/>
          </w:tcPr>
          <w:p w14:paraId="474F6C53" w14:textId="2E6A50AF" w:rsidR="00184C68" w:rsidRPr="00F931EC" w:rsidRDefault="00184C68" w:rsidP="000D2619">
            <w:pPr>
              <w:spacing w:beforeLines="0" w:before="0" w:afterLines="0" w:after="0" w:line="240" w:lineRule="auto"/>
              <w:jc w:val="center"/>
              <w:rPr>
                <w:rFonts w:ascii="Times New Roman" w:hAnsi="Times New Roman" w:cs="Times New Roman"/>
                <w:b/>
                <w:bCs/>
              </w:rPr>
            </w:pPr>
            <w:r w:rsidRPr="00F931EC">
              <w:rPr>
                <w:rFonts w:ascii="Times New Roman" w:eastAsia="SimSun" w:hAnsi="Times New Roman" w:cs="Times New Roman"/>
                <w:kern w:val="0"/>
                <w14:ligatures w14:val="none"/>
              </w:rPr>
              <w:t>Electric current (μA)</w:t>
            </w:r>
          </w:p>
        </w:tc>
        <w:tc>
          <w:tcPr>
            <w:tcW w:w="1660" w:type="dxa"/>
            <w:tcBorders>
              <w:top w:val="single" w:sz="12" w:space="0" w:color="7F7F7F" w:themeColor="text1" w:themeTint="80"/>
              <w:bottom w:val="single" w:sz="12" w:space="0" w:color="7F7F7F" w:themeColor="text1" w:themeTint="80"/>
            </w:tcBorders>
            <w:vAlign w:val="center"/>
          </w:tcPr>
          <w:p w14:paraId="4CFB8E9C" w14:textId="1E62742C" w:rsidR="00184C68" w:rsidRPr="00F931EC" w:rsidRDefault="00184C68" w:rsidP="000D2619">
            <w:pPr>
              <w:spacing w:beforeLines="0" w:before="0" w:afterLines="0" w:after="0" w:line="240" w:lineRule="auto"/>
              <w:jc w:val="center"/>
              <w:rPr>
                <w:rFonts w:ascii="Times New Roman" w:hAnsi="Times New Roman" w:cs="Times New Roman"/>
                <w:b/>
                <w:bCs/>
              </w:rPr>
            </w:pPr>
            <w:r w:rsidRPr="00F931EC">
              <w:rPr>
                <w:rFonts w:ascii="Times New Roman" w:eastAsia="SimSun" w:hAnsi="Times New Roman" w:cs="Times New Roman"/>
                <w:kern w:val="0"/>
                <w14:ligatures w14:val="none"/>
              </w:rPr>
              <w:t>Ref</w:t>
            </w:r>
            <w:r w:rsidR="005633F1" w:rsidRPr="00F931EC">
              <w:rPr>
                <w:rFonts w:ascii="Times New Roman" w:eastAsia="SimSun" w:hAnsi="Times New Roman" w:cs="Times New Roman"/>
                <w:kern w:val="0"/>
                <w14:ligatures w14:val="none"/>
              </w:rPr>
              <w:t>.</w:t>
            </w:r>
          </w:p>
        </w:tc>
      </w:tr>
      <w:tr w:rsidR="00184C68" w:rsidRPr="00F931EC" w14:paraId="31428BAD" w14:textId="77777777" w:rsidTr="000D2619">
        <w:trPr>
          <w:trHeight w:val="397"/>
          <w:jc w:val="center"/>
        </w:trPr>
        <w:tc>
          <w:tcPr>
            <w:tcW w:w="1659" w:type="dxa"/>
            <w:tcBorders>
              <w:top w:val="single" w:sz="4" w:space="0" w:color="auto"/>
              <w:bottom w:val="nil"/>
            </w:tcBorders>
            <w:shd w:val="clear" w:color="auto" w:fill="E2EFD9" w:themeFill="accent6" w:themeFillTint="33"/>
            <w:vAlign w:val="center"/>
          </w:tcPr>
          <w:p w14:paraId="7160D8BA" w14:textId="6C931D53" w:rsidR="00184C68" w:rsidRPr="00F931EC" w:rsidRDefault="00184C68" w:rsidP="000D2619">
            <w:pPr>
              <w:spacing w:beforeLines="0" w:before="0" w:afterLines="0" w:after="0" w:line="240" w:lineRule="auto"/>
              <w:jc w:val="center"/>
              <w:rPr>
                <w:rFonts w:ascii="Times New Roman" w:hAnsi="Times New Roman" w:cs="Times New Roman"/>
                <w:b/>
                <w:bCs/>
              </w:rPr>
            </w:pPr>
            <w:r w:rsidRPr="00F931EC">
              <w:rPr>
                <w:rFonts w:ascii="Times New Roman" w:eastAsia="SimSun" w:hAnsi="Times New Roman" w:cs="Times New Roman"/>
                <w:kern w:val="0"/>
                <w14:ligatures w14:val="none"/>
              </w:rPr>
              <w:t>DCMP</w:t>
            </w:r>
          </w:p>
        </w:tc>
        <w:tc>
          <w:tcPr>
            <w:tcW w:w="1659" w:type="dxa"/>
            <w:tcBorders>
              <w:top w:val="single" w:sz="12" w:space="0" w:color="7F7F7F" w:themeColor="text1" w:themeTint="80"/>
              <w:bottom w:val="nil"/>
            </w:tcBorders>
            <w:shd w:val="clear" w:color="auto" w:fill="E2EFD9" w:themeFill="accent6" w:themeFillTint="33"/>
            <w:vAlign w:val="center"/>
          </w:tcPr>
          <w:p w14:paraId="2B6750E1" w14:textId="52C325A8" w:rsidR="00184C68" w:rsidRPr="00F931EC" w:rsidRDefault="00184C68" w:rsidP="000D2619">
            <w:pPr>
              <w:spacing w:beforeLines="0" w:before="0" w:afterLines="0" w:after="0" w:line="240" w:lineRule="auto"/>
              <w:jc w:val="center"/>
              <w:rPr>
                <w:rFonts w:ascii="Times New Roman" w:hAnsi="Times New Roman" w:cs="Times New Roman"/>
              </w:rPr>
            </w:pPr>
            <w:r w:rsidRPr="00F931EC">
              <w:rPr>
                <w:rFonts w:ascii="Times New Roman" w:eastAsia="SimSun" w:hAnsi="Times New Roman" w:cs="Times New Roman"/>
                <w:kern w:val="0"/>
                <w14:ligatures w14:val="none"/>
              </w:rPr>
              <w:t>0.1</w:t>
            </w:r>
          </w:p>
        </w:tc>
        <w:tc>
          <w:tcPr>
            <w:tcW w:w="1659" w:type="dxa"/>
            <w:tcBorders>
              <w:top w:val="single" w:sz="12" w:space="0" w:color="7F7F7F" w:themeColor="text1" w:themeTint="80"/>
              <w:bottom w:val="nil"/>
            </w:tcBorders>
            <w:shd w:val="clear" w:color="auto" w:fill="E2EFD9" w:themeFill="accent6" w:themeFillTint="33"/>
            <w:vAlign w:val="center"/>
          </w:tcPr>
          <w:p w14:paraId="3596A493" w14:textId="478AD665" w:rsidR="00184C68" w:rsidRPr="00F931EC" w:rsidRDefault="00184C68" w:rsidP="000D2619">
            <w:pPr>
              <w:spacing w:beforeLines="0" w:before="0" w:afterLines="0" w:after="0" w:line="240" w:lineRule="auto"/>
              <w:jc w:val="center"/>
              <w:rPr>
                <w:rFonts w:ascii="Times New Roman" w:hAnsi="Times New Roman" w:cs="Times New Roman"/>
              </w:rPr>
            </w:pPr>
            <w:r w:rsidRPr="00F931EC">
              <w:rPr>
                <w:rFonts w:ascii="Times New Roman" w:eastAsia="SimSun" w:hAnsi="Times New Roman" w:cs="Times New Roman"/>
                <w:kern w:val="0"/>
                <w14:ligatures w14:val="none"/>
              </w:rPr>
              <w:t>20/450</w:t>
            </w:r>
          </w:p>
        </w:tc>
        <w:tc>
          <w:tcPr>
            <w:tcW w:w="1659" w:type="dxa"/>
            <w:tcBorders>
              <w:top w:val="single" w:sz="12" w:space="0" w:color="7F7F7F" w:themeColor="text1" w:themeTint="80"/>
              <w:bottom w:val="nil"/>
            </w:tcBorders>
            <w:shd w:val="clear" w:color="auto" w:fill="E2EFD9" w:themeFill="accent6" w:themeFillTint="33"/>
            <w:vAlign w:val="center"/>
          </w:tcPr>
          <w:p w14:paraId="6F347743" w14:textId="249DD0E9" w:rsidR="00184C68" w:rsidRPr="00F931EC" w:rsidRDefault="00184C68" w:rsidP="000D2619">
            <w:pPr>
              <w:spacing w:beforeLines="0" w:before="0" w:afterLines="0" w:after="0" w:line="240" w:lineRule="auto"/>
              <w:jc w:val="center"/>
              <w:rPr>
                <w:rFonts w:ascii="Times New Roman" w:hAnsi="Times New Roman" w:cs="Times New Roman"/>
              </w:rPr>
            </w:pPr>
            <w:r w:rsidRPr="00F931EC">
              <w:rPr>
                <w:rFonts w:ascii="Times New Roman" w:eastAsia="SimSun" w:hAnsi="Times New Roman" w:cs="Times New Roman"/>
                <w:kern w:val="0"/>
                <w14:ligatures w14:val="none"/>
              </w:rPr>
              <w:t>11.5/37.3</w:t>
            </w:r>
          </w:p>
        </w:tc>
        <w:tc>
          <w:tcPr>
            <w:tcW w:w="1660" w:type="dxa"/>
            <w:tcBorders>
              <w:top w:val="single" w:sz="12" w:space="0" w:color="7F7F7F" w:themeColor="text1" w:themeTint="80"/>
              <w:bottom w:val="nil"/>
            </w:tcBorders>
            <w:shd w:val="clear" w:color="auto" w:fill="E2EFD9" w:themeFill="accent6" w:themeFillTint="33"/>
            <w:vAlign w:val="center"/>
          </w:tcPr>
          <w:p w14:paraId="4AD039B4" w14:textId="79747443" w:rsidR="00184C68" w:rsidRPr="00F931EC" w:rsidRDefault="00184C68" w:rsidP="000D2619">
            <w:pPr>
              <w:spacing w:beforeLines="0" w:before="0" w:afterLines="0" w:after="0" w:line="240" w:lineRule="auto"/>
              <w:jc w:val="center"/>
              <w:rPr>
                <w:rFonts w:ascii="Times New Roman" w:hAnsi="Times New Roman" w:cs="Times New Roman"/>
              </w:rPr>
            </w:pPr>
            <w:r w:rsidRPr="00F931EC">
              <w:rPr>
                <w:rFonts w:ascii="Times New Roman" w:eastAsia="SimSun" w:hAnsi="Times New Roman" w:cs="Times New Roman"/>
                <w:kern w:val="0"/>
                <w14:ligatures w14:val="none"/>
              </w:rPr>
              <w:t>This work</w:t>
            </w:r>
          </w:p>
        </w:tc>
      </w:tr>
      <w:tr w:rsidR="00BF16C6" w:rsidRPr="00F931EC" w14:paraId="0C8B5060" w14:textId="77777777" w:rsidTr="000D2619">
        <w:trPr>
          <w:cnfStyle w:val="000000100000" w:firstRow="0" w:lastRow="0" w:firstColumn="0" w:lastColumn="0" w:oddVBand="0" w:evenVBand="0" w:oddHBand="1" w:evenHBand="0" w:firstRowFirstColumn="0" w:firstRowLastColumn="0" w:lastRowFirstColumn="0" w:lastRowLastColumn="0"/>
          <w:trHeight w:val="397"/>
          <w:jc w:val="center"/>
        </w:trPr>
        <w:tc>
          <w:tcPr>
            <w:tcW w:w="1659" w:type="dxa"/>
            <w:tcBorders>
              <w:top w:val="nil"/>
              <w:bottom w:val="nil"/>
            </w:tcBorders>
            <w:vAlign w:val="center"/>
          </w:tcPr>
          <w:p w14:paraId="5C33ECDD" w14:textId="7B09DD08" w:rsidR="00BF16C6" w:rsidRPr="00F931EC" w:rsidRDefault="00BF16C6"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PET</w:t>
            </w:r>
          </w:p>
        </w:tc>
        <w:tc>
          <w:tcPr>
            <w:tcW w:w="1659" w:type="dxa"/>
            <w:tcBorders>
              <w:top w:val="nil"/>
              <w:bottom w:val="nil"/>
            </w:tcBorders>
            <w:vAlign w:val="center"/>
          </w:tcPr>
          <w:p w14:paraId="4F12BDEC" w14:textId="44717391" w:rsidR="00BF16C6" w:rsidRPr="00F931EC" w:rsidRDefault="00BF16C6"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0.1</w:t>
            </w:r>
          </w:p>
        </w:tc>
        <w:tc>
          <w:tcPr>
            <w:tcW w:w="1659" w:type="dxa"/>
            <w:tcBorders>
              <w:top w:val="nil"/>
              <w:bottom w:val="nil"/>
            </w:tcBorders>
            <w:vAlign w:val="center"/>
          </w:tcPr>
          <w:p w14:paraId="1D0CD869" w14:textId="4F6B5EA9" w:rsidR="00BF16C6" w:rsidRPr="00F931EC" w:rsidRDefault="00BF16C6"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20</w:t>
            </w:r>
          </w:p>
        </w:tc>
        <w:tc>
          <w:tcPr>
            <w:tcW w:w="1659" w:type="dxa"/>
            <w:tcBorders>
              <w:top w:val="nil"/>
              <w:bottom w:val="nil"/>
            </w:tcBorders>
            <w:vAlign w:val="center"/>
          </w:tcPr>
          <w:p w14:paraId="10D6E72D" w14:textId="651B6331" w:rsidR="00BF16C6" w:rsidRPr="00F931EC" w:rsidRDefault="00BF16C6"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22</w:t>
            </w:r>
          </w:p>
        </w:tc>
        <w:tc>
          <w:tcPr>
            <w:tcW w:w="1660" w:type="dxa"/>
            <w:tcBorders>
              <w:top w:val="nil"/>
              <w:bottom w:val="nil"/>
            </w:tcBorders>
            <w:vAlign w:val="center"/>
          </w:tcPr>
          <w:p w14:paraId="1F6F5136" w14:textId="3AD4A930" w:rsidR="00BF16C6" w:rsidRPr="00F931EC" w:rsidRDefault="00D434FD" w:rsidP="000D2619">
            <w:pPr>
              <w:spacing w:beforeLines="0" w:before="0" w:afterLines="0" w:after="0" w:line="240" w:lineRule="auto"/>
              <w:jc w:val="center"/>
              <w:rPr>
                <w:rFonts w:ascii="Times New Roman" w:eastAsia="SimSun" w:hAnsi="Times New Roman" w:cs="Times New Roman"/>
                <w:kern w:val="0"/>
                <w14:ligatures w14:val="none"/>
              </w:rPr>
            </w:pPr>
            <w:r>
              <w:rPr>
                <w:rFonts w:ascii="Times New Roman" w:eastAsia="SimSun" w:hAnsi="Times New Roman" w:cs="Times New Roman"/>
                <w:noProof/>
                <w:kern w:val="0"/>
                <w14:ligatures w14:val="none"/>
              </w:rPr>
              <w:t>[S</w:t>
            </w:r>
            <w:r w:rsidR="00414FDC" w:rsidRPr="00F931EC">
              <w:rPr>
                <w:rFonts w:ascii="Times New Roman" w:eastAsia="SimSun" w:hAnsi="Times New Roman" w:cs="Times New Roman" w:hint="eastAsia"/>
                <w:noProof/>
                <w:kern w:val="0"/>
                <w14:ligatures w14:val="none"/>
              </w:rPr>
              <w:t>33</w:t>
            </w:r>
            <w:r w:rsidR="004060BA" w:rsidRPr="00F931EC">
              <w:rPr>
                <w:rFonts w:ascii="Times New Roman" w:eastAsia="SimSun" w:hAnsi="Times New Roman" w:cs="Times New Roman"/>
                <w:noProof/>
                <w:kern w:val="0"/>
                <w14:ligatures w14:val="none"/>
              </w:rPr>
              <w:t>]</w:t>
            </w:r>
          </w:p>
        </w:tc>
      </w:tr>
      <w:tr w:rsidR="00BF16C6" w:rsidRPr="00F931EC" w14:paraId="3F74A992" w14:textId="77777777" w:rsidTr="000D2619">
        <w:trPr>
          <w:trHeight w:val="397"/>
          <w:jc w:val="center"/>
        </w:trPr>
        <w:tc>
          <w:tcPr>
            <w:tcW w:w="1659" w:type="dxa"/>
            <w:tcBorders>
              <w:top w:val="nil"/>
              <w:bottom w:val="nil"/>
            </w:tcBorders>
            <w:vAlign w:val="center"/>
          </w:tcPr>
          <w:p w14:paraId="49FE4965" w14:textId="3E030DA7" w:rsidR="00BF16C6" w:rsidRPr="00F931EC" w:rsidRDefault="00BF16C6"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STEIG</w:t>
            </w:r>
          </w:p>
        </w:tc>
        <w:tc>
          <w:tcPr>
            <w:tcW w:w="1659" w:type="dxa"/>
            <w:tcBorders>
              <w:top w:val="nil"/>
              <w:bottom w:val="nil"/>
            </w:tcBorders>
            <w:vAlign w:val="center"/>
          </w:tcPr>
          <w:p w14:paraId="3B5273E5" w14:textId="162F879A" w:rsidR="00BF16C6" w:rsidRPr="00F931EC" w:rsidRDefault="00BF16C6"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0.1</w:t>
            </w:r>
          </w:p>
        </w:tc>
        <w:tc>
          <w:tcPr>
            <w:tcW w:w="1659" w:type="dxa"/>
            <w:tcBorders>
              <w:top w:val="nil"/>
              <w:bottom w:val="nil"/>
            </w:tcBorders>
            <w:vAlign w:val="center"/>
          </w:tcPr>
          <w:p w14:paraId="6534E79D" w14:textId="3871E0CF" w:rsidR="00BF16C6" w:rsidRPr="00F931EC" w:rsidRDefault="00BF16C6"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250</w:t>
            </w:r>
          </w:p>
        </w:tc>
        <w:tc>
          <w:tcPr>
            <w:tcW w:w="1659" w:type="dxa"/>
            <w:tcBorders>
              <w:top w:val="nil"/>
              <w:bottom w:val="nil"/>
            </w:tcBorders>
            <w:vAlign w:val="center"/>
          </w:tcPr>
          <w:p w14:paraId="39A6608E" w14:textId="03CA3214" w:rsidR="00BF16C6" w:rsidRPr="00F931EC" w:rsidRDefault="00BF16C6"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2.54</w:t>
            </w:r>
          </w:p>
        </w:tc>
        <w:tc>
          <w:tcPr>
            <w:tcW w:w="1660" w:type="dxa"/>
            <w:tcBorders>
              <w:top w:val="nil"/>
              <w:bottom w:val="nil"/>
            </w:tcBorders>
            <w:vAlign w:val="center"/>
          </w:tcPr>
          <w:p w14:paraId="3ED2FE5A" w14:textId="31FBD9C5" w:rsidR="00BF16C6" w:rsidRPr="00F931EC" w:rsidRDefault="00D434FD" w:rsidP="000D2619">
            <w:pPr>
              <w:spacing w:beforeLines="0" w:before="0" w:afterLines="0" w:after="0" w:line="240" w:lineRule="auto"/>
              <w:jc w:val="center"/>
              <w:rPr>
                <w:rFonts w:ascii="Times New Roman" w:eastAsia="SimSun" w:hAnsi="Times New Roman" w:cs="Times New Roman"/>
                <w:kern w:val="0"/>
                <w14:ligatures w14:val="none"/>
              </w:rPr>
            </w:pPr>
            <w:r>
              <w:rPr>
                <w:rFonts w:ascii="Times New Roman" w:eastAsia="SimSun" w:hAnsi="Times New Roman" w:cs="Times New Roman"/>
                <w:noProof/>
                <w:kern w:val="0"/>
                <w14:ligatures w14:val="none"/>
              </w:rPr>
              <w:t>[S</w:t>
            </w:r>
            <w:r w:rsidR="004060BA" w:rsidRPr="00F931EC">
              <w:rPr>
                <w:rFonts w:ascii="Times New Roman" w:eastAsia="SimSun" w:hAnsi="Times New Roman" w:cs="Times New Roman"/>
                <w:noProof/>
                <w:kern w:val="0"/>
                <w14:ligatures w14:val="none"/>
              </w:rPr>
              <w:t>3</w:t>
            </w:r>
            <w:r w:rsidR="00414FDC" w:rsidRPr="00F931EC">
              <w:rPr>
                <w:rFonts w:ascii="Times New Roman" w:eastAsia="SimSun" w:hAnsi="Times New Roman" w:cs="Times New Roman" w:hint="eastAsia"/>
                <w:noProof/>
                <w:kern w:val="0"/>
                <w14:ligatures w14:val="none"/>
              </w:rPr>
              <w:t>4</w:t>
            </w:r>
            <w:r w:rsidR="004060BA" w:rsidRPr="00F931EC">
              <w:rPr>
                <w:rFonts w:ascii="Times New Roman" w:eastAsia="SimSun" w:hAnsi="Times New Roman" w:cs="Times New Roman"/>
                <w:noProof/>
                <w:kern w:val="0"/>
                <w14:ligatures w14:val="none"/>
              </w:rPr>
              <w:t>]</w:t>
            </w:r>
          </w:p>
        </w:tc>
      </w:tr>
      <w:tr w:rsidR="00BF16C6" w:rsidRPr="00F931EC" w14:paraId="4F349A2E" w14:textId="77777777" w:rsidTr="000D2619">
        <w:trPr>
          <w:cnfStyle w:val="000000100000" w:firstRow="0" w:lastRow="0" w:firstColumn="0" w:lastColumn="0" w:oddVBand="0" w:evenVBand="0" w:oddHBand="1" w:evenHBand="0" w:firstRowFirstColumn="0" w:firstRowLastColumn="0" w:lastRowFirstColumn="0" w:lastRowLastColumn="0"/>
          <w:trHeight w:val="397"/>
          <w:jc w:val="center"/>
        </w:trPr>
        <w:tc>
          <w:tcPr>
            <w:tcW w:w="1659" w:type="dxa"/>
            <w:tcBorders>
              <w:top w:val="nil"/>
              <w:bottom w:val="nil"/>
            </w:tcBorders>
            <w:vAlign w:val="center"/>
          </w:tcPr>
          <w:p w14:paraId="78667366" w14:textId="2A07EB96" w:rsidR="00BF16C6" w:rsidRPr="00F931EC" w:rsidRDefault="00BF16C6"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G/ZnO@G/BN</w:t>
            </w:r>
          </w:p>
        </w:tc>
        <w:tc>
          <w:tcPr>
            <w:tcW w:w="1659" w:type="dxa"/>
            <w:tcBorders>
              <w:top w:val="nil"/>
              <w:bottom w:val="nil"/>
            </w:tcBorders>
            <w:vAlign w:val="center"/>
          </w:tcPr>
          <w:p w14:paraId="0D65F895" w14:textId="0CE59CB5" w:rsidR="00BF16C6" w:rsidRPr="00F931EC" w:rsidRDefault="00BF16C6"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0.1</w:t>
            </w:r>
          </w:p>
        </w:tc>
        <w:tc>
          <w:tcPr>
            <w:tcW w:w="1659" w:type="dxa"/>
            <w:tcBorders>
              <w:top w:val="nil"/>
              <w:bottom w:val="nil"/>
            </w:tcBorders>
            <w:vAlign w:val="center"/>
          </w:tcPr>
          <w:p w14:paraId="1BFE2E98" w14:textId="5FB97C9B" w:rsidR="00BF16C6" w:rsidRPr="00F931EC" w:rsidRDefault="00BF16C6"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5</w:t>
            </w:r>
          </w:p>
        </w:tc>
        <w:tc>
          <w:tcPr>
            <w:tcW w:w="1659" w:type="dxa"/>
            <w:tcBorders>
              <w:top w:val="nil"/>
              <w:bottom w:val="nil"/>
            </w:tcBorders>
            <w:vAlign w:val="center"/>
          </w:tcPr>
          <w:p w14:paraId="014E351F" w14:textId="69EE30A1" w:rsidR="00BF16C6" w:rsidRPr="00F931EC" w:rsidRDefault="00BF16C6" w:rsidP="000D2619">
            <w:pPr>
              <w:spacing w:beforeLines="0" w:before="0" w:afterLines="0" w:after="0" w:line="240" w:lineRule="auto"/>
              <w:jc w:val="center"/>
              <w:rPr>
                <w:rFonts w:ascii="Times New Roman" w:eastAsia="SimSun" w:hAnsi="Times New Roman" w:cs="Times New Roman"/>
                <w:kern w:val="0"/>
                <w14:ligatures w14:val="none"/>
              </w:rPr>
            </w:pPr>
            <w:r w:rsidRPr="00F931EC">
              <w:rPr>
                <w:rFonts w:ascii="Times New Roman" w:eastAsia="SimSun" w:hAnsi="Times New Roman" w:cs="Times New Roman"/>
                <w:kern w:val="0"/>
                <w14:ligatures w14:val="none"/>
              </w:rPr>
              <w:t>1.5</w:t>
            </w:r>
          </w:p>
        </w:tc>
        <w:tc>
          <w:tcPr>
            <w:tcW w:w="1660" w:type="dxa"/>
            <w:tcBorders>
              <w:top w:val="nil"/>
              <w:bottom w:val="nil"/>
            </w:tcBorders>
            <w:vAlign w:val="center"/>
          </w:tcPr>
          <w:p w14:paraId="305886B5" w14:textId="57B5B527" w:rsidR="00BF16C6" w:rsidRPr="00F931EC" w:rsidRDefault="00D434FD" w:rsidP="000D2619">
            <w:pPr>
              <w:spacing w:beforeLines="0" w:before="0" w:afterLines="0" w:after="0" w:line="240" w:lineRule="auto"/>
              <w:jc w:val="center"/>
              <w:rPr>
                <w:rFonts w:ascii="Times New Roman" w:eastAsia="SimSun" w:hAnsi="Times New Roman" w:cs="Times New Roman"/>
                <w:kern w:val="0"/>
                <w14:ligatures w14:val="none"/>
              </w:rPr>
            </w:pPr>
            <w:r>
              <w:rPr>
                <w:rFonts w:ascii="Times New Roman" w:eastAsia="SimSun" w:hAnsi="Times New Roman" w:cs="Times New Roman"/>
                <w:noProof/>
                <w:kern w:val="0"/>
                <w14:ligatures w14:val="none"/>
              </w:rPr>
              <w:t>[S</w:t>
            </w:r>
            <w:r w:rsidR="004060BA" w:rsidRPr="00F931EC">
              <w:rPr>
                <w:rFonts w:ascii="Times New Roman" w:eastAsia="SimSun" w:hAnsi="Times New Roman" w:cs="Times New Roman"/>
                <w:noProof/>
                <w:kern w:val="0"/>
                <w14:ligatures w14:val="none"/>
              </w:rPr>
              <w:t>3</w:t>
            </w:r>
            <w:r w:rsidR="00414FDC" w:rsidRPr="00F931EC">
              <w:rPr>
                <w:rFonts w:ascii="Times New Roman" w:eastAsia="SimSun" w:hAnsi="Times New Roman" w:cs="Times New Roman" w:hint="eastAsia"/>
                <w:noProof/>
                <w:kern w:val="0"/>
                <w14:ligatures w14:val="none"/>
              </w:rPr>
              <w:t>5</w:t>
            </w:r>
            <w:r w:rsidR="004060BA" w:rsidRPr="00F931EC">
              <w:rPr>
                <w:rFonts w:ascii="Times New Roman" w:eastAsia="SimSun" w:hAnsi="Times New Roman" w:cs="Times New Roman"/>
                <w:noProof/>
                <w:kern w:val="0"/>
                <w14:ligatures w14:val="none"/>
              </w:rPr>
              <w:t>]</w:t>
            </w:r>
          </w:p>
        </w:tc>
      </w:tr>
      <w:tr w:rsidR="00BF16C6" w:rsidRPr="00F931EC" w14:paraId="7266AD0E" w14:textId="77777777" w:rsidTr="000D2619">
        <w:trPr>
          <w:trHeight w:val="397"/>
          <w:jc w:val="center"/>
        </w:trPr>
        <w:tc>
          <w:tcPr>
            <w:tcW w:w="1659" w:type="dxa"/>
            <w:tcBorders>
              <w:top w:val="nil"/>
              <w:bottom w:val="nil"/>
            </w:tcBorders>
            <w:vAlign w:val="center"/>
          </w:tcPr>
          <w:p w14:paraId="60F54B28" w14:textId="22BFE7AB" w:rsidR="00BF16C6" w:rsidRPr="00F931EC" w:rsidRDefault="00BF16C6" w:rsidP="000D2619">
            <w:pPr>
              <w:spacing w:beforeLines="0" w:before="0" w:afterLines="0" w:after="0" w:line="240" w:lineRule="auto"/>
              <w:jc w:val="center"/>
              <w:rPr>
                <w:rFonts w:ascii="Times New Roman" w:hAnsi="Times New Roman" w:cs="Times New Roman"/>
                <w:b/>
                <w:bCs/>
              </w:rPr>
            </w:pPr>
            <w:r w:rsidRPr="00F931EC">
              <w:rPr>
                <w:rFonts w:ascii="Times New Roman" w:eastAsia="SimSun" w:hAnsi="Times New Roman" w:cs="Times New Roman"/>
                <w:kern w:val="0"/>
                <w14:ligatures w14:val="none"/>
              </w:rPr>
              <w:t>KM</w:t>
            </w:r>
            <w:r w:rsidRPr="00F931EC">
              <w:rPr>
                <w:rFonts w:ascii="Times New Roman" w:eastAsia="SimSun" w:hAnsi="Times New Roman" w:cs="Times New Roman"/>
                <w:kern w:val="0"/>
                <w:vertAlign w:val="subscript"/>
                <w14:ligatures w14:val="none"/>
              </w:rPr>
              <w:t>15</w:t>
            </w:r>
            <w:r w:rsidRPr="00F931EC">
              <w:rPr>
                <w:rFonts w:ascii="Times New Roman" w:eastAsia="SimSun" w:hAnsi="Times New Roman" w:cs="Times New Roman"/>
                <w:kern w:val="0"/>
                <w14:ligatures w14:val="none"/>
              </w:rPr>
              <w:t>G</w:t>
            </w:r>
            <w:r w:rsidRPr="00F931EC">
              <w:rPr>
                <w:rFonts w:ascii="Times New Roman" w:eastAsia="SimSun" w:hAnsi="Times New Roman" w:cs="Times New Roman"/>
                <w:kern w:val="0"/>
                <w:vertAlign w:val="subscript"/>
                <w14:ligatures w14:val="none"/>
              </w:rPr>
              <w:t>8</w:t>
            </w:r>
            <w:r w:rsidRPr="00F931EC">
              <w:rPr>
                <w:rFonts w:ascii="Times New Roman" w:eastAsia="SimSun" w:hAnsi="Times New Roman" w:cs="Times New Roman"/>
                <w:kern w:val="0"/>
                <w14:ligatures w14:val="none"/>
              </w:rPr>
              <w:t>H</w:t>
            </w:r>
            <w:r w:rsidRPr="00F931EC">
              <w:rPr>
                <w:rFonts w:ascii="Times New Roman" w:eastAsia="SimSun" w:hAnsi="Times New Roman" w:cs="Times New Roman"/>
                <w:kern w:val="0"/>
                <w:vertAlign w:val="subscript"/>
                <w14:ligatures w14:val="none"/>
              </w:rPr>
              <w:t>0.5</w:t>
            </w:r>
            <w:r w:rsidRPr="00F931EC">
              <w:rPr>
                <w:rFonts w:ascii="Times New Roman" w:eastAsia="SimSun" w:hAnsi="Times New Roman" w:cs="Times New Roman"/>
                <w:kern w:val="0"/>
                <w14:ligatures w14:val="none"/>
              </w:rPr>
              <w:t>Ca</w:t>
            </w:r>
            <w:r w:rsidRPr="00F931EC">
              <w:rPr>
                <w:rFonts w:ascii="Times New Roman" w:eastAsia="SimSun" w:hAnsi="Times New Roman" w:cs="Times New Roman"/>
                <w:kern w:val="0"/>
                <w:vertAlign w:val="subscript"/>
                <w14:ligatures w14:val="none"/>
              </w:rPr>
              <w:t>5</w:t>
            </w:r>
          </w:p>
        </w:tc>
        <w:tc>
          <w:tcPr>
            <w:tcW w:w="1659" w:type="dxa"/>
            <w:tcBorders>
              <w:top w:val="nil"/>
              <w:bottom w:val="nil"/>
            </w:tcBorders>
            <w:vAlign w:val="center"/>
          </w:tcPr>
          <w:p w14:paraId="3D51192B" w14:textId="2309AE29" w:rsidR="00BF16C6" w:rsidRPr="00F931EC" w:rsidRDefault="00BF16C6" w:rsidP="000D2619">
            <w:pPr>
              <w:spacing w:beforeLines="0" w:before="0" w:afterLines="0" w:after="0" w:line="240" w:lineRule="auto"/>
              <w:jc w:val="center"/>
              <w:rPr>
                <w:rFonts w:ascii="Times New Roman" w:hAnsi="Times New Roman" w:cs="Times New Roman"/>
              </w:rPr>
            </w:pPr>
            <w:r w:rsidRPr="00F931EC">
              <w:rPr>
                <w:rFonts w:ascii="Times New Roman" w:eastAsia="SimSun" w:hAnsi="Times New Roman" w:cs="Times New Roman"/>
                <w:kern w:val="0"/>
                <w14:ligatures w14:val="none"/>
              </w:rPr>
              <w:t>0.5</w:t>
            </w:r>
          </w:p>
        </w:tc>
        <w:tc>
          <w:tcPr>
            <w:tcW w:w="1659" w:type="dxa"/>
            <w:tcBorders>
              <w:top w:val="nil"/>
              <w:bottom w:val="nil"/>
            </w:tcBorders>
            <w:vAlign w:val="center"/>
          </w:tcPr>
          <w:p w14:paraId="6B3F6614" w14:textId="456B0D06" w:rsidR="00BF16C6" w:rsidRPr="00F931EC" w:rsidRDefault="00BF16C6" w:rsidP="000D2619">
            <w:pPr>
              <w:spacing w:beforeLines="0" w:before="0" w:afterLines="0" w:after="0" w:line="240" w:lineRule="auto"/>
              <w:jc w:val="center"/>
              <w:rPr>
                <w:rFonts w:ascii="Times New Roman" w:hAnsi="Times New Roman" w:cs="Times New Roman"/>
              </w:rPr>
            </w:pPr>
            <w:r w:rsidRPr="00F931EC">
              <w:rPr>
                <w:rFonts w:ascii="Times New Roman" w:eastAsia="SimSun" w:hAnsi="Times New Roman" w:cs="Times New Roman"/>
                <w:kern w:val="0"/>
                <w14:ligatures w14:val="none"/>
              </w:rPr>
              <w:t>19</w:t>
            </w:r>
          </w:p>
        </w:tc>
        <w:tc>
          <w:tcPr>
            <w:tcW w:w="1659" w:type="dxa"/>
            <w:tcBorders>
              <w:top w:val="nil"/>
              <w:bottom w:val="nil"/>
            </w:tcBorders>
            <w:vAlign w:val="center"/>
          </w:tcPr>
          <w:p w14:paraId="7A3BF6D6" w14:textId="36DF6683" w:rsidR="00BF16C6" w:rsidRPr="00F931EC" w:rsidRDefault="00BF16C6" w:rsidP="000D2619">
            <w:pPr>
              <w:spacing w:beforeLines="0" w:before="0" w:afterLines="0" w:after="0" w:line="240" w:lineRule="auto"/>
              <w:jc w:val="center"/>
              <w:rPr>
                <w:rFonts w:ascii="Times New Roman" w:hAnsi="Times New Roman" w:cs="Times New Roman"/>
              </w:rPr>
            </w:pPr>
            <w:r w:rsidRPr="00F931EC">
              <w:rPr>
                <w:rFonts w:ascii="Times New Roman" w:eastAsia="SimSun" w:hAnsi="Times New Roman" w:cs="Times New Roman"/>
                <w:kern w:val="0"/>
                <w14:ligatures w14:val="none"/>
              </w:rPr>
              <w:t>0.59</w:t>
            </w:r>
          </w:p>
        </w:tc>
        <w:tc>
          <w:tcPr>
            <w:tcW w:w="1660" w:type="dxa"/>
            <w:tcBorders>
              <w:top w:val="nil"/>
              <w:bottom w:val="nil"/>
            </w:tcBorders>
            <w:vAlign w:val="center"/>
          </w:tcPr>
          <w:p w14:paraId="69796D65" w14:textId="46D2026C" w:rsidR="00BF16C6" w:rsidRPr="00F931EC" w:rsidRDefault="00D434FD" w:rsidP="000D2619">
            <w:pPr>
              <w:spacing w:beforeLines="0" w:before="0" w:afterLines="0" w:after="0" w:line="240" w:lineRule="auto"/>
              <w:jc w:val="center"/>
              <w:rPr>
                <w:rFonts w:ascii="Times New Roman" w:hAnsi="Times New Roman" w:cs="Times New Roman"/>
              </w:rPr>
            </w:pPr>
            <w:r>
              <w:rPr>
                <w:rFonts w:ascii="Times New Roman" w:eastAsia="SimSun" w:hAnsi="Times New Roman" w:cs="Times New Roman"/>
                <w:noProof/>
                <w:kern w:val="0"/>
                <w14:ligatures w14:val="none"/>
              </w:rPr>
              <w:t>[S</w:t>
            </w:r>
            <w:r w:rsidR="004060BA" w:rsidRPr="00F931EC">
              <w:rPr>
                <w:rFonts w:ascii="Times New Roman" w:eastAsia="SimSun" w:hAnsi="Times New Roman" w:cs="Times New Roman"/>
                <w:noProof/>
                <w:kern w:val="0"/>
                <w14:ligatures w14:val="none"/>
              </w:rPr>
              <w:t>1</w:t>
            </w:r>
            <w:r w:rsidR="00414FDC" w:rsidRPr="00F931EC">
              <w:rPr>
                <w:rFonts w:ascii="Times New Roman" w:eastAsia="SimSun" w:hAnsi="Times New Roman" w:cs="Times New Roman" w:hint="eastAsia"/>
                <w:noProof/>
                <w:kern w:val="0"/>
                <w14:ligatures w14:val="none"/>
              </w:rPr>
              <w:t>4</w:t>
            </w:r>
            <w:r w:rsidR="004060BA" w:rsidRPr="00F931EC">
              <w:rPr>
                <w:rFonts w:ascii="Times New Roman" w:eastAsia="SimSun" w:hAnsi="Times New Roman" w:cs="Times New Roman"/>
                <w:noProof/>
                <w:kern w:val="0"/>
                <w14:ligatures w14:val="none"/>
              </w:rPr>
              <w:t>]</w:t>
            </w:r>
          </w:p>
        </w:tc>
      </w:tr>
      <w:tr w:rsidR="00BF16C6" w:rsidRPr="00F931EC" w14:paraId="3871D307" w14:textId="77777777" w:rsidTr="000D2619">
        <w:trPr>
          <w:cnfStyle w:val="000000100000" w:firstRow="0" w:lastRow="0" w:firstColumn="0" w:lastColumn="0" w:oddVBand="0" w:evenVBand="0" w:oddHBand="1" w:evenHBand="0" w:firstRowFirstColumn="0" w:firstRowLastColumn="0" w:lastRowFirstColumn="0" w:lastRowLastColumn="0"/>
          <w:trHeight w:val="397"/>
          <w:jc w:val="center"/>
        </w:trPr>
        <w:tc>
          <w:tcPr>
            <w:tcW w:w="1659" w:type="dxa"/>
            <w:tcBorders>
              <w:top w:val="nil"/>
              <w:bottom w:val="nil"/>
            </w:tcBorders>
            <w:vAlign w:val="center"/>
          </w:tcPr>
          <w:p w14:paraId="6809EB78" w14:textId="2B9B0608" w:rsidR="00BF16C6" w:rsidRPr="00F931EC" w:rsidRDefault="00BF16C6" w:rsidP="000D2619">
            <w:pPr>
              <w:spacing w:beforeLines="0" w:before="0" w:afterLines="0" w:after="0" w:line="240" w:lineRule="auto"/>
              <w:jc w:val="center"/>
              <w:rPr>
                <w:rFonts w:ascii="Times New Roman" w:hAnsi="Times New Roman" w:cs="Times New Roman"/>
                <w:b/>
                <w:bCs/>
              </w:rPr>
            </w:pPr>
            <w:r w:rsidRPr="00F931EC">
              <w:rPr>
                <w:rFonts w:ascii="Times New Roman" w:eastAsia="SimSun" w:hAnsi="Times New Roman" w:cs="Times New Roman"/>
                <w:kern w:val="0"/>
                <w14:ligatures w14:val="none"/>
              </w:rPr>
              <w:t>BPTP-5</w:t>
            </w:r>
          </w:p>
        </w:tc>
        <w:tc>
          <w:tcPr>
            <w:tcW w:w="1659" w:type="dxa"/>
            <w:tcBorders>
              <w:top w:val="nil"/>
              <w:bottom w:val="nil"/>
            </w:tcBorders>
            <w:vAlign w:val="center"/>
          </w:tcPr>
          <w:p w14:paraId="5F9B3E52" w14:textId="75431A4C" w:rsidR="00BF16C6" w:rsidRPr="00F931EC" w:rsidRDefault="00BF16C6" w:rsidP="000D2619">
            <w:pPr>
              <w:spacing w:beforeLines="0" w:before="0" w:afterLines="0" w:after="0" w:line="240" w:lineRule="auto"/>
              <w:jc w:val="center"/>
              <w:rPr>
                <w:rFonts w:ascii="Times New Roman" w:hAnsi="Times New Roman" w:cs="Times New Roman"/>
              </w:rPr>
            </w:pPr>
            <w:r w:rsidRPr="00F931EC">
              <w:rPr>
                <w:rFonts w:ascii="Times New Roman" w:eastAsia="SimSun" w:hAnsi="Times New Roman" w:cs="Times New Roman"/>
                <w:kern w:val="0"/>
                <w14:ligatures w14:val="none"/>
              </w:rPr>
              <w:t>0.5</w:t>
            </w:r>
          </w:p>
        </w:tc>
        <w:tc>
          <w:tcPr>
            <w:tcW w:w="1659" w:type="dxa"/>
            <w:tcBorders>
              <w:top w:val="nil"/>
              <w:bottom w:val="nil"/>
            </w:tcBorders>
            <w:vAlign w:val="center"/>
          </w:tcPr>
          <w:p w14:paraId="61B2C6EC" w14:textId="2A54DB0F" w:rsidR="00BF16C6" w:rsidRPr="00F931EC" w:rsidRDefault="00BF16C6" w:rsidP="000D2619">
            <w:pPr>
              <w:spacing w:beforeLines="0" w:before="0" w:afterLines="0" w:after="0" w:line="240" w:lineRule="auto"/>
              <w:jc w:val="center"/>
              <w:rPr>
                <w:rFonts w:ascii="Times New Roman" w:hAnsi="Times New Roman" w:cs="Times New Roman"/>
              </w:rPr>
            </w:pPr>
            <w:r w:rsidRPr="00F931EC">
              <w:rPr>
                <w:rFonts w:ascii="Times New Roman" w:eastAsia="SimSun" w:hAnsi="Times New Roman" w:cs="Times New Roman"/>
                <w:kern w:val="0"/>
                <w14:ligatures w14:val="none"/>
              </w:rPr>
              <w:t>20</w:t>
            </w:r>
          </w:p>
        </w:tc>
        <w:tc>
          <w:tcPr>
            <w:tcW w:w="1659" w:type="dxa"/>
            <w:tcBorders>
              <w:top w:val="nil"/>
              <w:bottom w:val="nil"/>
            </w:tcBorders>
            <w:vAlign w:val="center"/>
          </w:tcPr>
          <w:p w14:paraId="22864499" w14:textId="14649542" w:rsidR="00BF16C6" w:rsidRPr="00F931EC" w:rsidRDefault="00BF16C6" w:rsidP="000D2619">
            <w:pPr>
              <w:spacing w:beforeLines="0" w:before="0" w:afterLines="0" w:after="0" w:line="240" w:lineRule="auto"/>
              <w:jc w:val="center"/>
              <w:rPr>
                <w:rFonts w:ascii="Times New Roman" w:hAnsi="Times New Roman" w:cs="Times New Roman"/>
              </w:rPr>
            </w:pPr>
            <w:r w:rsidRPr="00F931EC">
              <w:rPr>
                <w:rFonts w:ascii="Times New Roman" w:eastAsia="SimSun" w:hAnsi="Times New Roman" w:cs="Times New Roman"/>
                <w:kern w:val="0"/>
                <w14:ligatures w14:val="none"/>
              </w:rPr>
              <w:t>0.57</w:t>
            </w:r>
          </w:p>
        </w:tc>
        <w:tc>
          <w:tcPr>
            <w:tcW w:w="1660" w:type="dxa"/>
            <w:tcBorders>
              <w:top w:val="nil"/>
              <w:bottom w:val="nil"/>
            </w:tcBorders>
            <w:vAlign w:val="center"/>
          </w:tcPr>
          <w:p w14:paraId="14025489" w14:textId="6B4C1F2C" w:rsidR="00BF16C6" w:rsidRPr="00F931EC" w:rsidRDefault="00D434FD" w:rsidP="000D2619">
            <w:pPr>
              <w:spacing w:beforeLines="0" w:before="0" w:afterLines="0" w:after="0" w:line="240" w:lineRule="auto"/>
              <w:jc w:val="center"/>
              <w:rPr>
                <w:rFonts w:ascii="Times New Roman" w:hAnsi="Times New Roman" w:cs="Times New Roman"/>
              </w:rPr>
            </w:pPr>
            <w:r>
              <w:rPr>
                <w:rFonts w:ascii="Times New Roman" w:eastAsia="SimSun" w:hAnsi="Times New Roman" w:cs="Times New Roman"/>
                <w:noProof/>
                <w:kern w:val="0"/>
                <w14:ligatures w14:val="none"/>
              </w:rPr>
              <w:t>[S</w:t>
            </w:r>
            <w:r w:rsidR="004060BA" w:rsidRPr="00F931EC">
              <w:rPr>
                <w:rFonts w:ascii="Times New Roman" w:eastAsia="SimSun" w:hAnsi="Times New Roman" w:cs="Times New Roman"/>
                <w:noProof/>
                <w:kern w:val="0"/>
                <w14:ligatures w14:val="none"/>
              </w:rPr>
              <w:t>3</w:t>
            </w:r>
            <w:r w:rsidR="00414FDC" w:rsidRPr="00F931EC">
              <w:rPr>
                <w:rFonts w:ascii="Times New Roman" w:eastAsia="SimSun" w:hAnsi="Times New Roman" w:cs="Times New Roman" w:hint="eastAsia"/>
                <w:noProof/>
                <w:kern w:val="0"/>
                <w14:ligatures w14:val="none"/>
              </w:rPr>
              <w:t>6</w:t>
            </w:r>
            <w:r w:rsidR="004060BA" w:rsidRPr="00F931EC">
              <w:rPr>
                <w:rFonts w:ascii="Times New Roman" w:eastAsia="SimSun" w:hAnsi="Times New Roman" w:cs="Times New Roman"/>
                <w:noProof/>
                <w:kern w:val="0"/>
                <w14:ligatures w14:val="none"/>
              </w:rPr>
              <w:t>]</w:t>
            </w:r>
          </w:p>
        </w:tc>
      </w:tr>
      <w:tr w:rsidR="00BF16C6" w:rsidRPr="00F931EC" w14:paraId="55E40A9B" w14:textId="77777777" w:rsidTr="000D2619">
        <w:trPr>
          <w:trHeight w:val="397"/>
          <w:jc w:val="center"/>
        </w:trPr>
        <w:tc>
          <w:tcPr>
            <w:tcW w:w="1659" w:type="dxa"/>
            <w:tcBorders>
              <w:top w:val="nil"/>
              <w:bottom w:val="single" w:sz="12" w:space="0" w:color="auto"/>
            </w:tcBorders>
            <w:vAlign w:val="center"/>
          </w:tcPr>
          <w:p w14:paraId="01B9836C" w14:textId="1D3B022B" w:rsidR="00BF16C6" w:rsidRPr="00F931EC" w:rsidRDefault="00BF16C6" w:rsidP="000D2619">
            <w:pPr>
              <w:spacing w:beforeLines="0" w:before="0" w:afterLines="0" w:after="0" w:line="240" w:lineRule="auto"/>
              <w:jc w:val="center"/>
              <w:rPr>
                <w:rFonts w:ascii="Times New Roman" w:hAnsi="Times New Roman" w:cs="Times New Roman"/>
                <w:b/>
                <w:bCs/>
              </w:rPr>
            </w:pPr>
            <w:r w:rsidRPr="00F931EC">
              <w:rPr>
                <w:rFonts w:ascii="Times New Roman" w:eastAsia="SimSun" w:hAnsi="Times New Roman" w:cs="Times New Roman"/>
                <w:kern w:val="0"/>
                <w14:ligatures w14:val="none"/>
              </w:rPr>
              <w:t>Si-based photo-driven electronic skin</w:t>
            </w:r>
          </w:p>
        </w:tc>
        <w:tc>
          <w:tcPr>
            <w:tcW w:w="1659" w:type="dxa"/>
            <w:tcBorders>
              <w:top w:val="nil"/>
              <w:bottom w:val="single" w:sz="12" w:space="0" w:color="auto"/>
            </w:tcBorders>
            <w:vAlign w:val="center"/>
          </w:tcPr>
          <w:p w14:paraId="44F36B79" w14:textId="420F88A3" w:rsidR="006E4BBB" w:rsidRPr="00F931EC" w:rsidRDefault="00BF16C6" w:rsidP="000D2619">
            <w:pPr>
              <w:spacing w:beforeLines="0" w:before="0" w:afterLines="0" w:after="0" w:line="240" w:lineRule="auto"/>
              <w:jc w:val="center"/>
              <w:rPr>
                <w:rFonts w:ascii="Times New Roman" w:hAnsi="Times New Roman" w:cs="Times New Roman"/>
              </w:rPr>
            </w:pPr>
            <w:r w:rsidRPr="00F931EC">
              <w:rPr>
                <w:rFonts w:ascii="Times New Roman" w:eastAsia="SimSun" w:hAnsi="Times New Roman" w:cs="Times New Roman"/>
                <w:kern w:val="0"/>
                <w14:ligatures w14:val="none"/>
              </w:rPr>
              <w:t>0.5</w:t>
            </w:r>
          </w:p>
        </w:tc>
        <w:tc>
          <w:tcPr>
            <w:tcW w:w="1659" w:type="dxa"/>
            <w:tcBorders>
              <w:top w:val="nil"/>
              <w:bottom w:val="single" w:sz="12" w:space="0" w:color="auto"/>
            </w:tcBorders>
            <w:vAlign w:val="center"/>
          </w:tcPr>
          <w:p w14:paraId="496EE55D" w14:textId="7B26FDBA" w:rsidR="00BF16C6" w:rsidRPr="00F931EC" w:rsidRDefault="00BF16C6" w:rsidP="000D2619">
            <w:pPr>
              <w:spacing w:beforeLines="0" w:before="0" w:afterLines="0" w:after="0" w:line="240" w:lineRule="auto"/>
              <w:jc w:val="center"/>
              <w:rPr>
                <w:rFonts w:ascii="Times New Roman" w:hAnsi="Times New Roman" w:cs="Times New Roman"/>
              </w:rPr>
            </w:pPr>
            <w:r w:rsidRPr="00F931EC">
              <w:rPr>
                <w:rFonts w:ascii="Times New Roman" w:eastAsia="SimSun" w:hAnsi="Times New Roman" w:cs="Times New Roman"/>
                <w:kern w:val="0"/>
                <w14:ligatures w14:val="none"/>
              </w:rPr>
              <w:t>N/A</w:t>
            </w:r>
          </w:p>
        </w:tc>
        <w:tc>
          <w:tcPr>
            <w:tcW w:w="1659" w:type="dxa"/>
            <w:tcBorders>
              <w:top w:val="nil"/>
              <w:bottom w:val="single" w:sz="12" w:space="0" w:color="auto"/>
            </w:tcBorders>
            <w:vAlign w:val="center"/>
          </w:tcPr>
          <w:p w14:paraId="3E61FA8D" w14:textId="2562F100" w:rsidR="00BF16C6" w:rsidRPr="00F931EC" w:rsidRDefault="00BF16C6" w:rsidP="000D2619">
            <w:pPr>
              <w:spacing w:beforeLines="0" w:before="0" w:afterLines="0" w:after="0" w:line="240" w:lineRule="auto"/>
              <w:jc w:val="center"/>
              <w:rPr>
                <w:rFonts w:ascii="Times New Roman" w:hAnsi="Times New Roman" w:cs="Times New Roman"/>
              </w:rPr>
            </w:pPr>
            <w:r w:rsidRPr="00F931EC">
              <w:rPr>
                <w:rFonts w:ascii="Times New Roman" w:eastAsia="SimSun" w:hAnsi="Times New Roman" w:cs="Times New Roman"/>
                <w:kern w:val="0"/>
                <w14:ligatures w14:val="none"/>
              </w:rPr>
              <w:t>0.016</w:t>
            </w:r>
          </w:p>
        </w:tc>
        <w:tc>
          <w:tcPr>
            <w:tcW w:w="1660" w:type="dxa"/>
            <w:tcBorders>
              <w:top w:val="nil"/>
              <w:bottom w:val="single" w:sz="12" w:space="0" w:color="auto"/>
            </w:tcBorders>
            <w:vAlign w:val="center"/>
          </w:tcPr>
          <w:p w14:paraId="4FD5BDED" w14:textId="690B4FE8" w:rsidR="00BF16C6" w:rsidRPr="00F931EC" w:rsidRDefault="00D434FD" w:rsidP="000D2619">
            <w:pPr>
              <w:spacing w:beforeLines="0" w:before="0" w:afterLines="0" w:after="0" w:line="240" w:lineRule="auto"/>
              <w:jc w:val="center"/>
              <w:rPr>
                <w:rFonts w:ascii="Times New Roman" w:hAnsi="Times New Roman" w:cs="Times New Roman"/>
              </w:rPr>
            </w:pPr>
            <w:r>
              <w:rPr>
                <w:rFonts w:ascii="Times New Roman" w:eastAsia="SimSun" w:hAnsi="Times New Roman" w:cs="Times New Roman"/>
                <w:noProof/>
                <w:kern w:val="0"/>
                <w14:ligatures w14:val="none"/>
              </w:rPr>
              <w:t>[S</w:t>
            </w:r>
            <w:r w:rsidR="004060BA" w:rsidRPr="00F931EC">
              <w:rPr>
                <w:rFonts w:ascii="Times New Roman" w:eastAsia="SimSun" w:hAnsi="Times New Roman" w:cs="Times New Roman"/>
                <w:noProof/>
                <w:kern w:val="0"/>
                <w14:ligatures w14:val="none"/>
              </w:rPr>
              <w:t>3</w:t>
            </w:r>
            <w:r w:rsidR="00414FDC" w:rsidRPr="00F931EC">
              <w:rPr>
                <w:rFonts w:ascii="Times New Roman" w:eastAsia="SimSun" w:hAnsi="Times New Roman" w:cs="Times New Roman" w:hint="eastAsia"/>
                <w:noProof/>
                <w:kern w:val="0"/>
                <w14:ligatures w14:val="none"/>
              </w:rPr>
              <w:t>7</w:t>
            </w:r>
            <w:r w:rsidR="004060BA" w:rsidRPr="00F931EC">
              <w:rPr>
                <w:rFonts w:ascii="Times New Roman" w:eastAsia="SimSun" w:hAnsi="Times New Roman" w:cs="Times New Roman"/>
                <w:noProof/>
                <w:kern w:val="0"/>
                <w14:ligatures w14:val="none"/>
              </w:rPr>
              <w:t>]</w:t>
            </w:r>
          </w:p>
        </w:tc>
      </w:tr>
    </w:tbl>
    <w:p w14:paraId="2503C67B" w14:textId="77777777" w:rsidR="000D2619" w:rsidRDefault="000D2619" w:rsidP="000D2619">
      <w:pPr>
        <w:spacing w:beforeLines="0" w:before="120" w:afterLines="0" w:after="120" w:line="240" w:lineRule="auto"/>
        <w:rPr>
          <w:rFonts w:ascii="Times New Roman" w:eastAsia="SimSun" w:hAnsi="Times New Roman" w:cs="Times New Roman"/>
          <w:b/>
          <w:bCs/>
          <w:sz w:val="24"/>
          <w:szCs w:val="24"/>
          <w14:ligatures w14:val="none"/>
        </w:rPr>
      </w:pPr>
    </w:p>
    <w:p w14:paraId="3380271C" w14:textId="6750E23A" w:rsidR="000E4433" w:rsidRPr="000D2619" w:rsidRDefault="000678F5" w:rsidP="000D2619">
      <w:pPr>
        <w:spacing w:beforeLines="0" w:before="120" w:afterLines="0" w:after="120" w:line="240" w:lineRule="auto"/>
        <w:rPr>
          <w:rFonts w:ascii="Times New Roman" w:eastAsia="SimSun" w:hAnsi="Times New Roman" w:cs="Times New Roman"/>
          <w:b/>
          <w:bCs/>
          <w:sz w:val="24"/>
          <w:szCs w:val="24"/>
          <w14:ligatures w14:val="none"/>
        </w:rPr>
      </w:pPr>
      <w:r w:rsidRPr="000D2619">
        <w:rPr>
          <w:rFonts w:ascii="Times New Roman" w:hAnsi="Times New Roman" w:cs="Times New Roman"/>
          <w:b/>
          <w:bCs/>
          <w:sz w:val="24"/>
          <w:szCs w:val="24"/>
        </w:rPr>
        <w:t xml:space="preserve">Table </w:t>
      </w:r>
      <w:r w:rsidR="00AC4FE7" w:rsidRPr="000D2619">
        <w:rPr>
          <w:rFonts w:ascii="Times New Roman" w:hAnsi="Times New Roman" w:cs="Times New Roman"/>
          <w:b/>
          <w:bCs/>
          <w:sz w:val="24"/>
          <w:szCs w:val="24"/>
        </w:rPr>
        <w:t>S</w:t>
      </w:r>
      <w:r w:rsidR="00BF30E2" w:rsidRPr="000D2619">
        <w:rPr>
          <w:rFonts w:ascii="Times New Roman" w:hAnsi="Times New Roman" w:cs="Times New Roman"/>
          <w:b/>
          <w:bCs/>
          <w:sz w:val="24"/>
          <w:szCs w:val="24"/>
        </w:rPr>
        <w:t>5</w:t>
      </w:r>
      <w:r w:rsidR="000E4433" w:rsidRPr="000D2619">
        <w:rPr>
          <w:rFonts w:ascii="Times New Roman" w:hAnsi="Times New Roman" w:cs="Times New Roman"/>
          <w:bCs/>
          <w:sz w:val="24"/>
          <w:szCs w:val="24"/>
        </w:rPr>
        <w:t xml:space="preserve"> Hemostatic parameters (hemostatic time and total blood loss) of different groups in the rat tail-cutting model</w:t>
      </w:r>
    </w:p>
    <w:tbl>
      <w:tblPr>
        <w:tblStyle w:val="TableGrid"/>
        <w:tblW w:w="4998" w:type="pct"/>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3364"/>
        <w:gridCol w:w="1413"/>
        <w:gridCol w:w="2095"/>
        <w:gridCol w:w="2194"/>
      </w:tblGrid>
      <w:tr w:rsidR="000E4433" w:rsidRPr="00F931EC" w14:paraId="08083477" w14:textId="77777777" w:rsidTr="000D2619">
        <w:trPr>
          <w:trHeight w:val="454"/>
          <w:jc w:val="center"/>
        </w:trPr>
        <w:tc>
          <w:tcPr>
            <w:tcW w:w="1855" w:type="pct"/>
            <w:vAlign w:val="center"/>
          </w:tcPr>
          <w:p w14:paraId="5669380F" w14:textId="77777777" w:rsidR="000E4433" w:rsidRPr="00F931EC" w:rsidRDefault="000E4433" w:rsidP="000D2619">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Group</w:t>
            </w:r>
          </w:p>
        </w:tc>
        <w:tc>
          <w:tcPr>
            <w:tcW w:w="779" w:type="pct"/>
            <w:tcBorders>
              <w:bottom w:val="single" w:sz="8" w:space="0" w:color="auto"/>
            </w:tcBorders>
            <w:vAlign w:val="center"/>
          </w:tcPr>
          <w:p w14:paraId="1D987DF4" w14:textId="77777777" w:rsidR="000E4433" w:rsidRPr="00F931EC" w:rsidRDefault="000E4433" w:rsidP="000D2619">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No.</w:t>
            </w:r>
          </w:p>
        </w:tc>
        <w:tc>
          <w:tcPr>
            <w:tcW w:w="1155" w:type="pct"/>
            <w:vAlign w:val="center"/>
          </w:tcPr>
          <w:p w14:paraId="7E24BFB2" w14:textId="77777777" w:rsidR="000E4433" w:rsidRPr="00F931EC" w:rsidRDefault="000E4433" w:rsidP="000D2619">
            <w:pPr>
              <w:snapToGrid w:val="0"/>
              <w:spacing w:beforeLines="0" w:before="0" w:afterLines="0" w:after="0" w:line="240" w:lineRule="auto"/>
              <w:jc w:val="center"/>
              <w:rPr>
                <w:rFonts w:ascii="Times New Roman" w:eastAsia="SimSun" w:hAnsi="Times New Roman" w:cs="Times New Roman"/>
                <w:color w:val="000000"/>
                <w:kern w:val="0"/>
              </w:rPr>
            </w:pPr>
            <w:r w:rsidRPr="00F931EC">
              <w:rPr>
                <w:rFonts w:ascii="Times New Roman" w:eastAsia="SimSun" w:hAnsi="Times New Roman" w:cs="Times New Roman"/>
              </w:rPr>
              <w:t>Hemostatic time (s)</w:t>
            </w:r>
          </w:p>
        </w:tc>
        <w:tc>
          <w:tcPr>
            <w:tcW w:w="1210" w:type="pct"/>
            <w:vAlign w:val="center"/>
          </w:tcPr>
          <w:p w14:paraId="62DB097F" w14:textId="77777777" w:rsidR="000E4433" w:rsidRPr="00F931EC" w:rsidRDefault="000E4433" w:rsidP="000D2619">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Total blood loss (g)</w:t>
            </w:r>
          </w:p>
        </w:tc>
      </w:tr>
      <w:tr w:rsidR="000E4433" w:rsidRPr="00F931EC" w14:paraId="295AAD9C" w14:textId="77777777" w:rsidTr="000D2619">
        <w:trPr>
          <w:trHeight w:val="454"/>
          <w:jc w:val="center"/>
        </w:trPr>
        <w:tc>
          <w:tcPr>
            <w:tcW w:w="1855" w:type="pct"/>
            <w:vMerge w:val="restart"/>
            <w:tcBorders>
              <w:top w:val="single" w:sz="8" w:space="0" w:color="auto"/>
              <w:tl2br w:val="nil"/>
              <w:tr2bl w:val="nil"/>
            </w:tcBorders>
            <w:vAlign w:val="center"/>
          </w:tcPr>
          <w:p w14:paraId="3DD17F37" w14:textId="77777777" w:rsidR="000E4433" w:rsidRPr="00F931EC" w:rsidRDefault="000E4433" w:rsidP="000D2619">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Control</w:t>
            </w:r>
          </w:p>
        </w:tc>
        <w:tc>
          <w:tcPr>
            <w:tcW w:w="779" w:type="pct"/>
            <w:tcBorders>
              <w:top w:val="single" w:sz="8" w:space="0" w:color="auto"/>
              <w:tl2br w:val="nil"/>
              <w:tr2bl w:val="nil"/>
            </w:tcBorders>
            <w:vAlign w:val="center"/>
          </w:tcPr>
          <w:p w14:paraId="290A2D7C" w14:textId="77777777" w:rsidR="000E4433" w:rsidRPr="00F931EC" w:rsidRDefault="000E4433" w:rsidP="000D2619">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1</w:t>
            </w:r>
          </w:p>
        </w:tc>
        <w:tc>
          <w:tcPr>
            <w:tcW w:w="1155" w:type="pct"/>
            <w:tcBorders>
              <w:top w:val="single" w:sz="8" w:space="0" w:color="auto"/>
              <w:tl2br w:val="nil"/>
              <w:tr2bl w:val="nil"/>
            </w:tcBorders>
            <w:vAlign w:val="center"/>
          </w:tcPr>
          <w:p w14:paraId="067FB2FC" w14:textId="77777777" w:rsidR="000E4433" w:rsidRPr="00F931EC" w:rsidRDefault="000E4433" w:rsidP="000D2619">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167</w:t>
            </w:r>
          </w:p>
        </w:tc>
        <w:tc>
          <w:tcPr>
            <w:tcW w:w="1210" w:type="pct"/>
            <w:tcBorders>
              <w:top w:val="single" w:sz="8" w:space="0" w:color="auto"/>
              <w:tl2br w:val="nil"/>
              <w:tr2bl w:val="nil"/>
            </w:tcBorders>
            <w:vAlign w:val="center"/>
          </w:tcPr>
          <w:p w14:paraId="6C022537" w14:textId="77777777" w:rsidR="000E4433" w:rsidRPr="00F931EC" w:rsidRDefault="000E4433" w:rsidP="000D2619">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0.496</w:t>
            </w:r>
          </w:p>
        </w:tc>
      </w:tr>
      <w:tr w:rsidR="000E4433" w:rsidRPr="00F931EC" w14:paraId="5CC6D938" w14:textId="77777777" w:rsidTr="000D2619">
        <w:trPr>
          <w:trHeight w:val="454"/>
          <w:jc w:val="center"/>
        </w:trPr>
        <w:tc>
          <w:tcPr>
            <w:tcW w:w="1855" w:type="pct"/>
            <w:vMerge/>
            <w:tcBorders>
              <w:tl2br w:val="nil"/>
              <w:tr2bl w:val="nil"/>
            </w:tcBorders>
            <w:vAlign w:val="center"/>
          </w:tcPr>
          <w:p w14:paraId="16C3129D" w14:textId="77777777" w:rsidR="000E4433" w:rsidRPr="00F931EC" w:rsidRDefault="000E4433" w:rsidP="000D2619">
            <w:pPr>
              <w:snapToGrid w:val="0"/>
              <w:spacing w:beforeLines="0" w:before="0" w:afterLines="0" w:after="0" w:line="240" w:lineRule="auto"/>
              <w:jc w:val="center"/>
              <w:rPr>
                <w:rFonts w:ascii="Times New Roman" w:eastAsia="SimSun" w:hAnsi="Times New Roman" w:cs="Times New Roman"/>
              </w:rPr>
            </w:pPr>
          </w:p>
        </w:tc>
        <w:tc>
          <w:tcPr>
            <w:tcW w:w="779" w:type="pct"/>
            <w:tcBorders>
              <w:tl2br w:val="nil"/>
              <w:tr2bl w:val="nil"/>
            </w:tcBorders>
            <w:vAlign w:val="center"/>
          </w:tcPr>
          <w:p w14:paraId="54ADDBD0" w14:textId="77777777" w:rsidR="000E4433" w:rsidRPr="00F931EC" w:rsidRDefault="000E4433" w:rsidP="000D2619">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2</w:t>
            </w:r>
          </w:p>
        </w:tc>
        <w:tc>
          <w:tcPr>
            <w:tcW w:w="1155" w:type="pct"/>
            <w:tcBorders>
              <w:tl2br w:val="nil"/>
              <w:tr2bl w:val="nil"/>
            </w:tcBorders>
            <w:vAlign w:val="center"/>
          </w:tcPr>
          <w:p w14:paraId="2CD69F0B" w14:textId="77777777" w:rsidR="000E4433" w:rsidRPr="00F931EC" w:rsidRDefault="000E4433" w:rsidP="000D2619">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176</w:t>
            </w:r>
          </w:p>
        </w:tc>
        <w:tc>
          <w:tcPr>
            <w:tcW w:w="1210" w:type="pct"/>
            <w:tcBorders>
              <w:tl2br w:val="nil"/>
              <w:tr2bl w:val="nil"/>
            </w:tcBorders>
            <w:vAlign w:val="center"/>
          </w:tcPr>
          <w:p w14:paraId="40A032BA" w14:textId="77777777" w:rsidR="000E4433" w:rsidRPr="00F931EC" w:rsidRDefault="000E4433" w:rsidP="000D2619">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0.533</w:t>
            </w:r>
          </w:p>
        </w:tc>
      </w:tr>
      <w:tr w:rsidR="000E4433" w:rsidRPr="00F931EC" w14:paraId="14880DF0" w14:textId="77777777" w:rsidTr="000D2619">
        <w:trPr>
          <w:trHeight w:val="454"/>
          <w:jc w:val="center"/>
        </w:trPr>
        <w:tc>
          <w:tcPr>
            <w:tcW w:w="1855" w:type="pct"/>
            <w:vMerge/>
            <w:tcBorders>
              <w:tl2br w:val="nil"/>
              <w:tr2bl w:val="nil"/>
            </w:tcBorders>
            <w:vAlign w:val="center"/>
          </w:tcPr>
          <w:p w14:paraId="53881667" w14:textId="77777777" w:rsidR="000E4433" w:rsidRPr="00F931EC" w:rsidRDefault="000E4433" w:rsidP="000D2619">
            <w:pPr>
              <w:snapToGrid w:val="0"/>
              <w:spacing w:beforeLines="0" w:before="0" w:afterLines="0" w:after="0" w:line="240" w:lineRule="auto"/>
              <w:jc w:val="center"/>
              <w:rPr>
                <w:rFonts w:ascii="Times New Roman" w:eastAsia="SimSun" w:hAnsi="Times New Roman" w:cs="Times New Roman"/>
              </w:rPr>
            </w:pPr>
          </w:p>
        </w:tc>
        <w:tc>
          <w:tcPr>
            <w:tcW w:w="779" w:type="pct"/>
            <w:tcBorders>
              <w:tl2br w:val="nil"/>
              <w:tr2bl w:val="nil"/>
            </w:tcBorders>
            <w:vAlign w:val="center"/>
          </w:tcPr>
          <w:p w14:paraId="26D05E30" w14:textId="77777777" w:rsidR="000E4433" w:rsidRPr="00F931EC" w:rsidRDefault="000E4433" w:rsidP="000D2619">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3</w:t>
            </w:r>
          </w:p>
        </w:tc>
        <w:tc>
          <w:tcPr>
            <w:tcW w:w="1155" w:type="pct"/>
            <w:tcBorders>
              <w:tl2br w:val="nil"/>
              <w:tr2bl w:val="nil"/>
            </w:tcBorders>
            <w:vAlign w:val="center"/>
          </w:tcPr>
          <w:p w14:paraId="22BA1914" w14:textId="77777777" w:rsidR="000E4433" w:rsidRPr="00F931EC" w:rsidRDefault="000E4433" w:rsidP="000D2619">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188</w:t>
            </w:r>
          </w:p>
        </w:tc>
        <w:tc>
          <w:tcPr>
            <w:tcW w:w="1210" w:type="pct"/>
            <w:tcBorders>
              <w:tl2br w:val="nil"/>
              <w:tr2bl w:val="nil"/>
            </w:tcBorders>
            <w:vAlign w:val="center"/>
          </w:tcPr>
          <w:p w14:paraId="5860CC3C" w14:textId="77777777" w:rsidR="000E4433" w:rsidRPr="00F931EC" w:rsidRDefault="000E4433" w:rsidP="000D2619">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0.666</w:t>
            </w:r>
          </w:p>
        </w:tc>
      </w:tr>
      <w:tr w:rsidR="000E4433" w:rsidRPr="00F931EC" w14:paraId="7626D303" w14:textId="77777777" w:rsidTr="000D2619">
        <w:trPr>
          <w:trHeight w:val="454"/>
          <w:jc w:val="center"/>
        </w:trPr>
        <w:tc>
          <w:tcPr>
            <w:tcW w:w="1855" w:type="pct"/>
            <w:vMerge w:val="restart"/>
            <w:tcBorders>
              <w:tl2br w:val="nil"/>
              <w:tr2bl w:val="nil"/>
            </w:tcBorders>
            <w:vAlign w:val="center"/>
          </w:tcPr>
          <w:p w14:paraId="428B787E" w14:textId="77777777" w:rsidR="000E4433" w:rsidRPr="00F931EC" w:rsidRDefault="000E4433" w:rsidP="000D2619">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Gauze</w:t>
            </w:r>
          </w:p>
        </w:tc>
        <w:tc>
          <w:tcPr>
            <w:tcW w:w="779" w:type="pct"/>
            <w:tcBorders>
              <w:tl2br w:val="nil"/>
              <w:tr2bl w:val="nil"/>
            </w:tcBorders>
            <w:vAlign w:val="center"/>
          </w:tcPr>
          <w:p w14:paraId="7B9A5E79" w14:textId="77777777" w:rsidR="000E4433" w:rsidRPr="00F931EC" w:rsidRDefault="000E4433" w:rsidP="000D2619">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4</w:t>
            </w:r>
          </w:p>
        </w:tc>
        <w:tc>
          <w:tcPr>
            <w:tcW w:w="1155" w:type="pct"/>
            <w:tcBorders>
              <w:tl2br w:val="nil"/>
              <w:tr2bl w:val="nil"/>
            </w:tcBorders>
            <w:vAlign w:val="center"/>
          </w:tcPr>
          <w:p w14:paraId="6C274CF4" w14:textId="77777777" w:rsidR="000E4433" w:rsidRPr="00F931EC" w:rsidRDefault="000E4433" w:rsidP="000D2619">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153</w:t>
            </w:r>
          </w:p>
        </w:tc>
        <w:tc>
          <w:tcPr>
            <w:tcW w:w="1210" w:type="pct"/>
            <w:tcBorders>
              <w:tl2br w:val="nil"/>
              <w:tr2bl w:val="nil"/>
            </w:tcBorders>
            <w:vAlign w:val="center"/>
          </w:tcPr>
          <w:p w14:paraId="3AC0165D" w14:textId="77777777" w:rsidR="000E4433" w:rsidRPr="00F931EC" w:rsidRDefault="000E4433" w:rsidP="000D2619">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0.319</w:t>
            </w:r>
          </w:p>
        </w:tc>
      </w:tr>
      <w:tr w:rsidR="000E4433" w:rsidRPr="00F931EC" w14:paraId="0BEC9E65" w14:textId="77777777" w:rsidTr="000D2619">
        <w:trPr>
          <w:trHeight w:val="454"/>
          <w:jc w:val="center"/>
        </w:trPr>
        <w:tc>
          <w:tcPr>
            <w:tcW w:w="1855" w:type="pct"/>
            <w:vMerge/>
            <w:tcBorders>
              <w:tl2br w:val="nil"/>
              <w:tr2bl w:val="nil"/>
            </w:tcBorders>
            <w:vAlign w:val="center"/>
          </w:tcPr>
          <w:p w14:paraId="4A7A0324" w14:textId="77777777" w:rsidR="000E4433" w:rsidRPr="00F931EC" w:rsidRDefault="000E4433" w:rsidP="000D2619">
            <w:pPr>
              <w:snapToGrid w:val="0"/>
              <w:spacing w:beforeLines="0" w:before="0" w:afterLines="0" w:after="0" w:line="240" w:lineRule="auto"/>
              <w:jc w:val="center"/>
              <w:rPr>
                <w:rFonts w:ascii="Times New Roman" w:eastAsia="SimSun" w:hAnsi="Times New Roman" w:cs="Times New Roman"/>
              </w:rPr>
            </w:pPr>
          </w:p>
        </w:tc>
        <w:tc>
          <w:tcPr>
            <w:tcW w:w="779" w:type="pct"/>
            <w:tcBorders>
              <w:tl2br w:val="nil"/>
              <w:tr2bl w:val="nil"/>
            </w:tcBorders>
            <w:vAlign w:val="center"/>
          </w:tcPr>
          <w:p w14:paraId="45D74908" w14:textId="77777777" w:rsidR="000E4433" w:rsidRPr="00F931EC" w:rsidRDefault="000E4433" w:rsidP="000D2619">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5</w:t>
            </w:r>
          </w:p>
        </w:tc>
        <w:tc>
          <w:tcPr>
            <w:tcW w:w="1155" w:type="pct"/>
            <w:tcBorders>
              <w:tl2br w:val="nil"/>
              <w:tr2bl w:val="nil"/>
            </w:tcBorders>
            <w:vAlign w:val="center"/>
          </w:tcPr>
          <w:p w14:paraId="6F198049" w14:textId="77777777" w:rsidR="000E4433" w:rsidRPr="00F931EC" w:rsidRDefault="000E4433" w:rsidP="000D2619">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146</w:t>
            </w:r>
          </w:p>
        </w:tc>
        <w:tc>
          <w:tcPr>
            <w:tcW w:w="1210" w:type="pct"/>
            <w:tcBorders>
              <w:tl2br w:val="nil"/>
              <w:tr2bl w:val="nil"/>
            </w:tcBorders>
            <w:vAlign w:val="center"/>
          </w:tcPr>
          <w:p w14:paraId="405B5C31" w14:textId="77777777" w:rsidR="000E4433" w:rsidRPr="00F931EC" w:rsidRDefault="000E4433" w:rsidP="000D2619">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0.326</w:t>
            </w:r>
          </w:p>
        </w:tc>
      </w:tr>
      <w:tr w:rsidR="000E4433" w:rsidRPr="00F931EC" w14:paraId="48A509E6" w14:textId="77777777" w:rsidTr="000D2619">
        <w:trPr>
          <w:trHeight w:val="454"/>
          <w:jc w:val="center"/>
        </w:trPr>
        <w:tc>
          <w:tcPr>
            <w:tcW w:w="1855" w:type="pct"/>
            <w:vMerge/>
            <w:tcBorders>
              <w:tl2br w:val="nil"/>
              <w:tr2bl w:val="nil"/>
            </w:tcBorders>
            <w:vAlign w:val="center"/>
          </w:tcPr>
          <w:p w14:paraId="0F852CF6" w14:textId="77777777" w:rsidR="000E4433" w:rsidRPr="00F931EC" w:rsidRDefault="000E4433" w:rsidP="000D2619">
            <w:pPr>
              <w:snapToGrid w:val="0"/>
              <w:spacing w:beforeLines="0" w:before="0" w:afterLines="0" w:after="0" w:line="240" w:lineRule="auto"/>
              <w:jc w:val="center"/>
              <w:rPr>
                <w:rFonts w:ascii="Times New Roman" w:eastAsia="SimSun" w:hAnsi="Times New Roman" w:cs="Times New Roman"/>
              </w:rPr>
            </w:pPr>
          </w:p>
        </w:tc>
        <w:tc>
          <w:tcPr>
            <w:tcW w:w="779" w:type="pct"/>
            <w:tcBorders>
              <w:tl2br w:val="nil"/>
              <w:tr2bl w:val="nil"/>
            </w:tcBorders>
            <w:vAlign w:val="center"/>
          </w:tcPr>
          <w:p w14:paraId="031A898D" w14:textId="77777777" w:rsidR="000E4433" w:rsidRPr="00F931EC" w:rsidRDefault="000E4433" w:rsidP="000D2619">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6</w:t>
            </w:r>
          </w:p>
        </w:tc>
        <w:tc>
          <w:tcPr>
            <w:tcW w:w="1155" w:type="pct"/>
            <w:tcBorders>
              <w:tl2br w:val="nil"/>
              <w:tr2bl w:val="nil"/>
            </w:tcBorders>
            <w:vAlign w:val="center"/>
          </w:tcPr>
          <w:p w14:paraId="2C1B91D5" w14:textId="77777777" w:rsidR="000E4433" w:rsidRPr="00F931EC" w:rsidRDefault="000E4433" w:rsidP="000D2619">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132</w:t>
            </w:r>
          </w:p>
        </w:tc>
        <w:tc>
          <w:tcPr>
            <w:tcW w:w="1210" w:type="pct"/>
            <w:tcBorders>
              <w:tl2br w:val="nil"/>
              <w:tr2bl w:val="nil"/>
            </w:tcBorders>
            <w:vAlign w:val="center"/>
          </w:tcPr>
          <w:p w14:paraId="38B66748" w14:textId="77777777" w:rsidR="000E4433" w:rsidRPr="00F931EC" w:rsidRDefault="000E4433" w:rsidP="000D2619">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0.268</w:t>
            </w:r>
          </w:p>
        </w:tc>
      </w:tr>
      <w:tr w:rsidR="000E4433" w:rsidRPr="00F931EC" w14:paraId="789CBF54" w14:textId="77777777" w:rsidTr="000D2619">
        <w:trPr>
          <w:trHeight w:val="454"/>
          <w:jc w:val="center"/>
        </w:trPr>
        <w:tc>
          <w:tcPr>
            <w:tcW w:w="1855" w:type="pct"/>
            <w:vMerge w:val="restart"/>
            <w:tcBorders>
              <w:tl2br w:val="nil"/>
              <w:tr2bl w:val="nil"/>
            </w:tcBorders>
            <w:vAlign w:val="center"/>
          </w:tcPr>
          <w:p w14:paraId="7E79A719" w14:textId="77777777" w:rsidR="000E4433" w:rsidRPr="00F931EC" w:rsidRDefault="000E4433" w:rsidP="000D2619">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DengXian" w:hAnsi="Times New Roman" w:cs="Times New Roman"/>
                <w:lang w:bidi="ar"/>
              </w:rPr>
              <w:t>Simulated sunlight</w:t>
            </w:r>
          </w:p>
        </w:tc>
        <w:tc>
          <w:tcPr>
            <w:tcW w:w="779" w:type="pct"/>
            <w:tcBorders>
              <w:tl2br w:val="nil"/>
              <w:tr2bl w:val="nil"/>
            </w:tcBorders>
            <w:vAlign w:val="center"/>
          </w:tcPr>
          <w:p w14:paraId="1C0C7587" w14:textId="77777777" w:rsidR="000E4433" w:rsidRPr="00F931EC" w:rsidRDefault="000E4433" w:rsidP="000D2619">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7</w:t>
            </w:r>
          </w:p>
        </w:tc>
        <w:tc>
          <w:tcPr>
            <w:tcW w:w="1155" w:type="pct"/>
            <w:tcBorders>
              <w:tl2br w:val="nil"/>
              <w:tr2bl w:val="nil"/>
            </w:tcBorders>
            <w:vAlign w:val="center"/>
          </w:tcPr>
          <w:p w14:paraId="250570DF" w14:textId="77777777" w:rsidR="000E4433" w:rsidRPr="00F931EC" w:rsidRDefault="000E4433" w:rsidP="000D2619">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142</w:t>
            </w:r>
          </w:p>
        </w:tc>
        <w:tc>
          <w:tcPr>
            <w:tcW w:w="1210" w:type="pct"/>
            <w:tcBorders>
              <w:tl2br w:val="nil"/>
              <w:tr2bl w:val="nil"/>
            </w:tcBorders>
            <w:vAlign w:val="center"/>
          </w:tcPr>
          <w:p w14:paraId="5CC7D0A9" w14:textId="77777777" w:rsidR="000E4433" w:rsidRPr="00F931EC" w:rsidRDefault="000E4433" w:rsidP="000D2619">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0.329</w:t>
            </w:r>
          </w:p>
        </w:tc>
      </w:tr>
      <w:tr w:rsidR="000E4433" w:rsidRPr="00F931EC" w14:paraId="6DFF2756" w14:textId="77777777" w:rsidTr="000D2619">
        <w:trPr>
          <w:trHeight w:val="454"/>
          <w:jc w:val="center"/>
        </w:trPr>
        <w:tc>
          <w:tcPr>
            <w:tcW w:w="1855" w:type="pct"/>
            <w:vMerge/>
            <w:tcBorders>
              <w:tl2br w:val="nil"/>
              <w:tr2bl w:val="nil"/>
            </w:tcBorders>
            <w:vAlign w:val="center"/>
          </w:tcPr>
          <w:p w14:paraId="3064F4D9" w14:textId="77777777" w:rsidR="000E4433" w:rsidRPr="00F931EC" w:rsidRDefault="000E4433" w:rsidP="000D2619">
            <w:pPr>
              <w:snapToGrid w:val="0"/>
              <w:spacing w:beforeLines="0" w:before="0" w:afterLines="0" w:after="0" w:line="240" w:lineRule="auto"/>
              <w:jc w:val="center"/>
              <w:rPr>
                <w:rFonts w:ascii="Times New Roman" w:eastAsia="SimSun" w:hAnsi="Times New Roman" w:cs="Times New Roman"/>
              </w:rPr>
            </w:pPr>
          </w:p>
        </w:tc>
        <w:tc>
          <w:tcPr>
            <w:tcW w:w="779" w:type="pct"/>
            <w:tcBorders>
              <w:tl2br w:val="nil"/>
              <w:tr2bl w:val="nil"/>
            </w:tcBorders>
            <w:vAlign w:val="center"/>
          </w:tcPr>
          <w:p w14:paraId="2C120213" w14:textId="77777777" w:rsidR="000E4433" w:rsidRPr="00F931EC" w:rsidRDefault="000E4433" w:rsidP="000D2619">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8</w:t>
            </w:r>
          </w:p>
        </w:tc>
        <w:tc>
          <w:tcPr>
            <w:tcW w:w="1155" w:type="pct"/>
            <w:tcBorders>
              <w:tl2br w:val="nil"/>
              <w:tr2bl w:val="nil"/>
            </w:tcBorders>
            <w:vAlign w:val="center"/>
          </w:tcPr>
          <w:p w14:paraId="49E65331" w14:textId="77777777" w:rsidR="000E4433" w:rsidRPr="00F931EC" w:rsidRDefault="000E4433" w:rsidP="000D2619">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133</w:t>
            </w:r>
          </w:p>
        </w:tc>
        <w:tc>
          <w:tcPr>
            <w:tcW w:w="1210" w:type="pct"/>
            <w:tcBorders>
              <w:tl2br w:val="nil"/>
              <w:tr2bl w:val="nil"/>
            </w:tcBorders>
            <w:vAlign w:val="center"/>
          </w:tcPr>
          <w:p w14:paraId="241252CC" w14:textId="77777777" w:rsidR="000E4433" w:rsidRPr="00F931EC" w:rsidRDefault="000E4433" w:rsidP="000D2619">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0.266</w:t>
            </w:r>
          </w:p>
        </w:tc>
      </w:tr>
      <w:tr w:rsidR="000E4433" w:rsidRPr="00F931EC" w14:paraId="48171E4F" w14:textId="77777777" w:rsidTr="000D2619">
        <w:trPr>
          <w:trHeight w:val="454"/>
          <w:jc w:val="center"/>
        </w:trPr>
        <w:tc>
          <w:tcPr>
            <w:tcW w:w="1855" w:type="pct"/>
            <w:vMerge/>
            <w:tcBorders>
              <w:tl2br w:val="nil"/>
              <w:tr2bl w:val="nil"/>
            </w:tcBorders>
            <w:vAlign w:val="center"/>
          </w:tcPr>
          <w:p w14:paraId="7094F62A" w14:textId="77777777" w:rsidR="000E4433" w:rsidRPr="00F931EC" w:rsidRDefault="000E4433" w:rsidP="000D2619">
            <w:pPr>
              <w:snapToGrid w:val="0"/>
              <w:spacing w:beforeLines="0" w:before="0" w:afterLines="0" w:after="0" w:line="240" w:lineRule="auto"/>
              <w:jc w:val="center"/>
              <w:rPr>
                <w:rFonts w:ascii="Times New Roman" w:eastAsia="SimSun" w:hAnsi="Times New Roman" w:cs="Times New Roman"/>
              </w:rPr>
            </w:pPr>
          </w:p>
        </w:tc>
        <w:tc>
          <w:tcPr>
            <w:tcW w:w="779" w:type="pct"/>
            <w:tcBorders>
              <w:tl2br w:val="nil"/>
              <w:tr2bl w:val="nil"/>
            </w:tcBorders>
            <w:vAlign w:val="center"/>
          </w:tcPr>
          <w:p w14:paraId="1DB4A711" w14:textId="77777777" w:rsidR="000E4433" w:rsidRPr="00F931EC" w:rsidRDefault="000E4433" w:rsidP="000D2619">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9</w:t>
            </w:r>
          </w:p>
        </w:tc>
        <w:tc>
          <w:tcPr>
            <w:tcW w:w="1155" w:type="pct"/>
            <w:tcBorders>
              <w:tl2br w:val="nil"/>
              <w:tr2bl w:val="nil"/>
            </w:tcBorders>
            <w:vAlign w:val="center"/>
          </w:tcPr>
          <w:p w14:paraId="3679E9C1" w14:textId="77777777" w:rsidR="000E4433" w:rsidRPr="00F931EC" w:rsidRDefault="000E4433" w:rsidP="000D2619">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135</w:t>
            </w:r>
          </w:p>
        </w:tc>
        <w:tc>
          <w:tcPr>
            <w:tcW w:w="1210" w:type="pct"/>
            <w:tcBorders>
              <w:tl2br w:val="nil"/>
              <w:tr2bl w:val="nil"/>
            </w:tcBorders>
            <w:vAlign w:val="center"/>
          </w:tcPr>
          <w:p w14:paraId="7E095BE3" w14:textId="77777777" w:rsidR="000E4433" w:rsidRPr="00F931EC" w:rsidRDefault="000E4433" w:rsidP="000D2619">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0.257</w:t>
            </w:r>
          </w:p>
        </w:tc>
      </w:tr>
      <w:tr w:rsidR="00385E45" w:rsidRPr="00F931EC" w14:paraId="05BEB267" w14:textId="77777777" w:rsidTr="000D2619">
        <w:trPr>
          <w:trHeight w:val="454"/>
          <w:jc w:val="center"/>
        </w:trPr>
        <w:tc>
          <w:tcPr>
            <w:tcW w:w="1855" w:type="pct"/>
            <w:vMerge w:val="restart"/>
            <w:tcBorders>
              <w:tl2br w:val="nil"/>
              <w:tr2bl w:val="nil"/>
            </w:tcBorders>
            <w:vAlign w:val="center"/>
          </w:tcPr>
          <w:p w14:paraId="39F28681" w14:textId="1FC8629D" w:rsidR="00385E45" w:rsidRPr="00F931EC" w:rsidRDefault="00385E45" w:rsidP="000D2619">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DengXian" w:hAnsi="Times New Roman" w:cs="Times New Roman"/>
                <w:lang w:bidi="ar"/>
              </w:rPr>
              <w:t>Eutectogels</w:t>
            </w:r>
          </w:p>
        </w:tc>
        <w:tc>
          <w:tcPr>
            <w:tcW w:w="779" w:type="pct"/>
            <w:tcBorders>
              <w:tl2br w:val="nil"/>
              <w:tr2bl w:val="nil"/>
            </w:tcBorders>
            <w:vAlign w:val="center"/>
          </w:tcPr>
          <w:p w14:paraId="281ED97B" w14:textId="77777777" w:rsidR="00385E45" w:rsidRPr="00F931EC" w:rsidRDefault="00385E45" w:rsidP="000D2619">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10</w:t>
            </w:r>
          </w:p>
        </w:tc>
        <w:tc>
          <w:tcPr>
            <w:tcW w:w="1155" w:type="pct"/>
            <w:tcBorders>
              <w:tl2br w:val="nil"/>
              <w:tr2bl w:val="nil"/>
            </w:tcBorders>
            <w:vAlign w:val="center"/>
          </w:tcPr>
          <w:p w14:paraId="428A1CA0" w14:textId="77777777" w:rsidR="00385E45" w:rsidRPr="00F931EC" w:rsidRDefault="00385E45" w:rsidP="000D2619">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126</w:t>
            </w:r>
          </w:p>
        </w:tc>
        <w:tc>
          <w:tcPr>
            <w:tcW w:w="1210" w:type="pct"/>
            <w:tcBorders>
              <w:tl2br w:val="nil"/>
              <w:tr2bl w:val="nil"/>
            </w:tcBorders>
            <w:vAlign w:val="center"/>
          </w:tcPr>
          <w:p w14:paraId="4778F0E7" w14:textId="77777777" w:rsidR="00385E45" w:rsidRPr="00F931EC" w:rsidRDefault="00385E45" w:rsidP="000D2619">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0.186</w:t>
            </w:r>
          </w:p>
        </w:tc>
      </w:tr>
      <w:tr w:rsidR="00385E45" w:rsidRPr="00F931EC" w14:paraId="10EB4237" w14:textId="77777777" w:rsidTr="000D2619">
        <w:trPr>
          <w:trHeight w:val="454"/>
          <w:jc w:val="center"/>
        </w:trPr>
        <w:tc>
          <w:tcPr>
            <w:tcW w:w="1855" w:type="pct"/>
            <w:vMerge/>
            <w:tcBorders>
              <w:tl2br w:val="nil"/>
              <w:tr2bl w:val="nil"/>
            </w:tcBorders>
            <w:vAlign w:val="center"/>
          </w:tcPr>
          <w:p w14:paraId="7FCEBCC8" w14:textId="54D8E4A5" w:rsidR="00385E45" w:rsidRPr="00F931EC" w:rsidRDefault="00385E45" w:rsidP="000D2619">
            <w:pPr>
              <w:snapToGrid w:val="0"/>
              <w:spacing w:beforeLines="0" w:before="0" w:afterLines="0" w:after="0" w:line="240" w:lineRule="auto"/>
              <w:jc w:val="center"/>
              <w:rPr>
                <w:rFonts w:ascii="Times New Roman" w:eastAsia="SimSun" w:hAnsi="Times New Roman" w:cs="Times New Roman"/>
              </w:rPr>
            </w:pPr>
          </w:p>
        </w:tc>
        <w:tc>
          <w:tcPr>
            <w:tcW w:w="779" w:type="pct"/>
            <w:tcBorders>
              <w:tl2br w:val="nil"/>
              <w:tr2bl w:val="nil"/>
            </w:tcBorders>
            <w:vAlign w:val="center"/>
          </w:tcPr>
          <w:p w14:paraId="392D3AAB" w14:textId="77777777" w:rsidR="00385E45" w:rsidRPr="00F931EC" w:rsidRDefault="00385E45" w:rsidP="000D2619">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11</w:t>
            </w:r>
          </w:p>
        </w:tc>
        <w:tc>
          <w:tcPr>
            <w:tcW w:w="1155" w:type="pct"/>
            <w:tcBorders>
              <w:tl2br w:val="nil"/>
              <w:tr2bl w:val="nil"/>
            </w:tcBorders>
            <w:vAlign w:val="center"/>
          </w:tcPr>
          <w:p w14:paraId="17308F43" w14:textId="77777777" w:rsidR="00385E45" w:rsidRPr="00F931EC" w:rsidRDefault="00385E45" w:rsidP="000D2619">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132</w:t>
            </w:r>
          </w:p>
        </w:tc>
        <w:tc>
          <w:tcPr>
            <w:tcW w:w="1210" w:type="pct"/>
            <w:tcBorders>
              <w:tl2br w:val="nil"/>
              <w:tr2bl w:val="nil"/>
            </w:tcBorders>
            <w:vAlign w:val="center"/>
          </w:tcPr>
          <w:p w14:paraId="3CF4A859" w14:textId="77777777" w:rsidR="00385E45" w:rsidRPr="00F931EC" w:rsidRDefault="00385E45" w:rsidP="000D2619">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0.233</w:t>
            </w:r>
          </w:p>
        </w:tc>
      </w:tr>
      <w:tr w:rsidR="00385E45" w:rsidRPr="00F931EC" w14:paraId="03CE4B35" w14:textId="77777777" w:rsidTr="000D2619">
        <w:trPr>
          <w:trHeight w:val="454"/>
          <w:jc w:val="center"/>
        </w:trPr>
        <w:tc>
          <w:tcPr>
            <w:tcW w:w="1855" w:type="pct"/>
            <w:vMerge/>
            <w:tcBorders>
              <w:tl2br w:val="nil"/>
              <w:tr2bl w:val="nil"/>
            </w:tcBorders>
            <w:vAlign w:val="center"/>
          </w:tcPr>
          <w:p w14:paraId="2C57F054" w14:textId="77777777" w:rsidR="00385E45" w:rsidRPr="00F931EC" w:rsidRDefault="00385E45" w:rsidP="000D2619">
            <w:pPr>
              <w:snapToGrid w:val="0"/>
              <w:spacing w:beforeLines="0" w:before="0" w:afterLines="0" w:after="0" w:line="240" w:lineRule="auto"/>
              <w:jc w:val="center"/>
              <w:rPr>
                <w:rFonts w:ascii="Times New Roman" w:eastAsia="SimSun" w:hAnsi="Times New Roman" w:cs="Times New Roman"/>
              </w:rPr>
            </w:pPr>
          </w:p>
        </w:tc>
        <w:tc>
          <w:tcPr>
            <w:tcW w:w="779" w:type="pct"/>
            <w:tcBorders>
              <w:tl2br w:val="nil"/>
              <w:tr2bl w:val="nil"/>
            </w:tcBorders>
            <w:vAlign w:val="center"/>
          </w:tcPr>
          <w:p w14:paraId="44AB90C5" w14:textId="77777777" w:rsidR="00385E45" w:rsidRPr="00F931EC" w:rsidRDefault="00385E45" w:rsidP="000D2619">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12</w:t>
            </w:r>
          </w:p>
        </w:tc>
        <w:tc>
          <w:tcPr>
            <w:tcW w:w="1155" w:type="pct"/>
            <w:tcBorders>
              <w:tl2br w:val="nil"/>
              <w:tr2bl w:val="nil"/>
            </w:tcBorders>
            <w:vAlign w:val="center"/>
          </w:tcPr>
          <w:p w14:paraId="04DDAFA2" w14:textId="77777777" w:rsidR="00385E45" w:rsidRPr="00F931EC" w:rsidRDefault="00385E45" w:rsidP="000D2619">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124</w:t>
            </w:r>
          </w:p>
        </w:tc>
        <w:tc>
          <w:tcPr>
            <w:tcW w:w="1210" w:type="pct"/>
            <w:tcBorders>
              <w:tl2br w:val="nil"/>
              <w:tr2bl w:val="nil"/>
            </w:tcBorders>
            <w:vAlign w:val="center"/>
          </w:tcPr>
          <w:p w14:paraId="47A79A11" w14:textId="77777777" w:rsidR="00385E45" w:rsidRPr="00F931EC" w:rsidRDefault="00385E45" w:rsidP="000D2619">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0.208</w:t>
            </w:r>
          </w:p>
        </w:tc>
      </w:tr>
      <w:tr w:rsidR="000E4433" w:rsidRPr="00F931EC" w14:paraId="666FAFB4" w14:textId="77777777" w:rsidTr="000D2619">
        <w:trPr>
          <w:trHeight w:val="454"/>
          <w:jc w:val="center"/>
        </w:trPr>
        <w:tc>
          <w:tcPr>
            <w:tcW w:w="1855" w:type="pct"/>
            <w:vMerge w:val="restart"/>
            <w:tcBorders>
              <w:tl2br w:val="nil"/>
              <w:tr2bl w:val="nil"/>
            </w:tcBorders>
            <w:vAlign w:val="center"/>
          </w:tcPr>
          <w:p w14:paraId="1C27D93E" w14:textId="77777777" w:rsidR="000E4433" w:rsidRPr="00F931EC" w:rsidRDefault="000E4433" w:rsidP="000D2619">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DengXian" w:hAnsi="Times New Roman" w:cs="Times New Roman"/>
                <w:lang w:bidi="ar"/>
              </w:rPr>
              <w:t>Eutectogels+simulated sunlight</w:t>
            </w:r>
          </w:p>
        </w:tc>
        <w:tc>
          <w:tcPr>
            <w:tcW w:w="779" w:type="pct"/>
            <w:tcBorders>
              <w:tl2br w:val="nil"/>
              <w:tr2bl w:val="nil"/>
            </w:tcBorders>
            <w:vAlign w:val="center"/>
          </w:tcPr>
          <w:p w14:paraId="3FC5E0B6" w14:textId="77777777" w:rsidR="000E4433" w:rsidRPr="00F931EC" w:rsidRDefault="000E4433" w:rsidP="000D2619">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13</w:t>
            </w:r>
          </w:p>
        </w:tc>
        <w:tc>
          <w:tcPr>
            <w:tcW w:w="1155" w:type="pct"/>
            <w:tcBorders>
              <w:tl2br w:val="nil"/>
              <w:tr2bl w:val="nil"/>
            </w:tcBorders>
            <w:vAlign w:val="center"/>
          </w:tcPr>
          <w:p w14:paraId="254A8102" w14:textId="77777777" w:rsidR="000E4433" w:rsidRPr="00F931EC" w:rsidRDefault="000E4433" w:rsidP="000D2619">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98</w:t>
            </w:r>
          </w:p>
        </w:tc>
        <w:tc>
          <w:tcPr>
            <w:tcW w:w="1210" w:type="pct"/>
            <w:tcBorders>
              <w:tl2br w:val="nil"/>
              <w:tr2bl w:val="nil"/>
            </w:tcBorders>
            <w:vAlign w:val="center"/>
          </w:tcPr>
          <w:p w14:paraId="3643E9DE" w14:textId="77777777" w:rsidR="000E4433" w:rsidRPr="00F931EC" w:rsidRDefault="000E4433" w:rsidP="000D2619">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0.134</w:t>
            </w:r>
          </w:p>
        </w:tc>
      </w:tr>
      <w:tr w:rsidR="000E4433" w:rsidRPr="00F931EC" w14:paraId="38E4BC6D" w14:textId="77777777" w:rsidTr="000D2619">
        <w:trPr>
          <w:trHeight w:val="454"/>
          <w:jc w:val="center"/>
        </w:trPr>
        <w:tc>
          <w:tcPr>
            <w:tcW w:w="1855" w:type="pct"/>
            <w:vMerge/>
            <w:tcBorders>
              <w:tl2br w:val="nil"/>
              <w:tr2bl w:val="nil"/>
            </w:tcBorders>
            <w:vAlign w:val="center"/>
          </w:tcPr>
          <w:p w14:paraId="65B48639" w14:textId="77777777" w:rsidR="000E4433" w:rsidRPr="00F931EC" w:rsidRDefault="000E4433" w:rsidP="000D2619">
            <w:pPr>
              <w:snapToGrid w:val="0"/>
              <w:spacing w:beforeLines="0" w:before="0" w:afterLines="0" w:after="0" w:line="240" w:lineRule="auto"/>
              <w:jc w:val="center"/>
              <w:rPr>
                <w:rFonts w:ascii="Times New Roman" w:eastAsia="SimSun" w:hAnsi="Times New Roman" w:cs="Times New Roman"/>
              </w:rPr>
            </w:pPr>
          </w:p>
        </w:tc>
        <w:tc>
          <w:tcPr>
            <w:tcW w:w="779" w:type="pct"/>
            <w:tcBorders>
              <w:tl2br w:val="nil"/>
              <w:tr2bl w:val="nil"/>
            </w:tcBorders>
            <w:vAlign w:val="center"/>
          </w:tcPr>
          <w:p w14:paraId="598E1FE2" w14:textId="77777777" w:rsidR="000E4433" w:rsidRPr="00F931EC" w:rsidRDefault="000E4433" w:rsidP="000D2619">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14</w:t>
            </w:r>
          </w:p>
        </w:tc>
        <w:tc>
          <w:tcPr>
            <w:tcW w:w="1155" w:type="pct"/>
            <w:tcBorders>
              <w:tl2br w:val="nil"/>
              <w:tr2bl w:val="nil"/>
            </w:tcBorders>
            <w:vAlign w:val="center"/>
          </w:tcPr>
          <w:p w14:paraId="3C69FF83" w14:textId="77777777" w:rsidR="000E4433" w:rsidRPr="00F931EC" w:rsidRDefault="000E4433" w:rsidP="000D2619">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102</w:t>
            </w:r>
          </w:p>
        </w:tc>
        <w:tc>
          <w:tcPr>
            <w:tcW w:w="1210" w:type="pct"/>
            <w:tcBorders>
              <w:tl2br w:val="nil"/>
              <w:tr2bl w:val="nil"/>
            </w:tcBorders>
            <w:vAlign w:val="center"/>
          </w:tcPr>
          <w:p w14:paraId="497C1955" w14:textId="77777777" w:rsidR="000E4433" w:rsidRPr="00F931EC" w:rsidRDefault="000E4433" w:rsidP="000D2619">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0.149</w:t>
            </w:r>
          </w:p>
        </w:tc>
      </w:tr>
      <w:tr w:rsidR="000E4433" w:rsidRPr="00F931EC" w14:paraId="774E567B" w14:textId="77777777" w:rsidTr="000D2619">
        <w:trPr>
          <w:trHeight w:val="454"/>
          <w:jc w:val="center"/>
        </w:trPr>
        <w:tc>
          <w:tcPr>
            <w:tcW w:w="1855" w:type="pct"/>
            <w:vMerge/>
            <w:tcBorders>
              <w:tl2br w:val="nil"/>
              <w:tr2bl w:val="nil"/>
            </w:tcBorders>
            <w:vAlign w:val="center"/>
          </w:tcPr>
          <w:p w14:paraId="3A1D86AD" w14:textId="77777777" w:rsidR="000E4433" w:rsidRPr="00F931EC" w:rsidRDefault="000E4433" w:rsidP="000D2619">
            <w:pPr>
              <w:snapToGrid w:val="0"/>
              <w:spacing w:beforeLines="0" w:before="0" w:afterLines="0" w:after="0" w:line="240" w:lineRule="auto"/>
              <w:jc w:val="center"/>
              <w:rPr>
                <w:rFonts w:ascii="Times New Roman" w:eastAsia="SimSun" w:hAnsi="Times New Roman" w:cs="Times New Roman"/>
              </w:rPr>
            </w:pPr>
          </w:p>
        </w:tc>
        <w:tc>
          <w:tcPr>
            <w:tcW w:w="779" w:type="pct"/>
            <w:tcBorders>
              <w:tl2br w:val="nil"/>
              <w:tr2bl w:val="nil"/>
            </w:tcBorders>
            <w:vAlign w:val="center"/>
          </w:tcPr>
          <w:p w14:paraId="19C475F7" w14:textId="77777777" w:rsidR="000E4433" w:rsidRPr="00F931EC" w:rsidRDefault="000E4433" w:rsidP="000D2619">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15</w:t>
            </w:r>
          </w:p>
        </w:tc>
        <w:tc>
          <w:tcPr>
            <w:tcW w:w="1155" w:type="pct"/>
            <w:tcBorders>
              <w:tl2br w:val="nil"/>
              <w:tr2bl w:val="nil"/>
            </w:tcBorders>
            <w:vAlign w:val="center"/>
          </w:tcPr>
          <w:p w14:paraId="20EE336A" w14:textId="77777777" w:rsidR="000E4433" w:rsidRPr="00F931EC" w:rsidRDefault="000E4433" w:rsidP="000D2619">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114</w:t>
            </w:r>
          </w:p>
        </w:tc>
        <w:tc>
          <w:tcPr>
            <w:tcW w:w="1210" w:type="pct"/>
            <w:tcBorders>
              <w:tl2br w:val="nil"/>
              <w:tr2bl w:val="nil"/>
            </w:tcBorders>
            <w:vAlign w:val="center"/>
          </w:tcPr>
          <w:p w14:paraId="6D372333" w14:textId="77777777" w:rsidR="000E4433" w:rsidRPr="00F931EC" w:rsidRDefault="000E4433" w:rsidP="000D2619">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0.166</w:t>
            </w:r>
          </w:p>
        </w:tc>
      </w:tr>
    </w:tbl>
    <w:p w14:paraId="443009D9" w14:textId="3EFFAB66" w:rsidR="00D22417" w:rsidRPr="00F931EC" w:rsidRDefault="00AA16FE" w:rsidP="005063E6">
      <w:pPr>
        <w:pStyle w:val="a"/>
        <w:snapToGrid w:val="0"/>
        <w:spacing w:beforeLines="0" w:before="120" w:afterLines="0" w:after="120" w:line="240" w:lineRule="auto"/>
        <w:rPr>
          <w:rFonts w:cs="Times New Roman"/>
        </w:rPr>
      </w:pPr>
      <w:r w:rsidRPr="00F931EC">
        <w:rPr>
          <w:rFonts w:cs="Times New Roman"/>
        </w:rPr>
        <w:t xml:space="preserve">Table </w:t>
      </w:r>
      <w:r w:rsidR="00AC4FE7" w:rsidRPr="00F931EC">
        <w:rPr>
          <w:rFonts w:cs="Times New Roman" w:hint="eastAsia"/>
        </w:rPr>
        <w:t>S</w:t>
      </w:r>
      <w:r w:rsidR="00BF30E2" w:rsidRPr="00F931EC">
        <w:rPr>
          <w:rFonts w:cs="Times New Roman" w:hint="eastAsia"/>
        </w:rPr>
        <w:t>6</w:t>
      </w:r>
      <w:r w:rsidR="005D536C" w:rsidRPr="00F931EC">
        <w:rPr>
          <w:rFonts w:cs="Times New Roman"/>
        </w:rPr>
        <w:t xml:space="preserve"> </w:t>
      </w:r>
      <w:r w:rsidR="00D758D6" w:rsidRPr="00F931EC">
        <w:rPr>
          <w:rFonts w:cs="Times New Roman"/>
          <w:b w:val="0"/>
          <w:bCs/>
        </w:rPr>
        <w:t>Hemostatic parameters (hemostatic time and total blood loss) of different groups in the liver perforation model</w:t>
      </w:r>
    </w:p>
    <w:tbl>
      <w:tblPr>
        <w:tblStyle w:val="TableGrid"/>
        <w:tblW w:w="4532" w:type="pct"/>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3053"/>
        <w:gridCol w:w="1281"/>
        <w:gridCol w:w="1889"/>
        <w:gridCol w:w="1998"/>
      </w:tblGrid>
      <w:tr w:rsidR="00D22417" w:rsidRPr="00F931EC" w14:paraId="64510D1A" w14:textId="77777777" w:rsidTr="00087934">
        <w:trPr>
          <w:trHeight w:val="357"/>
          <w:jc w:val="center"/>
        </w:trPr>
        <w:tc>
          <w:tcPr>
            <w:tcW w:w="1857" w:type="pct"/>
            <w:vAlign w:val="center"/>
          </w:tcPr>
          <w:p w14:paraId="01F6ADCA" w14:textId="77777777" w:rsidR="00D22417" w:rsidRPr="00F931EC" w:rsidRDefault="005D536C" w:rsidP="00D76AB6">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Group</w:t>
            </w:r>
          </w:p>
        </w:tc>
        <w:tc>
          <w:tcPr>
            <w:tcW w:w="779" w:type="pct"/>
            <w:tcBorders>
              <w:bottom w:val="single" w:sz="8" w:space="0" w:color="auto"/>
            </w:tcBorders>
            <w:vAlign w:val="center"/>
          </w:tcPr>
          <w:p w14:paraId="6F75DDB2" w14:textId="31A17404" w:rsidR="00D22417" w:rsidRPr="00F931EC" w:rsidRDefault="005D536C" w:rsidP="00D76AB6">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N</w:t>
            </w:r>
            <w:r w:rsidR="005633F1" w:rsidRPr="00F931EC">
              <w:rPr>
                <w:rFonts w:ascii="Times New Roman" w:eastAsia="SimSun" w:hAnsi="Times New Roman" w:cs="Times New Roman"/>
              </w:rPr>
              <w:t>o.</w:t>
            </w:r>
          </w:p>
        </w:tc>
        <w:tc>
          <w:tcPr>
            <w:tcW w:w="1149" w:type="pct"/>
            <w:vAlign w:val="center"/>
          </w:tcPr>
          <w:p w14:paraId="17C6E22A" w14:textId="77777777" w:rsidR="00D22417" w:rsidRPr="00F931EC" w:rsidRDefault="005D536C" w:rsidP="00D76AB6">
            <w:pPr>
              <w:snapToGrid w:val="0"/>
              <w:spacing w:beforeLines="0" w:before="0" w:afterLines="0" w:after="0" w:line="240" w:lineRule="auto"/>
              <w:jc w:val="center"/>
              <w:rPr>
                <w:rFonts w:ascii="Times New Roman" w:eastAsia="SimSun" w:hAnsi="Times New Roman" w:cs="Times New Roman"/>
                <w:color w:val="000000"/>
                <w:kern w:val="0"/>
              </w:rPr>
            </w:pPr>
            <w:r w:rsidRPr="00F931EC">
              <w:rPr>
                <w:rFonts w:ascii="Times New Roman" w:eastAsia="SimSun" w:hAnsi="Times New Roman" w:cs="Times New Roman"/>
              </w:rPr>
              <w:t>Hemostatic time (s)</w:t>
            </w:r>
          </w:p>
        </w:tc>
        <w:tc>
          <w:tcPr>
            <w:tcW w:w="1215" w:type="pct"/>
            <w:vAlign w:val="center"/>
          </w:tcPr>
          <w:p w14:paraId="43DF3069" w14:textId="69470D15" w:rsidR="00D22417" w:rsidRPr="00F931EC" w:rsidRDefault="005D536C" w:rsidP="00D76AB6">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Total blood loss</w:t>
            </w:r>
            <w:r w:rsidR="005633F1" w:rsidRPr="00F931EC">
              <w:rPr>
                <w:rFonts w:ascii="Times New Roman" w:eastAsia="SimSun" w:hAnsi="Times New Roman" w:cs="Times New Roman"/>
              </w:rPr>
              <w:t xml:space="preserve"> </w:t>
            </w:r>
            <w:r w:rsidRPr="00F931EC">
              <w:rPr>
                <w:rFonts w:ascii="Times New Roman" w:eastAsia="SimSun" w:hAnsi="Times New Roman" w:cs="Times New Roman"/>
              </w:rPr>
              <w:t>(g)</w:t>
            </w:r>
          </w:p>
        </w:tc>
      </w:tr>
      <w:tr w:rsidR="000E4433" w:rsidRPr="00F931EC" w14:paraId="27FE636A" w14:textId="77777777" w:rsidTr="00087934">
        <w:trPr>
          <w:trHeight w:val="357"/>
          <w:jc w:val="center"/>
        </w:trPr>
        <w:tc>
          <w:tcPr>
            <w:tcW w:w="1857" w:type="pct"/>
            <w:vMerge w:val="restart"/>
            <w:tcBorders>
              <w:top w:val="single" w:sz="8" w:space="0" w:color="auto"/>
              <w:tl2br w:val="nil"/>
              <w:tr2bl w:val="nil"/>
            </w:tcBorders>
            <w:vAlign w:val="center"/>
          </w:tcPr>
          <w:p w14:paraId="147079F0" w14:textId="77777777" w:rsidR="000E4433" w:rsidRPr="00F931EC" w:rsidRDefault="000E4433" w:rsidP="00D76AB6">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Control</w:t>
            </w:r>
          </w:p>
        </w:tc>
        <w:tc>
          <w:tcPr>
            <w:tcW w:w="779" w:type="pct"/>
            <w:tcBorders>
              <w:top w:val="single" w:sz="8" w:space="0" w:color="auto"/>
              <w:tl2br w:val="nil"/>
              <w:tr2bl w:val="nil"/>
            </w:tcBorders>
            <w:vAlign w:val="center"/>
          </w:tcPr>
          <w:p w14:paraId="3A029759" w14:textId="19EC9DD0" w:rsidR="000E4433" w:rsidRPr="00F931EC" w:rsidRDefault="000E4433" w:rsidP="00D76AB6">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16</w:t>
            </w:r>
          </w:p>
        </w:tc>
        <w:tc>
          <w:tcPr>
            <w:tcW w:w="1149" w:type="pct"/>
            <w:tcBorders>
              <w:top w:val="single" w:sz="8" w:space="0" w:color="auto"/>
              <w:tl2br w:val="nil"/>
              <w:tr2bl w:val="nil"/>
            </w:tcBorders>
            <w:vAlign w:val="center"/>
          </w:tcPr>
          <w:p w14:paraId="1074FCCA" w14:textId="77777777" w:rsidR="000E4433" w:rsidRPr="00F931EC" w:rsidRDefault="000E4433" w:rsidP="00D76AB6">
            <w:pPr>
              <w:snapToGrid w:val="0"/>
              <w:spacing w:beforeLines="0" w:before="0" w:afterLines="0" w:after="0" w:line="240" w:lineRule="auto"/>
              <w:jc w:val="center"/>
              <w:textAlignment w:val="center"/>
              <w:rPr>
                <w:rFonts w:ascii="Times New Roman" w:eastAsia="SimSun" w:hAnsi="Times New Roman" w:cs="Times New Roman"/>
              </w:rPr>
            </w:pPr>
            <w:r w:rsidRPr="00F931EC">
              <w:rPr>
                <w:rFonts w:ascii="Times New Roman" w:eastAsia="SimSun" w:hAnsi="Times New Roman" w:cs="Times New Roman"/>
                <w:color w:val="000000"/>
                <w:kern w:val="0"/>
                <w:lang w:bidi="ar"/>
              </w:rPr>
              <w:t>196</w:t>
            </w:r>
          </w:p>
        </w:tc>
        <w:tc>
          <w:tcPr>
            <w:tcW w:w="1215" w:type="pct"/>
            <w:tcBorders>
              <w:top w:val="single" w:sz="8" w:space="0" w:color="auto"/>
              <w:tl2br w:val="nil"/>
              <w:tr2bl w:val="nil"/>
            </w:tcBorders>
            <w:vAlign w:val="center"/>
          </w:tcPr>
          <w:p w14:paraId="7312817C" w14:textId="77777777" w:rsidR="000E4433" w:rsidRPr="00F931EC" w:rsidRDefault="000E4433" w:rsidP="00D76AB6">
            <w:pPr>
              <w:snapToGrid w:val="0"/>
              <w:spacing w:beforeLines="0" w:before="0" w:afterLines="0" w:after="0" w:line="240" w:lineRule="auto"/>
              <w:jc w:val="center"/>
              <w:textAlignment w:val="center"/>
              <w:rPr>
                <w:rFonts w:ascii="Times New Roman" w:eastAsia="SimSun" w:hAnsi="Times New Roman" w:cs="Times New Roman"/>
              </w:rPr>
            </w:pPr>
            <w:r w:rsidRPr="00F931EC">
              <w:rPr>
                <w:rFonts w:ascii="Times New Roman" w:eastAsia="SimSun" w:hAnsi="Times New Roman" w:cs="Times New Roman"/>
                <w:color w:val="000000"/>
                <w:kern w:val="0"/>
                <w:lang w:bidi="ar"/>
              </w:rPr>
              <w:t>0.593</w:t>
            </w:r>
          </w:p>
        </w:tc>
      </w:tr>
      <w:tr w:rsidR="000E4433" w:rsidRPr="00F931EC" w14:paraId="2EDBD24D" w14:textId="77777777" w:rsidTr="00087934">
        <w:trPr>
          <w:trHeight w:val="357"/>
          <w:jc w:val="center"/>
        </w:trPr>
        <w:tc>
          <w:tcPr>
            <w:tcW w:w="1857" w:type="pct"/>
            <w:vMerge/>
            <w:tcBorders>
              <w:tl2br w:val="nil"/>
              <w:tr2bl w:val="nil"/>
            </w:tcBorders>
            <w:vAlign w:val="center"/>
          </w:tcPr>
          <w:p w14:paraId="6538AC9A" w14:textId="77777777" w:rsidR="000E4433" w:rsidRPr="00F931EC" w:rsidRDefault="000E4433" w:rsidP="00D76AB6">
            <w:pPr>
              <w:snapToGrid w:val="0"/>
              <w:spacing w:beforeLines="0" w:before="0" w:afterLines="0" w:after="0" w:line="240" w:lineRule="auto"/>
              <w:jc w:val="center"/>
              <w:rPr>
                <w:rFonts w:ascii="Times New Roman" w:eastAsia="SimSun" w:hAnsi="Times New Roman" w:cs="Times New Roman"/>
              </w:rPr>
            </w:pPr>
          </w:p>
        </w:tc>
        <w:tc>
          <w:tcPr>
            <w:tcW w:w="779" w:type="pct"/>
            <w:tcBorders>
              <w:tl2br w:val="nil"/>
              <w:tr2bl w:val="nil"/>
            </w:tcBorders>
            <w:vAlign w:val="center"/>
          </w:tcPr>
          <w:p w14:paraId="4A427AA5" w14:textId="256EFEAB" w:rsidR="000E4433" w:rsidRPr="00F931EC" w:rsidRDefault="000E4433" w:rsidP="00D76AB6">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17</w:t>
            </w:r>
          </w:p>
        </w:tc>
        <w:tc>
          <w:tcPr>
            <w:tcW w:w="1149" w:type="pct"/>
            <w:tcBorders>
              <w:tl2br w:val="nil"/>
              <w:tr2bl w:val="nil"/>
            </w:tcBorders>
            <w:vAlign w:val="center"/>
          </w:tcPr>
          <w:p w14:paraId="7367D897" w14:textId="77777777" w:rsidR="000E4433" w:rsidRPr="00F931EC" w:rsidRDefault="000E4433" w:rsidP="00D76AB6">
            <w:pPr>
              <w:snapToGrid w:val="0"/>
              <w:spacing w:beforeLines="0" w:before="0" w:afterLines="0" w:after="0" w:line="240" w:lineRule="auto"/>
              <w:jc w:val="center"/>
              <w:textAlignment w:val="center"/>
              <w:rPr>
                <w:rFonts w:ascii="Times New Roman" w:eastAsia="SimSun" w:hAnsi="Times New Roman" w:cs="Times New Roman"/>
              </w:rPr>
            </w:pPr>
            <w:r w:rsidRPr="00F931EC">
              <w:rPr>
                <w:rFonts w:ascii="Times New Roman" w:eastAsia="SimSun" w:hAnsi="Times New Roman" w:cs="Times New Roman"/>
                <w:color w:val="000000"/>
                <w:kern w:val="0"/>
                <w:lang w:bidi="ar"/>
              </w:rPr>
              <w:t>189</w:t>
            </w:r>
          </w:p>
        </w:tc>
        <w:tc>
          <w:tcPr>
            <w:tcW w:w="1215" w:type="pct"/>
            <w:tcBorders>
              <w:tl2br w:val="nil"/>
              <w:tr2bl w:val="nil"/>
            </w:tcBorders>
            <w:vAlign w:val="center"/>
          </w:tcPr>
          <w:p w14:paraId="71ED1216" w14:textId="77777777" w:rsidR="000E4433" w:rsidRPr="00F931EC" w:rsidRDefault="000E4433" w:rsidP="00D76AB6">
            <w:pPr>
              <w:snapToGrid w:val="0"/>
              <w:spacing w:beforeLines="0" w:before="0" w:afterLines="0" w:after="0" w:line="240" w:lineRule="auto"/>
              <w:jc w:val="center"/>
              <w:textAlignment w:val="center"/>
              <w:rPr>
                <w:rFonts w:ascii="Times New Roman" w:eastAsia="SimSun" w:hAnsi="Times New Roman" w:cs="Times New Roman"/>
              </w:rPr>
            </w:pPr>
            <w:r w:rsidRPr="00F931EC">
              <w:rPr>
                <w:rFonts w:ascii="Times New Roman" w:eastAsia="SimSun" w:hAnsi="Times New Roman" w:cs="Times New Roman"/>
                <w:color w:val="000000"/>
                <w:kern w:val="0"/>
                <w:lang w:bidi="ar"/>
              </w:rPr>
              <w:t>0.558</w:t>
            </w:r>
          </w:p>
        </w:tc>
      </w:tr>
      <w:tr w:rsidR="000E4433" w:rsidRPr="00F931EC" w14:paraId="4A053987" w14:textId="77777777" w:rsidTr="00087934">
        <w:trPr>
          <w:trHeight w:val="357"/>
          <w:jc w:val="center"/>
        </w:trPr>
        <w:tc>
          <w:tcPr>
            <w:tcW w:w="1857" w:type="pct"/>
            <w:vMerge/>
            <w:tcBorders>
              <w:tl2br w:val="nil"/>
              <w:tr2bl w:val="nil"/>
            </w:tcBorders>
            <w:vAlign w:val="center"/>
          </w:tcPr>
          <w:p w14:paraId="421F94A3" w14:textId="77777777" w:rsidR="000E4433" w:rsidRPr="00F931EC" w:rsidRDefault="000E4433" w:rsidP="00D76AB6">
            <w:pPr>
              <w:snapToGrid w:val="0"/>
              <w:spacing w:beforeLines="0" w:before="0" w:afterLines="0" w:after="0" w:line="240" w:lineRule="auto"/>
              <w:jc w:val="center"/>
              <w:rPr>
                <w:rFonts w:ascii="Times New Roman" w:eastAsia="SimSun" w:hAnsi="Times New Roman" w:cs="Times New Roman"/>
              </w:rPr>
            </w:pPr>
          </w:p>
        </w:tc>
        <w:tc>
          <w:tcPr>
            <w:tcW w:w="779" w:type="pct"/>
            <w:tcBorders>
              <w:tl2br w:val="nil"/>
              <w:tr2bl w:val="nil"/>
            </w:tcBorders>
            <w:vAlign w:val="center"/>
          </w:tcPr>
          <w:p w14:paraId="509601B0" w14:textId="2E2CB240" w:rsidR="000E4433" w:rsidRPr="00F931EC" w:rsidRDefault="000E4433" w:rsidP="00D76AB6">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18</w:t>
            </w:r>
          </w:p>
        </w:tc>
        <w:tc>
          <w:tcPr>
            <w:tcW w:w="1149" w:type="pct"/>
            <w:tcBorders>
              <w:tl2br w:val="nil"/>
              <w:tr2bl w:val="nil"/>
            </w:tcBorders>
            <w:vAlign w:val="center"/>
          </w:tcPr>
          <w:p w14:paraId="25CB99ED" w14:textId="77777777" w:rsidR="000E4433" w:rsidRPr="00F931EC" w:rsidRDefault="000E4433" w:rsidP="00D76AB6">
            <w:pPr>
              <w:snapToGrid w:val="0"/>
              <w:spacing w:beforeLines="0" w:before="0" w:afterLines="0" w:after="0" w:line="240" w:lineRule="auto"/>
              <w:jc w:val="center"/>
              <w:textAlignment w:val="center"/>
              <w:rPr>
                <w:rFonts w:ascii="Times New Roman" w:eastAsia="SimSun" w:hAnsi="Times New Roman" w:cs="Times New Roman"/>
              </w:rPr>
            </w:pPr>
            <w:r w:rsidRPr="00F931EC">
              <w:rPr>
                <w:rFonts w:ascii="Times New Roman" w:eastAsia="SimSun" w:hAnsi="Times New Roman" w:cs="Times New Roman"/>
                <w:color w:val="000000"/>
                <w:kern w:val="0"/>
                <w:lang w:bidi="ar"/>
              </w:rPr>
              <w:t>212</w:t>
            </w:r>
          </w:p>
        </w:tc>
        <w:tc>
          <w:tcPr>
            <w:tcW w:w="1215" w:type="pct"/>
            <w:tcBorders>
              <w:tl2br w:val="nil"/>
              <w:tr2bl w:val="nil"/>
            </w:tcBorders>
            <w:vAlign w:val="center"/>
          </w:tcPr>
          <w:p w14:paraId="0EDCDC89" w14:textId="77777777" w:rsidR="000E4433" w:rsidRPr="00F931EC" w:rsidRDefault="000E4433" w:rsidP="00D76AB6">
            <w:pPr>
              <w:snapToGrid w:val="0"/>
              <w:spacing w:beforeLines="0" w:before="0" w:afterLines="0" w:after="0" w:line="240" w:lineRule="auto"/>
              <w:jc w:val="center"/>
              <w:textAlignment w:val="center"/>
              <w:rPr>
                <w:rFonts w:ascii="Times New Roman" w:eastAsia="SimSun" w:hAnsi="Times New Roman" w:cs="Times New Roman"/>
              </w:rPr>
            </w:pPr>
            <w:r w:rsidRPr="00F931EC">
              <w:rPr>
                <w:rFonts w:ascii="Times New Roman" w:eastAsia="SimSun" w:hAnsi="Times New Roman" w:cs="Times New Roman"/>
                <w:color w:val="000000"/>
                <w:kern w:val="0"/>
                <w:lang w:bidi="ar"/>
              </w:rPr>
              <w:t>0.689</w:t>
            </w:r>
          </w:p>
        </w:tc>
      </w:tr>
      <w:tr w:rsidR="000E4433" w:rsidRPr="00F931EC" w14:paraId="5A3D5380" w14:textId="77777777" w:rsidTr="00087934">
        <w:trPr>
          <w:trHeight w:val="357"/>
          <w:jc w:val="center"/>
        </w:trPr>
        <w:tc>
          <w:tcPr>
            <w:tcW w:w="1857" w:type="pct"/>
            <w:vMerge w:val="restart"/>
            <w:tcBorders>
              <w:tl2br w:val="nil"/>
              <w:tr2bl w:val="nil"/>
            </w:tcBorders>
            <w:vAlign w:val="center"/>
          </w:tcPr>
          <w:p w14:paraId="457CCE01" w14:textId="77777777" w:rsidR="000E4433" w:rsidRPr="00F931EC" w:rsidRDefault="000E4433" w:rsidP="00D76AB6">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Gauze</w:t>
            </w:r>
          </w:p>
        </w:tc>
        <w:tc>
          <w:tcPr>
            <w:tcW w:w="779" w:type="pct"/>
            <w:tcBorders>
              <w:tl2br w:val="nil"/>
              <w:tr2bl w:val="nil"/>
            </w:tcBorders>
            <w:vAlign w:val="center"/>
          </w:tcPr>
          <w:p w14:paraId="5FF7CDA9" w14:textId="03BF09B6" w:rsidR="000E4433" w:rsidRPr="00F931EC" w:rsidRDefault="000E4433" w:rsidP="00D76AB6">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19</w:t>
            </w:r>
          </w:p>
        </w:tc>
        <w:tc>
          <w:tcPr>
            <w:tcW w:w="1149" w:type="pct"/>
            <w:tcBorders>
              <w:tl2br w:val="nil"/>
              <w:tr2bl w:val="nil"/>
            </w:tcBorders>
            <w:vAlign w:val="center"/>
          </w:tcPr>
          <w:p w14:paraId="4099A94E" w14:textId="77777777" w:rsidR="000E4433" w:rsidRPr="00F931EC" w:rsidRDefault="000E4433" w:rsidP="00D76AB6">
            <w:pPr>
              <w:snapToGrid w:val="0"/>
              <w:spacing w:beforeLines="0" w:before="0" w:afterLines="0" w:after="0" w:line="240" w:lineRule="auto"/>
              <w:jc w:val="center"/>
              <w:textAlignment w:val="center"/>
              <w:rPr>
                <w:rFonts w:ascii="Times New Roman" w:eastAsia="SimSun" w:hAnsi="Times New Roman" w:cs="Times New Roman"/>
              </w:rPr>
            </w:pPr>
            <w:r w:rsidRPr="00F931EC">
              <w:rPr>
                <w:rFonts w:ascii="Times New Roman" w:eastAsia="SimSun" w:hAnsi="Times New Roman" w:cs="Times New Roman"/>
                <w:color w:val="000000"/>
                <w:kern w:val="0"/>
                <w:lang w:bidi="ar"/>
              </w:rPr>
              <w:t>129</w:t>
            </w:r>
          </w:p>
        </w:tc>
        <w:tc>
          <w:tcPr>
            <w:tcW w:w="1215" w:type="pct"/>
            <w:tcBorders>
              <w:tl2br w:val="nil"/>
              <w:tr2bl w:val="nil"/>
            </w:tcBorders>
            <w:vAlign w:val="center"/>
          </w:tcPr>
          <w:p w14:paraId="6200F82A" w14:textId="77777777" w:rsidR="000E4433" w:rsidRPr="00F931EC" w:rsidRDefault="000E4433" w:rsidP="00D76AB6">
            <w:pPr>
              <w:snapToGrid w:val="0"/>
              <w:spacing w:beforeLines="0" w:before="0" w:afterLines="0" w:after="0" w:line="240" w:lineRule="auto"/>
              <w:jc w:val="center"/>
              <w:textAlignment w:val="center"/>
              <w:rPr>
                <w:rFonts w:ascii="Times New Roman" w:eastAsia="SimSun" w:hAnsi="Times New Roman" w:cs="Times New Roman"/>
              </w:rPr>
            </w:pPr>
            <w:r w:rsidRPr="00F931EC">
              <w:rPr>
                <w:rFonts w:ascii="Times New Roman" w:eastAsia="SimSun" w:hAnsi="Times New Roman" w:cs="Times New Roman"/>
                <w:color w:val="000000"/>
                <w:kern w:val="0"/>
                <w:lang w:bidi="ar"/>
              </w:rPr>
              <w:t>0.456</w:t>
            </w:r>
          </w:p>
        </w:tc>
      </w:tr>
      <w:tr w:rsidR="000E4433" w:rsidRPr="00F931EC" w14:paraId="505A062D" w14:textId="77777777" w:rsidTr="00087934">
        <w:trPr>
          <w:trHeight w:val="357"/>
          <w:jc w:val="center"/>
        </w:trPr>
        <w:tc>
          <w:tcPr>
            <w:tcW w:w="1857" w:type="pct"/>
            <w:vMerge/>
            <w:tcBorders>
              <w:tl2br w:val="nil"/>
              <w:tr2bl w:val="nil"/>
            </w:tcBorders>
            <w:vAlign w:val="center"/>
          </w:tcPr>
          <w:p w14:paraId="7DB93315" w14:textId="77777777" w:rsidR="000E4433" w:rsidRPr="00F931EC" w:rsidRDefault="000E4433" w:rsidP="00D76AB6">
            <w:pPr>
              <w:snapToGrid w:val="0"/>
              <w:spacing w:beforeLines="0" w:before="0" w:afterLines="0" w:after="0" w:line="240" w:lineRule="auto"/>
              <w:jc w:val="center"/>
              <w:rPr>
                <w:rFonts w:ascii="Times New Roman" w:eastAsia="SimSun" w:hAnsi="Times New Roman" w:cs="Times New Roman"/>
              </w:rPr>
            </w:pPr>
          </w:p>
        </w:tc>
        <w:tc>
          <w:tcPr>
            <w:tcW w:w="779" w:type="pct"/>
            <w:tcBorders>
              <w:tl2br w:val="nil"/>
              <w:tr2bl w:val="nil"/>
            </w:tcBorders>
            <w:vAlign w:val="center"/>
          </w:tcPr>
          <w:p w14:paraId="44E9A7D0" w14:textId="52E43108" w:rsidR="000E4433" w:rsidRPr="00F931EC" w:rsidRDefault="000E4433" w:rsidP="00D76AB6">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20</w:t>
            </w:r>
          </w:p>
        </w:tc>
        <w:tc>
          <w:tcPr>
            <w:tcW w:w="1149" w:type="pct"/>
            <w:tcBorders>
              <w:tl2br w:val="nil"/>
              <w:tr2bl w:val="nil"/>
            </w:tcBorders>
            <w:vAlign w:val="center"/>
          </w:tcPr>
          <w:p w14:paraId="52D7A1B7" w14:textId="77777777" w:rsidR="000E4433" w:rsidRPr="00F931EC" w:rsidRDefault="000E4433" w:rsidP="00D76AB6">
            <w:pPr>
              <w:snapToGrid w:val="0"/>
              <w:spacing w:beforeLines="0" w:before="0" w:afterLines="0" w:after="0" w:line="240" w:lineRule="auto"/>
              <w:jc w:val="center"/>
              <w:textAlignment w:val="center"/>
              <w:rPr>
                <w:rFonts w:ascii="Times New Roman" w:eastAsia="SimSun" w:hAnsi="Times New Roman" w:cs="Times New Roman"/>
              </w:rPr>
            </w:pPr>
            <w:r w:rsidRPr="00F931EC">
              <w:rPr>
                <w:rFonts w:ascii="Times New Roman" w:eastAsia="SimSun" w:hAnsi="Times New Roman" w:cs="Times New Roman"/>
                <w:color w:val="000000"/>
                <w:kern w:val="0"/>
                <w:lang w:bidi="ar"/>
              </w:rPr>
              <w:t>116</w:t>
            </w:r>
          </w:p>
        </w:tc>
        <w:tc>
          <w:tcPr>
            <w:tcW w:w="1215" w:type="pct"/>
            <w:tcBorders>
              <w:tl2br w:val="nil"/>
              <w:tr2bl w:val="nil"/>
            </w:tcBorders>
            <w:vAlign w:val="center"/>
          </w:tcPr>
          <w:p w14:paraId="3563CA70" w14:textId="77777777" w:rsidR="000E4433" w:rsidRPr="00F931EC" w:rsidRDefault="000E4433" w:rsidP="00D76AB6">
            <w:pPr>
              <w:snapToGrid w:val="0"/>
              <w:spacing w:beforeLines="0" w:before="0" w:afterLines="0" w:after="0" w:line="240" w:lineRule="auto"/>
              <w:jc w:val="center"/>
              <w:textAlignment w:val="center"/>
              <w:rPr>
                <w:rFonts w:ascii="Times New Roman" w:eastAsia="SimSun" w:hAnsi="Times New Roman" w:cs="Times New Roman"/>
              </w:rPr>
            </w:pPr>
            <w:r w:rsidRPr="00F931EC">
              <w:rPr>
                <w:rFonts w:ascii="Times New Roman" w:eastAsia="SimSun" w:hAnsi="Times New Roman" w:cs="Times New Roman"/>
                <w:color w:val="000000"/>
                <w:kern w:val="0"/>
                <w:lang w:bidi="ar"/>
              </w:rPr>
              <w:t>0.426</w:t>
            </w:r>
          </w:p>
        </w:tc>
      </w:tr>
      <w:tr w:rsidR="000E4433" w:rsidRPr="00F931EC" w14:paraId="6F9109ED" w14:textId="77777777" w:rsidTr="00087934">
        <w:trPr>
          <w:trHeight w:val="357"/>
          <w:jc w:val="center"/>
        </w:trPr>
        <w:tc>
          <w:tcPr>
            <w:tcW w:w="1857" w:type="pct"/>
            <w:vMerge/>
            <w:tcBorders>
              <w:tl2br w:val="nil"/>
              <w:tr2bl w:val="nil"/>
            </w:tcBorders>
            <w:vAlign w:val="center"/>
          </w:tcPr>
          <w:p w14:paraId="28ABBDDF" w14:textId="77777777" w:rsidR="000E4433" w:rsidRPr="00F931EC" w:rsidRDefault="000E4433" w:rsidP="00D76AB6">
            <w:pPr>
              <w:snapToGrid w:val="0"/>
              <w:spacing w:beforeLines="0" w:before="0" w:afterLines="0" w:after="0" w:line="240" w:lineRule="auto"/>
              <w:jc w:val="center"/>
              <w:rPr>
                <w:rFonts w:ascii="Times New Roman" w:eastAsia="SimSun" w:hAnsi="Times New Roman" w:cs="Times New Roman"/>
              </w:rPr>
            </w:pPr>
          </w:p>
        </w:tc>
        <w:tc>
          <w:tcPr>
            <w:tcW w:w="779" w:type="pct"/>
            <w:tcBorders>
              <w:tl2br w:val="nil"/>
              <w:tr2bl w:val="nil"/>
            </w:tcBorders>
            <w:vAlign w:val="center"/>
          </w:tcPr>
          <w:p w14:paraId="5F9FDF77" w14:textId="1739D64D" w:rsidR="000E4433" w:rsidRPr="00F931EC" w:rsidRDefault="000E4433" w:rsidP="00D76AB6">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21</w:t>
            </w:r>
          </w:p>
        </w:tc>
        <w:tc>
          <w:tcPr>
            <w:tcW w:w="1149" w:type="pct"/>
            <w:tcBorders>
              <w:tl2br w:val="nil"/>
              <w:tr2bl w:val="nil"/>
            </w:tcBorders>
            <w:vAlign w:val="center"/>
          </w:tcPr>
          <w:p w14:paraId="134CAEB3" w14:textId="77777777" w:rsidR="000E4433" w:rsidRPr="00F931EC" w:rsidRDefault="000E4433" w:rsidP="00D76AB6">
            <w:pPr>
              <w:snapToGrid w:val="0"/>
              <w:spacing w:beforeLines="0" w:before="0" w:afterLines="0" w:after="0" w:line="240" w:lineRule="auto"/>
              <w:jc w:val="center"/>
              <w:textAlignment w:val="center"/>
              <w:rPr>
                <w:rFonts w:ascii="Times New Roman" w:eastAsia="SimSun" w:hAnsi="Times New Roman" w:cs="Times New Roman"/>
              </w:rPr>
            </w:pPr>
            <w:r w:rsidRPr="00F931EC">
              <w:rPr>
                <w:rFonts w:ascii="Times New Roman" w:eastAsia="SimSun" w:hAnsi="Times New Roman" w:cs="Times New Roman"/>
                <w:color w:val="000000"/>
                <w:kern w:val="0"/>
                <w:lang w:bidi="ar"/>
              </w:rPr>
              <w:t>109</w:t>
            </w:r>
          </w:p>
        </w:tc>
        <w:tc>
          <w:tcPr>
            <w:tcW w:w="1215" w:type="pct"/>
            <w:tcBorders>
              <w:tl2br w:val="nil"/>
              <w:tr2bl w:val="nil"/>
            </w:tcBorders>
            <w:vAlign w:val="center"/>
          </w:tcPr>
          <w:p w14:paraId="7FD6D407" w14:textId="77777777" w:rsidR="000E4433" w:rsidRPr="00F931EC" w:rsidRDefault="000E4433" w:rsidP="00D76AB6">
            <w:pPr>
              <w:snapToGrid w:val="0"/>
              <w:spacing w:beforeLines="0" w:before="0" w:afterLines="0" w:after="0" w:line="240" w:lineRule="auto"/>
              <w:jc w:val="center"/>
              <w:textAlignment w:val="center"/>
              <w:rPr>
                <w:rFonts w:ascii="Times New Roman" w:eastAsia="SimSun" w:hAnsi="Times New Roman" w:cs="Times New Roman"/>
              </w:rPr>
            </w:pPr>
            <w:r w:rsidRPr="00F931EC">
              <w:rPr>
                <w:rFonts w:ascii="Times New Roman" w:eastAsia="SimSun" w:hAnsi="Times New Roman" w:cs="Times New Roman"/>
                <w:color w:val="000000"/>
                <w:kern w:val="0"/>
                <w:lang w:bidi="ar"/>
              </w:rPr>
              <w:t>0.331</w:t>
            </w:r>
          </w:p>
        </w:tc>
      </w:tr>
      <w:tr w:rsidR="000E4433" w:rsidRPr="00F931EC" w14:paraId="56B9419F" w14:textId="77777777" w:rsidTr="00087934">
        <w:trPr>
          <w:trHeight w:val="357"/>
          <w:jc w:val="center"/>
        </w:trPr>
        <w:tc>
          <w:tcPr>
            <w:tcW w:w="1857" w:type="pct"/>
            <w:vMerge w:val="restart"/>
            <w:tcBorders>
              <w:tl2br w:val="nil"/>
              <w:tr2bl w:val="nil"/>
            </w:tcBorders>
            <w:vAlign w:val="center"/>
          </w:tcPr>
          <w:p w14:paraId="2A36ACD4" w14:textId="77777777" w:rsidR="000E4433" w:rsidRPr="00F931EC" w:rsidRDefault="000E4433" w:rsidP="00D76AB6">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DengXian" w:hAnsi="Times New Roman" w:cs="Times New Roman"/>
                <w:lang w:bidi="ar"/>
              </w:rPr>
              <w:t>Simulated sunlight</w:t>
            </w:r>
          </w:p>
        </w:tc>
        <w:tc>
          <w:tcPr>
            <w:tcW w:w="779" w:type="pct"/>
            <w:tcBorders>
              <w:tl2br w:val="nil"/>
              <w:tr2bl w:val="nil"/>
            </w:tcBorders>
            <w:vAlign w:val="center"/>
          </w:tcPr>
          <w:p w14:paraId="0E9111DE" w14:textId="20DF0C03" w:rsidR="000E4433" w:rsidRPr="00F931EC" w:rsidRDefault="000E4433" w:rsidP="00D76AB6">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22</w:t>
            </w:r>
          </w:p>
        </w:tc>
        <w:tc>
          <w:tcPr>
            <w:tcW w:w="1149" w:type="pct"/>
            <w:tcBorders>
              <w:tl2br w:val="nil"/>
              <w:tr2bl w:val="nil"/>
            </w:tcBorders>
            <w:vAlign w:val="center"/>
          </w:tcPr>
          <w:p w14:paraId="6E6724BF" w14:textId="77777777" w:rsidR="000E4433" w:rsidRPr="00F931EC" w:rsidRDefault="000E4433" w:rsidP="00D76AB6">
            <w:pPr>
              <w:snapToGrid w:val="0"/>
              <w:spacing w:beforeLines="0" w:before="0" w:afterLines="0" w:after="0" w:line="240" w:lineRule="auto"/>
              <w:jc w:val="center"/>
              <w:textAlignment w:val="center"/>
              <w:rPr>
                <w:rFonts w:ascii="Times New Roman" w:eastAsia="SimSun" w:hAnsi="Times New Roman" w:cs="Times New Roman"/>
              </w:rPr>
            </w:pPr>
            <w:r w:rsidRPr="00F931EC">
              <w:rPr>
                <w:rFonts w:ascii="Times New Roman" w:eastAsia="SimSun" w:hAnsi="Times New Roman" w:cs="Times New Roman"/>
                <w:color w:val="000000"/>
                <w:kern w:val="0"/>
                <w:lang w:bidi="ar"/>
              </w:rPr>
              <w:t>106</w:t>
            </w:r>
          </w:p>
        </w:tc>
        <w:tc>
          <w:tcPr>
            <w:tcW w:w="1215" w:type="pct"/>
            <w:tcBorders>
              <w:tl2br w:val="nil"/>
              <w:tr2bl w:val="nil"/>
            </w:tcBorders>
            <w:vAlign w:val="center"/>
          </w:tcPr>
          <w:p w14:paraId="05F9AEF3" w14:textId="77777777" w:rsidR="000E4433" w:rsidRPr="00F931EC" w:rsidRDefault="000E4433" w:rsidP="00D76AB6">
            <w:pPr>
              <w:snapToGrid w:val="0"/>
              <w:spacing w:beforeLines="0" w:before="0" w:afterLines="0" w:after="0" w:line="240" w:lineRule="auto"/>
              <w:jc w:val="center"/>
              <w:textAlignment w:val="center"/>
              <w:rPr>
                <w:rFonts w:ascii="Times New Roman" w:eastAsia="SimSun" w:hAnsi="Times New Roman" w:cs="Times New Roman"/>
              </w:rPr>
            </w:pPr>
            <w:r w:rsidRPr="00F931EC">
              <w:rPr>
                <w:rFonts w:ascii="Times New Roman" w:eastAsia="SimSun" w:hAnsi="Times New Roman" w:cs="Times New Roman"/>
                <w:color w:val="000000"/>
                <w:kern w:val="0"/>
                <w:lang w:bidi="ar"/>
              </w:rPr>
              <w:t>0.328</w:t>
            </w:r>
          </w:p>
        </w:tc>
      </w:tr>
      <w:tr w:rsidR="000E4433" w:rsidRPr="00F931EC" w14:paraId="3DF2FB52" w14:textId="77777777" w:rsidTr="00087934">
        <w:trPr>
          <w:trHeight w:val="357"/>
          <w:jc w:val="center"/>
        </w:trPr>
        <w:tc>
          <w:tcPr>
            <w:tcW w:w="1857" w:type="pct"/>
            <w:vMerge/>
            <w:tcBorders>
              <w:tl2br w:val="nil"/>
              <w:tr2bl w:val="nil"/>
            </w:tcBorders>
            <w:vAlign w:val="center"/>
          </w:tcPr>
          <w:p w14:paraId="1C174416" w14:textId="77777777" w:rsidR="000E4433" w:rsidRPr="00F931EC" w:rsidRDefault="000E4433" w:rsidP="00D76AB6">
            <w:pPr>
              <w:snapToGrid w:val="0"/>
              <w:spacing w:beforeLines="0" w:before="0" w:afterLines="0" w:after="0" w:line="240" w:lineRule="auto"/>
              <w:jc w:val="center"/>
              <w:rPr>
                <w:rFonts w:ascii="Times New Roman" w:eastAsia="SimSun" w:hAnsi="Times New Roman" w:cs="Times New Roman"/>
              </w:rPr>
            </w:pPr>
          </w:p>
        </w:tc>
        <w:tc>
          <w:tcPr>
            <w:tcW w:w="779" w:type="pct"/>
            <w:tcBorders>
              <w:tl2br w:val="nil"/>
              <w:tr2bl w:val="nil"/>
            </w:tcBorders>
            <w:vAlign w:val="center"/>
          </w:tcPr>
          <w:p w14:paraId="439BB2DE" w14:textId="27DC7FDF" w:rsidR="000E4433" w:rsidRPr="00F931EC" w:rsidRDefault="000E4433" w:rsidP="00D76AB6">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23</w:t>
            </w:r>
          </w:p>
        </w:tc>
        <w:tc>
          <w:tcPr>
            <w:tcW w:w="1149" w:type="pct"/>
            <w:tcBorders>
              <w:tl2br w:val="nil"/>
              <w:tr2bl w:val="nil"/>
            </w:tcBorders>
            <w:vAlign w:val="center"/>
          </w:tcPr>
          <w:p w14:paraId="4729D54D" w14:textId="77777777" w:rsidR="000E4433" w:rsidRPr="00F931EC" w:rsidRDefault="000E4433" w:rsidP="00D76AB6">
            <w:pPr>
              <w:snapToGrid w:val="0"/>
              <w:spacing w:beforeLines="0" w:before="0" w:afterLines="0" w:after="0" w:line="240" w:lineRule="auto"/>
              <w:jc w:val="center"/>
              <w:textAlignment w:val="center"/>
              <w:rPr>
                <w:rFonts w:ascii="Times New Roman" w:eastAsia="SimSun" w:hAnsi="Times New Roman" w:cs="Times New Roman"/>
              </w:rPr>
            </w:pPr>
            <w:r w:rsidRPr="00F931EC">
              <w:rPr>
                <w:rFonts w:ascii="Times New Roman" w:eastAsia="SimSun" w:hAnsi="Times New Roman" w:cs="Times New Roman"/>
                <w:color w:val="000000"/>
                <w:kern w:val="0"/>
                <w:lang w:bidi="ar"/>
              </w:rPr>
              <w:t>126</w:t>
            </w:r>
          </w:p>
        </w:tc>
        <w:tc>
          <w:tcPr>
            <w:tcW w:w="1215" w:type="pct"/>
            <w:tcBorders>
              <w:tl2br w:val="nil"/>
              <w:tr2bl w:val="nil"/>
            </w:tcBorders>
            <w:vAlign w:val="center"/>
          </w:tcPr>
          <w:p w14:paraId="2AE8BEF8" w14:textId="77777777" w:rsidR="000E4433" w:rsidRPr="00F931EC" w:rsidRDefault="000E4433" w:rsidP="00D76AB6">
            <w:pPr>
              <w:snapToGrid w:val="0"/>
              <w:spacing w:beforeLines="0" w:before="0" w:afterLines="0" w:after="0" w:line="240" w:lineRule="auto"/>
              <w:jc w:val="center"/>
              <w:textAlignment w:val="center"/>
              <w:rPr>
                <w:rFonts w:ascii="Times New Roman" w:eastAsia="SimSun" w:hAnsi="Times New Roman" w:cs="Times New Roman"/>
              </w:rPr>
            </w:pPr>
            <w:r w:rsidRPr="00F931EC">
              <w:rPr>
                <w:rFonts w:ascii="Times New Roman" w:eastAsia="SimSun" w:hAnsi="Times New Roman" w:cs="Times New Roman"/>
                <w:color w:val="000000"/>
                <w:kern w:val="0"/>
                <w:lang w:bidi="ar"/>
              </w:rPr>
              <w:t>0.396</w:t>
            </w:r>
          </w:p>
        </w:tc>
      </w:tr>
      <w:tr w:rsidR="000E4433" w:rsidRPr="00F931EC" w14:paraId="7C379461" w14:textId="77777777" w:rsidTr="00087934">
        <w:trPr>
          <w:trHeight w:val="357"/>
          <w:jc w:val="center"/>
        </w:trPr>
        <w:tc>
          <w:tcPr>
            <w:tcW w:w="1857" w:type="pct"/>
            <w:vMerge/>
            <w:tcBorders>
              <w:tl2br w:val="nil"/>
              <w:tr2bl w:val="nil"/>
            </w:tcBorders>
            <w:vAlign w:val="center"/>
          </w:tcPr>
          <w:p w14:paraId="2DA060B7" w14:textId="77777777" w:rsidR="000E4433" w:rsidRPr="00F931EC" w:rsidRDefault="000E4433" w:rsidP="00D76AB6">
            <w:pPr>
              <w:snapToGrid w:val="0"/>
              <w:spacing w:beforeLines="0" w:before="0" w:afterLines="0" w:after="0" w:line="240" w:lineRule="auto"/>
              <w:jc w:val="center"/>
              <w:rPr>
                <w:rFonts w:ascii="Times New Roman" w:eastAsia="SimSun" w:hAnsi="Times New Roman" w:cs="Times New Roman"/>
              </w:rPr>
            </w:pPr>
          </w:p>
        </w:tc>
        <w:tc>
          <w:tcPr>
            <w:tcW w:w="779" w:type="pct"/>
            <w:tcBorders>
              <w:tl2br w:val="nil"/>
              <w:tr2bl w:val="nil"/>
            </w:tcBorders>
            <w:vAlign w:val="center"/>
          </w:tcPr>
          <w:p w14:paraId="7CAB23D8" w14:textId="51224B01" w:rsidR="000E4433" w:rsidRPr="00F931EC" w:rsidRDefault="000E4433" w:rsidP="00D76AB6">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24</w:t>
            </w:r>
          </w:p>
        </w:tc>
        <w:tc>
          <w:tcPr>
            <w:tcW w:w="1149" w:type="pct"/>
            <w:tcBorders>
              <w:tl2br w:val="nil"/>
              <w:tr2bl w:val="nil"/>
            </w:tcBorders>
            <w:vAlign w:val="center"/>
          </w:tcPr>
          <w:p w14:paraId="4C8B0DBA" w14:textId="77777777" w:rsidR="000E4433" w:rsidRPr="00F931EC" w:rsidRDefault="000E4433" w:rsidP="00D76AB6">
            <w:pPr>
              <w:snapToGrid w:val="0"/>
              <w:spacing w:beforeLines="0" w:before="0" w:afterLines="0" w:after="0" w:line="240" w:lineRule="auto"/>
              <w:jc w:val="center"/>
              <w:textAlignment w:val="center"/>
              <w:rPr>
                <w:rFonts w:ascii="Times New Roman" w:eastAsia="SimSun" w:hAnsi="Times New Roman" w:cs="Times New Roman"/>
              </w:rPr>
            </w:pPr>
            <w:r w:rsidRPr="00F931EC">
              <w:rPr>
                <w:rFonts w:ascii="Times New Roman" w:eastAsia="SimSun" w:hAnsi="Times New Roman" w:cs="Times New Roman"/>
                <w:color w:val="000000"/>
                <w:kern w:val="0"/>
                <w:lang w:bidi="ar"/>
              </w:rPr>
              <w:t>117</w:t>
            </w:r>
          </w:p>
        </w:tc>
        <w:tc>
          <w:tcPr>
            <w:tcW w:w="1215" w:type="pct"/>
            <w:tcBorders>
              <w:tl2br w:val="nil"/>
              <w:tr2bl w:val="nil"/>
            </w:tcBorders>
            <w:vAlign w:val="center"/>
          </w:tcPr>
          <w:p w14:paraId="0D9A86F1" w14:textId="77777777" w:rsidR="000E4433" w:rsidRPr="00F931EC" w:rsidRDefault="000E4433" w:rsidP="00D76AB6">
            <w:pPr>
              <w:snapToGrid w:val="0"/>
              <w:spacing w:beforeLines="0" w:before="0" w:afterLines="0" w:after="0" w:line="240" w:lineRule="auto"/>
              <w:jc w:val="center"/>
              <w:textAlignment w:val="center"/>
              <w:rPr>
                <w:rFonts w:ascii="Times New Roman" w:eastAsia="SimSun" w:hAnsi="Times New Roman" w:cs="Times New Roman"/>
              </w:rPr>
            </w:pPr>
            <w:r w:rsidRPr="00F931EC">
              <w:rPr>
                <w:rFonts w:ascii="Times New Roman" w:eastAsia="SimSun" w:hAnsi="Times New Roman" w:cs="Times New Roman"/>
                <w:color w:val="000000"/>
                <w:kern w:val="0"/>
                <w:lang w:bidi="ar"/>
              </w:rPr>
              <w:t>0.425</w:t>
            </w:r>
          </w:p>
        </w:tc>
      </w:tr>
      <w:tr w:rsidR="00385E45" w:rsidRPr="00F931EC" w14:paraId="048F5D47" w14:textId="77777777" w:rsidTr="00FE4029">
        <w:trPr>
          <w:trHeight w:val="357"/>
          <w:jc w:val="center"/>
        </w:trPr>
        <w:tc>
          <w:tcPr>
            <w:tcW w:w="1857" w:type="pct"/>
            <w:vMerge w:val="restart"/>
            <w:tcBorders>
              <w:tl2br w:val="nil"/>
              <w:tr2bl w:val="nil"/>
            </w:tcBorders>
            <w:vAlign w:val="center"/>
          </w:tcPr>
          <w:p w14:paraId="23992BF7" w14:textId="42107EEF" w:rsidR="00385E45" w:rsidRPr="00F931EC" w:rsidRDefault="00385E45" w:rsidP="00D76AB6">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DengXian" w:hAnsi="Times New Roman" w:cs="Times New Roman"/>
                <w:lang w:bidi="ar"/>
              </w:rPr>
              <w:t>Eutectogels</w:t>
            </w:r>
          </w:p>
        </w:tc>
        <w:tc>
          <w:tcPr>
            <w:tcW w:w="779" w:type="pct"/>
            <w:tcBorders>
              <w:tl2br w:val="nil"/>
              <w:tr2bl w:val="nil"/>
            </w:tcBorders>
            <w:vAlign w:val="center"/>
          </w:tcPr>
          <w:p w14:paraId="463877B3" w14:textId="6255B868" w:rsidR="00385E45" w:rsidRPr="00F931EC" w:rsidRDefault="00385E45" w:rsidP="00D76AB6">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25</w:t>
            </w:r>
          </w:p>
        </w:tc>
        <w:tc>
          <w:tcPr>
            <w:tcW w:w="1149" w:type="pct"/>
            <w:tcBorders>
              <w:tl2br w:val="nil"/>
              <w:tr2bl w:val="nil"/>
            </w:tcBorders>
            <w:vAlign w:val="center"/>
          </w:tcPr>
          <w:p w14:paraId="7F54E71D" w14:textId="4133A501" w:rsidR="00385E45" w:rsidRPr="00F931EC" w:rsidRDefault="00385E45" w:rsidP="00D76AB6">
            <w:pPr>
              <w:snapToGrid w:val="0"/>
              <w:spacing w:beforeLines="0" w:before="0" w:afterLines="0" w:after="0" w:line="240" w:lineRule="auto"/>
              <w:jc w:val="center"/>
              <w:textAlignment w:val="center"/>
              <w:rPr>
                <w:rFonts w:ascii="Times New Roman" w:eastAsia="SimSun" w:hAnsi="Times New Roman" w:cs="Times New Roman"/>
                <w:color w:val="000000"/>
                <w:kern w:val="0"/>
                <w:lang w:bidi="ar"/>
              </w:rPr>
            </w:pPr>
            <w:r w:rsidRPr="00F931EC">
              <w:rPr>
                <w:rFonts w:ascii="Times New Roman" w:eastAsia="SimSun" w:hAnsi="Times New Roman" w:cs="Times New Roman"/>
                <w:color w:val="000000"/>
                <w:kern w:val="0"/>
                <w:lang w:bidi="ar"/>
              </w:rPr>
              <w:t>98</w:t>
            </w:r>
          </w:p>
        </w:tc>
        <w:tc>
          <w:tcPr>
            <w:tcW w:w="1215" w:type="pct"/>
            <w:tcBorders>
              <w:tl2br w:val="nil"/>
              <w:tr2bl w:val="nil"/>
            </w:tcBorders>
            <w:vAlign w:val="center"/>
          </w:tcPr>
          <w:p w14:paraId="7733429C" w14:textId="0A928AC5" w:rsidR="00385E45" w:rsidRPr="00F931EC" w:rsidRDefault="00385E45" w:rsidP="00D76AB6">
            <w:pPr>
              <w:snapToGrid w:val="0"/>
              <w:spacing w:beforeLines="0" w:before="0" w:afterLines="0" w:after="0" w:line="240" w:lineRule="auto"/>
              <w:jc w:val="center"/>
              <w:textAlignment w:val="center"/>
              <w:rPr>
                <w:rFonts w:ascii="Times New Roman" w:eastAsia="SimSun" w:hAnsi="Times New Roman" w:cs="Times New Roman"/>
                <w:color w:val="000000"/>
                <w:kern w:val="0"/>
                <w:lang w:bidi="ar"/>
              </w:rPr>
            </w:pPr>
            <w:r w:rsidRPr="00F931EC">
              <w:rPr>
                <w:rFonts w:ascii="Times New Roman" w:eastAsia="SimSun" w:hAnsi="Times New Roman" w:cs="Times New Roman"/>
                <w:color w:val="000000"/>
                <w:kern w:val="0"/>
                <w:lang w:bidi="ar"/>
              </w:rPr>
              <w:t>0.267</w:t>
            </w:r>
          </w:p>
        </w:tc>
      </w:tr>
      <w:tr w:rsidR="00385E45" w:rsidRPr="00F931EC" w14:paraId="1478CAC2" w14:textId="77777777" w:rsidTr="00FE4029">
        <w:trPr>
          <w:trHeight w:val="357"/>
          <w:jc w:val="center"/>
        </w:trPr>
        <w:tc>
          <w:tcPr>
            <w:tcW w:w="1857" w:type="pct"/>
            <w:vMerge/>
            <w:tcBorders>
              <w:tl2br w:val="nil"/>
              <w:tr2bl w:val="nil"/>
            </w:tcBorders>
            <w:vAlign w:val="center"/>
          </w:tcPr>
          <w:p w14:paraId="0AFA10FD" w14:textId="1E8DD426" w:rsidR="00385E45" w:rsidRPr="00F931EC" w:rsidRDefault="00385E45" w:rsidP="00D76AB6">
            <w:pPr>
              <w:snapToGrid w:val="0"/>
              <w:spacing w:beforeLines="0" w:before="0" w:afterLines="0" w:after="0" w:line="240" w:lineRule="auto"/>
              <w:jc w:val="center"/>
              <w:rPr>
                <w:rFonts w:ascii="Times New Roman" w:eastAsia="SimSun" w:hAnsi="Times New Roman" w:cs="Times New Roman"/>
              </w:rPr>
            </w:pPr>
          </w:p>
        </w:tc>
        <w:tc>
          <w:tcPr>
            <w:tcW w:w="779" w:type="pct"/>
            <w:tcBorders>
              <w:tl2br w:val="nil"/>
              <w:tr2bl w:val="nil"/>
            </w:tcBorders>
            <w:vAlign w:val="center"/>
          </w:tcPr>
          <w:p w14:paraId="366A631F" w14:textId="77206201" w:rsidR="00385E45" w:rsidRPr="00F931EC" w:rsidRDefault="00385E45" w:rsidP="00D76AB6">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26</w:t>
            </w:r>
          </w:p>
        </w:tc>
        <w:tc>
          <w:tcPr>
            <w:tcW w:w="1149" w:type="pct"/>
            <w:tcBorders>
              <w:tl2br w:val="nil"/>
              <w:tr2bl w:val="nil"/>
            </w:tcBorders>
            <w:vAlign w:val="center"/>
          </w:tcPr>
          <w:p w14:paraId="2A69725B" w14:textId="5A9CF3CB" w:rsidR="00385E45" w:rsidRPr="00F931EC" w:rsidRDefault="00385E45" w:rsidP="00D76AB6">
            <w:pPr>
              <w:snapToGrid w:val="0"/>
              <w:spacing w:beforeLines="0" w:before="0" w:afterLines="0" w:after="0" w:line="240" w:lineRule="auto"/>
              <w:jc w:val="center"/>
              <w:textAlignment w:val="center"/>
              <w:rPr>
                <w:rFonts w:ascii="Times New Roman" w:eastAsia="SimSun" w:hAnsi="Times New Roman" w:cs="Times New Roman"/>
                <w:color w:val="000000"/>
                <w:kern w:val="0"/>
                <w:lang w:bidi="ar"/>
              </w:rPr>
            </w:pPr>
            <w:r w:rsidRPr="00F931EC">
              <w:rPr>
                <w:rFonts w:ascii="Times New Roman" w:eastAsia="SimSun" w:hAnsi="Times New Roman" w:cs="Times New Roman"/>
                <w:color w:val="000000"/>
                <w:kern w:val="0"/>
                <w:lang w:bidi="ar"/>
              </w:rPr>
              <w:t>102</w:t>
            </w:r>
          </w:p>
        </w:tc>
        <w:tc>
          <w:tcPr>
            <w:tcW w:w="1215" w:type="pct"/>
            <w:tcBorders>
              <w:tl2br w:val="nil"/>
              <w:tr2bl w:val="nil"/>
            </w:tcBorders>
            <w:vAlign w:val="center"/>
          </w:tcPr>
          <w:p w14:paraId="2A54DB96" w14:textId="3C3EF3A5" w:rsidR="00385E45" w:rsidRPr="00F931EC" w:rsidRDefault="00385E45" w:rsidP="00D76AB6">
            <w:pPr>
              <w:snapToGrid w:val="0"/>
              <w:spacing w:beforeLines="0" w:before="0" w:afterLines="0" w:after="0" w:line="240" w:lineRule="auto"/>
              <w:jc w:val="center"/>
              <w:textAlignment w:val="center"/>
              <w:rPr>
                <w:rFonts w:ascii="Times New Roman" w:eastAsia="SimSun" w:hAnsi="Times New Roman" w:cs="Times New Roman"/>
                <w:color w:val="000000"/>
                <w:kern w:val="0"/>
                <w:lang w:bidi="ar"/>
              </w:rPr>
            </w:pPr>
            <w:r w:rsidRPr="00F931EC">
              <w:rPr>
                <w:rFonts w:ascii="Times New Roman" w:eastAsia="SimSun" w:hAnsi="Times New Roman" w:cs="Times New Roman"/>
                <w:color w:val="000000"/>
                <w:kern w:val="0"/>
                <w:lang w:bidi="ar"/>
              </w:rPr>
              <w:t>0.301</w:t>
            </w:r>
          </w:p>
        </w:tc>
      </w:tr>
      <w:tr w:rsidR="00385E45" w:rsidRPr="00F931EC" w14:paraId="5C3F8746" w14:textId="77777777" w:rsidTr="00FE4029">
        <w:trPr>
          <w:trHeight w:val="357"/>
          <w:jc w:val="center"/>
        </w:trPr>
        <w:tc>
          <w:tcPr>
            <w:tcW w:w="1857" w:type="pct"/>
            <w:vMerge/>
            <w:tcBorders>
              <w:tl2br w:val="nil"/>
              <w:tr2bl w:val="nil"/>
            </w:tcBorders>
            <w:vAlign w:val="center"/>
          </w:tcPr>
          <w:p w14:paraId="79072FF7" w14:textId="77777777" w:rsidR="00385E45" w:rsidRPr="00F931EC" w:rsidRDefault="00385E45" w:rsidP="00D76AB6">
            <w:pPr>
              <w:snapToGrid w:val="0"/>
              <w:spacing w:beforeLines="0" w:before="0" w:afterLines="0" w:after="0" w:line="240" w:lineRule="auto"/>
              <w:jc w:val="center"/>
              <w:rPr>
                <w:rFonts w:ascii="Times New Roman" w:eastAsia="SimSun" w:hAnsi="Times New Roman" w:cs="Times New Roman"/>
              </w:rPr>
            </w:pPr>
          </w:p>
        </w:tc>
        <w:tc>
          <w:tcPr>
            <w:tcW w:w="779" w:type="pct"/>
            <w:tcBorders>
              <w:tl2br w:val="nil"/>
              <w:tr2bl w:val="nil"/>
            </w:tcBorders>
            <w:vAlign w:val="center"/>
          </w:tcPr>
          <w:p w14:paraId="23C81F7A" w14:textId="6E04527F" w:rsidR="00385E45" w:rsidRPr="00F931EC" w:rsidRDefault="00385E45" w:rsidP="00D76AB6">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27</w:t>
            </w:r>
          </w:p>
        </w:tc>
        <w:tc>
          <w:tcPr>
            <w:tcW w:w="1149" w:type="pct"/>
            <w:tcBorders>
              <w:tl2br w:val="nil"/>
              <w:tr2bl w:val="nil"/>
            </w:tcBorders>
            <w:vAlign w:val="center"/>
          </w:tcPr>
          <w:p w14:paraId="4F6C51D4" w14:textId="0C5FA714" w:rsidR="00385E45" w:rsidRPr="00F931EC" w:rsidRDefault="00385E45" w:rsidP="00D76AB6">
            <w:pPr>
              <w:snapToGrid w:val="0"/>
              <w:spacing w:beforeLines="0" w:before="0" w:afterLines="0" w:after="0" w:line="240" w:lineRule="auto"/>
              <w:jc w:val="center"/>
              <w:textAlignment w:val="center"/>
              <w:rPr>
                <w:rFonts w:ascii="Times New Roman" w:eastAsia="SimSun" w:hAnsi="Times New Roman" w:cs="Times New Roman"/>
                <w:color w:val="000000"/>
                <w:kern w:val="0"/>
                <w:lang w:bidi="ar"/>
              </w:rPr>
            </w:pPr>
            <w:r w:rsidRPr="00F931EC">
              <w:rPr>
                <w:rFonts w:ascii="Times New Roman" w:eastAsia="SimSun" w:hAnsi="Times New Roman" w:cs="Times New Roman"/>
                <w:color w:val="000000"/>
                <w:kern w:val="0"/>
                <w:lang w:bidi="ar"/>
              </w:rPr>
              <w:t>106</w:t>
            </w:r>
          </w:p>
        </w:tc>
        <w:tc>
          <w:tcPr>
            <w:tcW w:w="1215" w:type="pct"/>
            <w:tcBorders>
              <w:tl2br w:val="nil"/>
              <w:tr2bl w:val="nil"/>
            </w:tcBorders>
            <w:vAlign w:val="center"/>
          </w:tcPr>
          <w:p w14:paraId="098C08F0" w14:textId="54756F25" w:rsidR="00385E45" w:rsidRPr="00F931EC" w:rsidRDefault="00385E45" w:rsidP="00D76AB6">
            <w:pPr>
              <w:snapToGrid w:val="0"/>
              <w:spacing w:beforeLines="0" w:before="0" w:afterLines="0" w:after="0" w:line="240" w:lineRule="auto"/>
              <w:jc w:val="center"/>
              <w:textAlignment w:val="center"/>
              <w:rPr>
                <w:rFonts w:ascii="Times New Roman" w:eastAsia="SimSun" w:hAnsi="Times New Roman" w:cs="Times New Roman"/>
                <w:color w:val="000000"/>
                <w:kern w:val="0"/>
                <w:lang w:bidi="ar"/>
              </w:rPr>
            </w:pPr>
            <w:r w:rsidRPr="00F931EC">
              <w:rPr>
                <w:rFonts w:ascii="Times New Roman" w:eastAsia="SimSun" w:hAnsi="Times New Roman" w:cs="Times New Roman"/>
                <w:color w:val="000000"/>
                <w:kern w:val="0"/>
                <w:lang w:bidi="ar"/>
              </w:rPr>
              <w:t>0.315</w:t>
            </w:r>
          </w:p>
        </w:tc>
      </w:tr>
      <w:tr w:rsidR="000E4433" w:rsidRPr="00F931EC" w14:paraId="4732E8EA" w14:textId="77777777" w:rsidTr="00087934">
        <w:trPr>
          <w:trHeight w:val="357"/>
          <w:jc w:val="center"/>
        </w:trPr>
        <w:tc>
          <w:tcPr>
            <w:tcW w:w="1857" w:type="pct"/>
            <w:vMerge w:val="restart"/>
            <w:tcBorders>
              <w:tl2br w:val="nil"/>
              <w:tr2bl w:val="nil"/>
            </w:tcBorders>
            <w:vAlign w:val="center"/>
          </w:tcPr>
          <w:p w14:paraId="7B443C5B" w14:textId="77777777" w:rsidR="000E4433" w:rsidRPr="00F931EC" w:rsidRDefault="000E4433" w:rsidP="00D76AB6">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DengXian" w:hAnsi="Times New Roman" w:cs="Times New Roman"/>
                <w:lang w:bidi="ar"/>
              </w:rPr>
              <w:t>Eutectogels+simulated sunlight</w:t>
            </w:r>
          </w:p>
        </w:tc>
        <w:tc>
          <w:tcPr>
            <w:tcW w:w="779" w:type="pct"/>
            <w:tcBorders>
              <w:tl2br w:val="nil"/>
              <w:tr2bl w:val="nil"/>
            </w:tcBorders>
            <w:vAlign w:val="center"/>
          </w:tcPr>
          <w:p w14:paraId="03CC574A" w14:textId="2BA439A9" w:rsidR="000E4433" w:rsidRPr="00F931EC" w:rsidRDefault="000E4433" w:rsidP="00D76AB6">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28</w:t>
            </w:r>
          </w:p>
        </w:tc>
        <w:tc>
          <w:tcPr>
            <w:tcW w:w="1149" w:type="pct"/>
            <w:tcBorders>
              <w:tl2br w:val="nil"/>
              <w:tr2bl w:val="nil"/>
            </w:tcBorders>
            <w:vAlign w:val="center"/>
          </w:tcPr>
          <w:p w14:paraId="513D5878" w14:textId="77777777" w:rsidR="000E4433" w:rsidRPr="00F931EC" w:rsidRDefault="000E4433" w:rsidP="00D76AB6">
            <w:pPr>
              <w:snapToGrid w:val="0"/>
              <w:spacing w:beforeLines="0" w:before="0" w:afterLines="0" w:after="0" w:line="240" w:lineRule="auto"/>
              <w:jc w:val="center"/>
              <w:textAlignment w:val="center"/>
              <w:rPr>
                <w:rFonts w:ascii="Times New Roman" w:eastAsia="SimSun" w:hAnsi="Times New Roman" w:cs="Times New Roman"/>
              </w:rPr>
            </w:pPr>
            <w:r w:rsidRPr="00F931EC">
              <w:rPr>
                <w:rFonts w:ascii="Times New Roman" w:eastAsia="SimSun" w:hAnsi="Times New Roman" w:cs="Times New Roman"/>
                <w:color w:val="000000"/>
                <w:kern w:val="0"/>
                <w:lang w:bidi="ar"/>
              </w:rPr>
              <w:t>90</w:t>
            </w:r>
          </w:p>
        </w:tc>
        <w:tc>
          <w:tcPr>
            <w:tcW w:w="1215" w:type="pct"/>
            <w:tcBorders>
              <w:tl2br w:val="nil"/>
              <w:tr2bl w:val="nil"/>
            </w:tcBorders>
            <w:vAlign w:val="center"/>
          </w:tcPr>
          <w:p w14:paraId="3977E257" w14:textId="77777777" w:rsidR="000E4433" w:rsidRPr="00F931EC" w:rsidRDefault="000E4433" w:rsidP="00D76AB6">
            <w:pPr>
              <w:snapToGrid w:val="0"/>
              <w:spacing w:beforeLines="0" w:before="0" w:afterLines="0" w:after="0" w:line="240" w:lineRule="auto"/>
              <w:jc w:val="center"/>
              <w:textAlignment w:val="center"/>
              <w:rPr>
                <w:rFonts w:ascii="Times New Roman" w:eastAsia="SimSun" w:hAnsi="Times New Roman" w:cs="Times New Roman"/>
              </w:rPr>
            </w:pPr>
            <w:r w:rsidRPr="00F931EC">
              <w:rPr>
                <w:rFonts w:ascii="Times New Roman" w:eastAsia="SimSun" w:hAnsi="Times New Roman" w:cs="Times New Roman"/>
                <w:color w:val="000000"/>
                <w:kern w:val="0"/>
                <w:lang w:bidi="ar"/>
              </w:rPr>
              <w:t>0.216</w:t>
            </w:r>
          </w:p>
        </w:tc>
      </w:tr>
      <w:tr w:rsidR="000E4433" w:rsidRPr="00F931EC" w14:paraId="71B8B32D" w14:textId="77777777" w:rsidTr="00087934">
        <w:trPr>
          <w:trHeight w:val="357"/>
          <w:jc w:val="center"/>
        </w:trPr>
        <w:tc>
          <w:tcPr>
            <w:tcW w:w="1857" w:type="pct"/>
            <w:vMerge/>
            <w:tcBorders>
              <w:tl2br w:val="nil"/>
              <w:tr2bl w:val="nil"/>
            </w:tcBorders>
            <w:vAlign w:val="center"/>
          </w:tcPr>
          <w:p w14:paraId="071E3386" w14:textId="77777777" w:rsidR="000E4433" w:rsidRPr="00F931EC" w:rsidRDefault="000E4433" w:rsidP="00D76AB6">
            <w:pPr>
              <w:snapToGrid w:val="0"/>
              <w:spacing w:beforeLines="0" w:before="0" w:afterLines="0" w:after="0" w:line="240" w:lineRule="auto"/>
              <w:jc w:val="center"/>
              <w:rPr>
                <w:rFonts w:ascii="Times New Roman" w:eastAsia="SimSun" w:hAnsi="Times New Roman" w:cs="Times New Roman"/>
              </w:rPr>
            </w:pPr>
          </w:p>
        </w:tc>
        <w:tc>
          <w:tcPr>
            <w:tcW w:w="779" w:type="pct"/>
            <w:tcBorders>
              <w:tl2br w:val="nil"/>
              <w:tr2bl w:val="nil"/>
            </w:tcBorders>
            <w:vAlign w:val="center"/>
          </w:tcPr>
          <w:p w14:paraId="2CAB5F57" w14:textId="5644C922" w:rsidR="000E4433" w:rsidRPr="00F931EC" w:rsidRDefault="000E4433" w:rsidP="00D76AB6">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29</w:t>
            </w:r>
          </w:p>
        </w:tc>
        <w:tc>
          <w:tcPr>
            <w:tcW w:w="1149" w:type="pct"/>
            <w:tcBorders>
              <w:tl2br w:val="nil"/>
              <w:tr2bl w:val="nil"/>
            </w:tcBorders>
            <w:vAlign w:val="center"/>
          </w:tcPr>
          <w:p w14:paraId="45756745" w14:textId="77777777" w:rsidR="000E4433" w:rsidRPr="00F931EC" w:rsidRDefault="000E4433" w:rsidP="00D76AB6">
            <w:pPr>
              <w:snapToGrid w:val="0"/>
              <w:spacing w:beforeLines="0" w:before="0" w:afterLines="0" w:after="0" w:line="240" w:lineRule="auto"/>
              <w:jc w:val="center"/>
              <w:textAlignment w:val="center"/>
              <w:rPr>
                <w:rFonts w:ascii="Times New Roman" w:eastAsia="SimSun" w:hAnsi="Times New Roman" w:cs="Times New Roman"/>
              </w:rPr>
            </w:pPr>
            <w:r w:rsidRPr="00F931EC">
              <w:rPr>
                <w:rFonts w:ascii="Times New Roman" w:eastAsia="SimSun" w:hAnsi="Times New Roman" w:cs="Times New Roman"/>
                <w:color w:val="000000"/>
                <w:kern w:val="0"/>
                <w:lang w:bidi="ar"/>
              </w:rPr>
              <w:t>68</w:t>
            </w:r>
          </w:p>
        </w:tc>
        <w:tc>
          <w:tcPr>
            <w:tcW w:w="1215" w:type="pct"/>
            <w:tcBorders>
              <w:tl2br w:val="nil"/>
              <w:tr2bl w:val="nil"/>
            </w:tcBorders>
            <w:vAlign w:val="center"/>
          </w:tcPr>
          <w:p w14:paraId="440793AA" w14:textId="77777777" w:rsidR="000E4433" w:rsidRPr="00F931EC" w:rsidRDefault="000E4433" w:rsidP="00D76AB6">
            <w:pPr>
              <w:snapToGrid w:val="0"/>
              <w:spacing w:beforeLines="0" w:before="0" w:afterLines="0" w:after="0" w:line="240" w:lineRule="auto"/>
              <w:jc w:val="center"/>
              <w:textAlignment w:val="center"/>
              <w:rPr>
                <w:rFonts w:ascii="Times New Roman" w:eastAsia="SimSun" w:hAnsi="Times New Roman" w:cs="Times New Roman"/>
              </w:rPr>
            </w:pPr>
            <w:r w:rsidRPr="00F931EC">
              <w:rPr>
                <w:rFonts w:ascii="Times New Roman" w:eastAsia="SimSun" w:hAnsi="Times New Roman" w:cs="Times New Roman"/>
                <w:color w:val="000000"/>
                <w:kern w:val="0"/>
                <w:lang w:bidi="ar"/>
              </w:rPr>
              <w:t>0.196</w:t>
            </w:r>
          </w:p>
        </w:tc>
      </w:tr>
      <w:tr w:rsidR="000E4433" w:rsidRPr="00F931EC" w14:paraId="7F27811C" w14:textId="77777777" w:rsidTr="00087934">
        <w:trPr>
          <w:trHeight w:val="357"/>
          <w:jc w:val="center"/>
        </w:trPr>
        <w:tc>
          <w:tcPr>
            <w:tcW w:w="1857" w:type="pct"/>
            <w:vMerge/>
            <w:tcBorders>
              <w:tl2br w:val="nil"/>
              <w:tr2bl w:val="nil"/>
            </w:tcBorders>
            <w:vAlign w:val="center"/>
          </w:tcPr>
          <w:p w14:paraId="55BEBE0E" w14:textId="77777777" w:rsidR="000E4433" w:rsidRPr="00F931EC" w:rsidRDefault="000E4433" w:rsidP="00D76AB6">
            <w:pPr>
              <w:snapToGrid w:val="0"/>
              <w:spacing w:beforeLines="0" w:before="0" w:afterLines="0" w:after="0" w:line="240" w:lineRule="auto"/>
              <w:jc w:val="center"/>
              <w:rPr>
                <w:rFonts w:ascii="Times New Roman" w:eastAsia="SimSun" w:hAnsi="Times New Roman" w:cs="Times New Roman"/>
              </w:rPr>
            </w:pPr>
          </w:p>
        </w:tc>
        <w:tc>
          <w:tcPr>
            <w:tcW w:w="779" w:type="pct"/>
            <w:tcBorders>
              <w:tl2br w:val="nil"/>
              <w:tr2bl w:val="nil"/>
            </w:tcBorders>
            <w:vAlign w:val="center"/>
          </w:tcPr>
          <w:p w14:paraId="118E10E8" w14:textId="27E4F4CB" w:rsidR="000E4433" w:rsidRPr="00F931EC" w:rsidRDefault="000E4433" w:rsidP="00D76AB6">
            <w:pPr>
              <w:snapToGrid w:val="0"/>
              <w:spacing w:beforeLines="0" w:before="0" w:afterLines="0" w:after="0" w:line="240" w:lineRule="auto"/>
              <w:jc w:val="center"/>
              <w:rPr>
                <w:rFonts w:ascii="Times New Roman" w:eastAsia="SimSun" w:hAnsi="Times New Roman" w:cs="Times New Roman"/>
              </w:rPr>
            </w:pPr>
            <w:r w:rsidRPr="00F931EC">
              <w:rPr>
                <w:rFonts w:ascii="Times New Roman" w:eastAsia="SimSun" w:hAnsi="Times New Roman" w:cs="Times New Roman"/>
              </w:rPr>
              <w:t>30</w:t>
            </w:r>
          </w:p>
        </w:tc>
        <w:tc>
          <w:tcPr>
            <w:tcW w:w="1149" w:type="pct"/>
            <w:tcBorders>
              <w:tl2br w:val="nil"/>
              <w:tr2bl w:val="nil"/>
            </w:tcBorders>
            <w:vAlign w:val="center"/>
          </w:tcPr>
          <w:p w14:paraId="122B4463" w14:textId="77777777" w:rsidR="000E4433" w:rsidRPr="00F931EC" w:rsidRDefault="000E4433" w:rsidP="00D76AB6">
            <w:pPr>
              <w:snapToGrid w:val="0"/>
              <w:spacing w:beforeLines="0" w:before="0" w:afterLines="0" w:after="0" w:line="240" w:lineRule="auto"/>
              <w:jc w:val="center"/>
              <w:textAlignment w:val="center"/>
              <w:rPr>
                <w:rFonts w:ascii="Times New Roman" w:eastAsia="SimSun" w:hAnsi="Times New Roman" w:cs="Times New Roman"/>
              </w:rPr>
            </w:pPr>
            <w:r w:rsidRPr="00F931EC">
              <w:rPr>
                <w:rFonts w:ascii="Times New Roman" w:eastAsia="SimSun" w:hAnsi="Times New Roman" w:cs="Times New Roman"/>
                <w:color w:val="000000"/>
                <w:kern w:val="0"/>
                <w:lang w:bidi="ar"/>
              </w:rPr>
              <w:t>84</w:t>
            </w:r>
          </w:p>
        </w:tc>
        <w:tc>
          <w:tcPr>
            <w:tcW w:w="1215" w:type="pct"/>
            <w:tcBorders>
              <w:tl2br w:val="nil"/>
              <w:tr2bl w:val="nil"/>
            </w:tcBorders>
            <w:vAlign w:val="center"/>
          </w:tcPr>
          <w:p w14:paraId="20EB54F8" w14:textId="77777777" w:rsidR="000E4433" w:rsidRPr="00F931EC" w:rsidRDefault="000E4433" w:rsidP="00D76AB6">
            <w:pPr>
              <w:snapToGrid w:val="0"/>
              <w:spacing w:beforeLines="0" w:before="0" w:afterLines="0" w:after="0" w:line="240" w:lineRule="auto"/>
              <w:jc w:val="center"/>
              <w:textAlignment w:val="center"/>
              <w:rPr>
                <w:rFonts w:ascii="Times New Roman" w:eastAsia="SimSun" w:hAnsi="Times New Roman" w:cs="Times New Roman"/>
              </w:rPr>
            </w:pPr>
            <w:r w:rsidRPr="00F931EC">
              <w:rPr>
                <w:rFonts w:ascii="Times New Roman" w:eastAsia="SimSun" w:hAnsi="Times New Roman" w:cs="Times New Roman"/>
                <w:color w:val="000000"/>
                <w:kern w:val="0"/>
                <w:lang w:bidi="ar"/>
              </w:rPr>
              <w:t>0.208</w:t>
            </w:r>
          </w:p>
        </w:tc>
      </w:tr>
    </w:tbl>
    <w:p w14:paraId="30E9AC4E" w14:textId="3029D6EC" w:rsidR="00F05FE5" w:rsidRPr="00F931EC" w:rsidRDefault="00AC4FE7" w:rsidP="000D2619">
      <w:pPr>
        <w:spacing w:beforeLines="0" w:before="120" w:afterLines="0" w:after="120" w:line="240" w:lineRule="auto"/>
        <w:rPr>
          <w:rFonts w:ascii="Times New Roman" w:eastAsia="SimSun" w:hAnsi="Times New Roman"/>
          <w:b/>
          <w:bCs/>
          <w:sz w:val="24"/>
          <w:szCs w:val="24"/>
          <w14:ligatures w14:val="none"/>
        </w:rPr>
      </w:pPr>
      <w:r w:rsidRPr="00F931EC">
        <w:rPr>
          <w:rFonts w:ascii="Times New Roman" w:eastAsia="SimSun" w:hAnsi="Times New Roman"/>
          <w:b/>
          <w:bCs/>
          <w:sz w:val="28"/>
          <w:szCs w:val="28"/>
          <w14:ligatures w14:val="none"/>
        </w:rPr>
        <w:t>Supplementary References</w:t>
      </w:r>
    </w:p>
    <w:p w14:paraId="37092621" w14:textId="2AF83F9F" w:rsidR="00F05FE5" w:rsidRPr="000D2619" w:rsidRDefault="00DA7A40" w:rsidP="000D2619">
      <w:pPr>
        <w:pStyle w:val="EndNoteBibliography"/>
        <w:numPr>
          <w:ilvl w:val="0"/>
          <w:numId w:val="9"/>
        </w:numPr>
        <w:spacing w:beforeLines="0" w:before="120" w:afterLines="0" w:after="120"/>
        <w:ind w:left="284" w:firstLineChars="0"/>
        <w:rPr>
          <w:rFonts w:ascii="Times New Roman" w:hAnsi="Times New Roman" w:cs="Times New Roman"/>
          <w:noProof/>
          <w:sz w:val="24"/>
          <w:szCs w:val="24"/>
        </w:rPr>
      </w:pPr>
      <w:r w:rsidRPr="000D2619">
        <w:rPr>
          <w:rFonts w:ascii="Times New Roman" w:hAnsi="Times New Roman" w:cs="Times New Roman"/>
          <w:noProof/>
          <w:sz w:val="24"/>
          <w:szCs w:val="24"/>
        </w:rPr>
        <w:t xml:space="preserve">Y. Shao, C. Dang, H. Qi, Z. Liu, H. Pei et al., Polyfunctional eutectogels with multiple hydrogen-bond-shielded amorphous networks for soft ionotronics. Matter </w:t>
      </w:r>
      <w:r w:rsidRPr="000D2619">
        <w:rPr>
          <w:rFonts w:ascii="Times New Roman" w:hAnsi="Times New Roman" w:cs="Times New Roman"/>
          <w:b/>
          <w:noProof/>
          <w:sz w:val="24"/>
          <w:szCs w:val="24"/>
        </w:rPr>
        <w:t>7</w:t>
      </w:r>
      <w:r w:rsidRPr="000D2619">
        <w:rPr>
          <w:rFonts w:ascii="Times New Roman" w:hAnsi="Times New Roman" w:cs="Times New Roman"/>
          <w:noProof/>
          <w:sz w:val="24"/>
          <w:szCs w:val="24"/>
        </w:rPr>
        <w:t xml:space="preserve">(11), 4076–4098 (2024). </w:t>
      </w:r>
      <w:hyperlink r:id="rId26" w:history="1">
        <w:r w:rsidR="00030440" w:rsidRPr="00F03607">
          <w:rPr>
            <w:rStyle w:val="Hyperlink"/>
            <w:rFonts w:ascii="Times New Roman" w:hAnsi="Times New Roman" w:cs="Times New Roman"/>
            <w:noProof/>
            <w:sz w:val="24"/>
            <w:szCs w:val="24"/>
          </w:rPr>
          <w:t>https://doi.org/10.1016/j.matt.2024.09.009</w:t>
        </w:r>
      </w:hyperlink>
      <w:r w:rsidR="00030440">
        <w:rPr>
          <w:rFonts w:ascii="Times New Roman" w:hAnsi="Times New Roman" w:cs="Times New Roman"/>
          <w:noProof/>
          <w:sz w:val="24"/>
          <w:szCs w:val="24"/>
        </w:rPr>
        <w:t xml:space="preserve"> </w:t>
      </w:r>
    </w:p>
    <w:p w14:paraId="7046BAB6" w14:textId="38D7E0B9" w:rsidR="00F05FE5" w:rsidRPr="000D2619" w:rsidRDefault="00DA7A40" w:rsidP="000D2619">
      <w:pPr>
        <w:pStyle w:val="EndNoteBibliography"/>
        <w:numPr>
          <w:ilvl w:val="0"/>
          <w:numId w:val="9"/>
        </w:numPr>
        <w:spacing w:beforeLines="0" w:before="120" w:afterLines="0" w:after="120"/>
        <w:ind w:left="284" w:firstLineChars="0"/>
        <w:rPr>
          <w:rFonts w:ascii="Times New Roman" w:hAnsi="Times New Roman" w:cs="Times New Roman"/>
          <w:noProof/>
          <w:sz w:val="24"/>
          <w:szCs w:val="24"/>
        </w:rPr>
      </w:pPr>
      <w:r w:rsidRPr="000D2619">
        <w:rPr>
          <w:rFonts w:ascii="Times New Roman" w:hAnsi="Times New Roman" w:cs="Times New Roman"/>
          <w:noProof/>
          <w:sz w:val="24"/>
          <w:szCs w:val="24"/>
        </w:rPr>
        <w:t xml:space="preserve">H. Liao, X. Guo, P. Wan, G. Yu, Conductive MXene nanocomposite organohydrogel for flexible, healable, low-temperature tolerant strain sensors. Adv. Funct. Mater. </w:t>
      </w:r>
      <w:r w:rsidRPr="000D2619">
        <w:rPr>
          <w:rFonts w:ascii="Times New Roman" w:hAnsi="Times New Roman" w:cs="Times New Roman"/>
          <w:b/>
          <w:noProof/>
          <w:sz w:val="24"/>
          <w:szCs w:val="24"/>
        </w:rPr>
        <w:t>29</w:t>
      </w:r>
      <w:r w:rsidRPr="000D2619">
        <w:rPr>
          <w:rFonts w:ascii="Times New Roman" w:hAnsi="Times New Roman" w:cs="Times New Roman"/>
          <w:noProof/>
          <w:sz w:val="24"/>
          <w:szCs w:val="24"/>
        </w:rPr>
        <w:t xml:space="preserve">(39), 1904507 (2019). </w:t>
      </w:r>
      <w:hyperlink r:id="rId27" w:history="1">
        <w:r w:rsidR="00030440" w:rsidRPr="00F03607">
          <w:rPr>
            <w:rStyle w:val="Hyperlink"/>
            <w:rFonts w:ascii="Times New Roman" w:hAnsi="Times New Roman" w:cs="Times New Roman"/>
            <w:noProof/>
            <w:sz w:val="24"/>
            <w:szCs w:val="24"/>
          </w:rPr>
          <w:t>https://doi.org/10.1002/adfm.201904507</w:t>
        </w:r>
      </w:hyperlink>
      <w:r w:rsidR="00030440">
        <w:rPr>
          <w:rFonts w:ascii="Times New Roman" w:hAnsi="Times New Roman" w:cs="Times New Roman"/>
          <w:noProof/>
          <w:sz w:val="24"/>
          <w:szCs w:val="24"/>
        </w:rPr>
        <w:t xml:space="preserve"> </w:t>
      </w:r>
    </w:p>
    <w:p w14:paraId="78C6E074" w14:textId="1CEDB209" w:rsidR="00F05FE5" w:rsidRPr="000D2619" w:rsidRDefault="00DA7A40" w:rsidP="000D2619">
      <w:pPr>
        <w:pStyle w:val="EndNoteBibliography"/>
        <w:numPr>
          <w:ilvl w:val="0"/>
          <w:numId w:val="9"/>
        </w:numPr>
        <w:spacing w:beforeLines="0" w:before="120" w:afterLines="0" w:after="120"/>
        <w:ind w:left="284" w:firstLineChars="0"/>
        <w:rPr>
          <w:rFonts w:ascii="Times New Roman" w:hAnsi="Times New Roman" w:cs="Times New Roman"/>
          <w:noProof/>
          <w:sz w:val="24"/>
          <w:szCs w:val="24"/>
          <w:lang w:val="de-DE"/>
        </w:rPr>
      </w:pPr>
      <w:r w:rsidRPr="00026888">
        <w:rPr>
          <w:rFonts w:ascii="Times New Roman" w:hAnsi="Times New Roman" w:cs="Times New Roman"/>
          <w:noProof/>
          <w:sz w:val="24"/>
          <w:szCs w:val="24"/>
        </w:rPr>
        <w:t xml:space="preserve">W. Xiao, T. He, Q. Wang, X. Wang, Y. Lu et al., Low-hysteresis and tough ionohydrogels well-balanced by water. </w:t>
      </w:r>
      <w:r w:rsidRPr="000D2619">
        <w:rPr>
          <w:rFonts w:ascii="Times New Roman" w:hAnsi="Times New Roman" w:cs="Times New Roman"/>
          <w:noProof/>
          <w:sz w:val="24"/>
          <w:szCs w:val="24"/>
          <w:lang w:val="de-DE"/>
        </w:rPr>
        <w:t xml:space="preserve">Adv. Funct. Mater. </w:t>
      </w:r>
      <w:r w:rsidRPr="000D2619">
        <w:rPr>
          <w:rFonts w:ascii="Times New Roman" w:hAnsi="Times New Roman" w:cs="Times New Roman"/>
          <w:b/>
          <w:noProof/>
          <w:sz w:val="24"/>
          <w:szCs w:val="24"/>
          <w:lang w:val="de-DE"/>
        </w:rPr>
        <w:t>35</w:t>
      </w:r>
      <w:r w:rsidRPr="000D2619">
        <w:rPr>
          <w:rFonts w:ascii="Times New Roman" w:hAnsi="Times New Roman" w:cs="Times New Roman"/>
          <w:noProof/>
          <w:sz w:val="24"/>
          <w:szCs w:val="24"/>
          <w:lang w:val="de-DE"/>
        </w:rPr>
        <w:t xml:space="preserve">(45), 2508300 (2025). </w:t>
      </w:r>
      <w:hyperlink r:id="rId28" w:history="1">
        <w:r w:rsidR="00030440" w:rsidRPr="00F03607">
          <w:rPr>
            <w:rStyle w:val="Hyperlink"/>
            <w:rFonts w:ascii="Times New Roman" w:hAnsi="Times New Roman" w:cs="Times New Roman"/>
            <w:noProof/>
            <w:sz w:val="24"/>
            <w:szCs w:val="24"/>
            <w:lang w:val="de-DE"/>
          </w:rPr>
          <w:t>https://doi.org/10.1002/adfm.202508300</w:t>
        </w:r>
      </w:hyperlink>
      <w:r w:rsidR="00030440">
        <w:rPr>
          <w:rFonts w:ascii="Times New Roman" w:hAnsi="Times New Roman" w:cs="Times New Roman"/>
          <w:noProof/>
          <w:sz w:val="24"/>
          <w:szCs w:val="24"/>
          <w:lang w:val="de-DE"/>
        </w:rPr>
        <w:t xml:space="preserve"> </w:t>
      </w:r>
    </w:p>
    <w:p w14:paraId="27E87D38" w14:textId="10FD8EE0" w:rsidR="00F05FE5" w:rsidRPr="000D2619" w:rsidRDefault="00DA7A40" w:rsidP="000D2619">
      <w:pPr>
        <w:pStyle w:val="EndNoteBibliography"/>
        <w:numPr>
          <w:ilvl w:val="0"/>
          <w:numId w:val="9"/>
        </w:numPr>
        <w:spacing w:beforeLines="0" w:before="120" w:afterLines="0" w:after="120"/>
        <w:ind w:left="284" w:firstLineChars="0"/>
        <w:rPr>
          <w:rFonts w:ascii="Times New Roman" w:hAnsi="Times New Roman" w:cs="Times New Roman"/>
          <w:noProof/>
          <w:sz w:val="24"/>
          <w:szCs w:val="24"/>
          <w:lang w:val="de-DE"/>
        </w:rPr>
      </w:pPr>
      <w:r w:rsidRPr="00026888">
        <w:rPr>
          <w:rFonts w:ascii="Times New Roman" w:hAnsi="Times New Roman" w:cs="Times New Roman"/>
          <w:noProof/>
          <w:sz w:val="24"/>
          <w:szCs w:val="24"/>
        </w:rPr>
        <w:t xml:space="preserve">H. Zhao, S. Hao, Q. Fu, X. Zhang, L. Meng et al., Ultrafast fabrication of lignin-encapsulated silica nanoparticles reinforced conductive hydrogels with high elasticity and self-adhesion for strain sensors. </w:t>
      </w:r>
      <w:r w:rsidRPr="000D2619">
        <w:rPr>
          <w:rFonts w:ascii="Times New Roman" w:hAnsi="Times New Roman" w:cs="Times New Roman"/>
          <w:noProof/>
          <w:sz w:val="24"/>
          <w:szCs w:val="24"/>
          <w:lang w:val="de-DE"/>
        </w:rPr>
        <w:t xml:space="preserve">Chem. Mater. </w:t>
      </w:r>
      <w:r w:rsidRPr="000D2619">
        <w:rPr>
          <w:rFonts w:ascii="Times New Roman" w:hAnsi="Times New Roman" w:cs="Times New Roman"/>
          <w:b/>
          <w:noProof/>
          <w:sz w:val="24"/>
          <w:szCs w:val="24"/>
          <w:lang w:val="de-DE"/>
        </w:rPr>
        <w:t>34</w:t>
      </w:r>
      <w:r w:rsidRPr="000D2619">
        <w:rPr>
          <w:rFonts w:ascii="Times New Roman" w:hAnsi="Times New Roman" w:cs="Times New Roman"/>
          <w:noProof/>
          <w:sz w:val="24"/>
          <w:szCs w:val="24"/>
          <w:lang w:val="de-DE"/>
        </w:rPr>
        <w:t xml:space="preserve">(11), 5258–5272 (2022). </w:t>
      </w:r>
      <w:hyperlink r:id="rId29" w:history="1">
        <w:r w:rsidR="00030440" w:rsidRPr="00F03607">
          <w:rPr>
            <w:rStyle w:val="Hyperlink"/>
            <w:rFonts w:ascii="Times New Roman" w:hAnsi="Times New Roman" w:cs="Times New Roman"/>
            <w:noProof/>
            <w:sz w:val="24"/>
            <w:szCs w:val="24"/>
            <w:lang w:val="de-DE"/>
          </w:rPr>
          <w:t>https://doi.org/10.1021/acs.chemmater.2c00934</w:t>
        </w:r>
      </w:hyperlink>
      <w:r w:rsidR="00030440">
        <w:rPr>
          <w:rFonts w:ascii="Times New Roman" w:hAnsi="Times New Roman" w:cs="Times New Roman"/>
          <w:noProof/>
          <w:sz w:val="24"/>
          <w:szCs w:val="24"/>
          <w:lang w:val="de-DE"/>
        </w:rPr>
        <w:t xml:space="preserve"> </w:t>
      </w:r>
    </w:p>
    <w:p w14:paraId="1F7D0F01" w14:textId="320C124F" w:rsidR="00F05FE5" w:rsidRPr="000D2619" w:rsidRDefault="00DA7A40" w:rsidP="000D2619">
      <w:pPr>
        <w:pStyle w:val="EndNoteBibliography"/>
        <w:numPr>
          <w:ilvl w:val="0"/>
          <w:numId w:val="9"/>
        </w:numPr>
        <w:spacing w:beforeLines="0" w:before="120" w:afterLines="0" w:after="120"/>
        <w:ind w:left="284" w:firstLineChars="0"/>
        <w:rPr>
          <w:rFonts w:ascii="Times New Roman" w:hAnsi="Times New Roman" w:cs="Times New Roman"/>
          <w:noProof/>
          <w:sz w:val="24"/>
          <w:szCs w:val="24"/>
        </w:rPr>
      </w:pPr>
      <w:r w:rsidRPr="000D2619">
        <w:rPr>
          <w:rFonts w:ascii="Times New Roman" w:hAnsi="Times New Roman" w:cs="Times New Roman"/>
          <w:noProof/>
          <w:sz w:val="24"/>
          <w:szCs w:val="24"/>
        </w:rPr>
        <w:t xml:space="preserve">H. Ma, M. Wang, J. Hou, X. Wang, P. Sun et al., Strong and tough water-tolerant conductive eutectogels with phase-separated hydrophilic/hydrophobic dual ionic channels. Adv. Mater. </w:t>
      </w:r>
      <w:r w:rsidRPr="000D2619">
        <w:rPr>
          <w:rFonts w:ascii="Times New Roman" w:hAnsi="Times New Roman" w:cs="Times New Roman"/>
          <w:b/>
          <w:noProof/>
          <w:sz w:val="24"/>
          <w:szCs w:val="24"/>
        </w:rPr>
        <w:t>37</w:t>
      </w:r>
      <w:r w:rsidRPr="000D2619">
        <w:rPr>
          <w:rFonts w:ascii="Times New Roman" w:hAnsi="Times New Roman" w:cs="Times New Roman"/>
          <w:noProof/>
          <w:sz w:val="24"/>
          <w:szCs w:val="24"/>
        </w:rPr>
        <w:t xml:space="preserve">(14), 2500770 (2025). </w:t>
      </w:r>
      <w:hyperlink r:id="rId30" w:history="1">
        <w:r w:rsidR="00030440" w:rsidRPr="00F03607">
          <w:rPr>
            <w:rStyle w:val="Hyperlink"/>
            <w:rFonts w:ascii="Times New Roman" w:hAnsi="Times New Roman" w:cs="Times New Roman"/>
            <w:noProof/>
            <w:sz w:val="24"/>
            <w:szCs w:val="24"/>
          </w:rPr>
          <w:t>https://doi.org/10.1002/adma.202500770</w:t>
        </w:r>
      </w:hyperlink>
      <w:r w:rsidR="00030440">
        <w:rPr>
          <w:rFonts w:ascii="Times New Roman" w:hAnsi="Times New Roman" w:cs="Times New Roman"/>
          <w:noProof/>
          <w:sz w:val="24"/>
          <w:szCs w:val="24"/>
        </w:rPr>
        <w:t xml:space="preserve"> </w:t>
      </w:r>
    </w:p>
    <w:p w14:paraId="2D13A6E6" w14:textId="192E6A9C" w:rsidR="00F05FE5" w:rsidRPr="000D2619" w:rsidRDefault="00DA7A40" w:rsidP="000D2619">
      <w:pPr>
        <w:pStyle w:val="EndNoteBibliography"/>
        <w:numPr>
          <w:ilvl w:val="0"/>
          <w:numId w:val="9"/>
        </w:numPr>
        <w:spacing w:beforeLines="0" w:before="120" w:afterLines="0" w:after="120"/>
        <w:ind w:left="284" w:firstLineChars="0"/>
        <w:rPr>
          <w:rFonts w:ascii="Times New Roman" w:hAnsi="Times New Roman" w:cs="Times New Roman"/>
          <w:noProof/>
          <w:sz w:val="24"/>
          <w:szCs w:val="24"/>
        </w:rPr>
      </w:pPr>
      <w:r w:rsidRPr="000D2619">
        <w:rPr>
          <w:rFonts w:ascii="Times New Roman" w:hAnsi="Times New Roman" w:cs="Times New Roman"/>
          <w:noProof/>
          <w:sz w:val="24"/>
          <w:szCs w:val="24"/>
        </w:rPr>
        <w:t xml:space="preserve">T. Liu, Q. Wu, H. Liu, X. Zhao, X. Yi et al., A crosslinked eutectogel for ultrasensitive pressure and temperature monitoring from nostril airflow. Nat. Commun. </w:t>
      </w:r>
      <w:r w:rsidRPr="000D2619">
        <w:rPr>
          <w:rFonts w:ascii="Times New Roman" w:hAnsi="Times New Roman" w:cs="Times New Roman"/>
          <w:b/>
          <w:noProof/>
          <w:sz w:val="24"/>
          <w:szCs w:val="24"/>
        </w:rPr>
        <w:t>16</w:t>
      </w:r>
      <w:r w:rsidRPr="000D2619">
        <w:rPr>
          <w:rFonts w:ascii="Times New Roman" w:hAnsi="Times New Roman" w:cs="Times New Roman"/>
          <w:noProof/>
          <w:sz w:val="24"/>
          <w:szCs w:val="24"/>
        </w:rPr>
        <w:t xml:space="preserve">, 3334 (2025). </w:t>
      </w:r>
      <w:hyperlink r:id="rId31" w:history="1">
        <w:r w:rsidR="00030440" w:rsidRPr="00F03607">
          <w:rPr>
            <w:rStyle w:val="Hyperlink"/>
            <w:rFonts w:ascii="Times New Roman" w:hAnsi="Times New Roman" w:cs="Times New Roman"/>
            <w:noProof/>
            <w:sz w:val="24"/>
            <w:szCs w:val="24"/>
          </w:rPr>
          <w:t>https://doi.org/10.1038/s41467-025-58631-7</w:t>
        </w:r>
      </w:hyperlink>
      <w:r w:rsidR="00030440">
        <w:rPr>
          <w:rFonts w:ascii="Times New Roman" w:hAnsi="Times New Roman" w:cs="Times New Roman"/>
          <w:noProof/>
          <w:sz w:val="24"/>
          <w:szCs w:val="24"/>
        </w:rPr>
        <w:t xml:space="preserve"> </w:t>
      </w:r>
    </w:p>
    <w:p w14:paraId="50740CAA" w14:textId="5296A9E4" w:rsidR="00F05FE5" w:rsidRPr="000D2619" w:rsidRDefault="00DA7A40" w:rsidP="000D2619">
      <w:pPr>
        <w:pStyle w:val="EndNoteBibliography"/>
        <w:numPr>
          <w:ilvl w:val="0"/>
          <w:numId w:val="9"/>
        </w:numPr>
        <w:spacing w:beforeLines="0" w:before="120" w:afterLines="0" w:after="120"/>
        <w:ind w:left="284" w:firstLineChars="0"/>
        <w:rPr>
          <w:rFonts w:ascii="Times New Roman" w:hAnsi="Times New Roman" w:cs="Times New Roman"/>
          <w:noProof/>
          <w:sz w:val="24"/>
          <w:szCs w:val="24"/>
        </w:rPr>
      </w:pPr>
      <w:r w:rsidRPr="000D2619">
        <w:rPr>
          <w:rFonts w:ascii="Times New Roman" w:hAnsi="Times New Roman" w:cs="Times New Roman"/>
          <w:noProof/>
          <w:sz w:val="24"/>
          <w:szCs w:val="24"/>
        </w:rPr>
        <w:t xml:space="preserve">L.-H. Xu, Y.-T. He, Y. Xu, S. Sun, J. Liu et al., Deep eutectic solvent gel electrolytes reinforced with cellulose nanofibers for high-performance flexible solid-state supercapacitors. Adv. Funct. Mater. </w:t>
      </w:r>
      <w:r w:rsidRPr="000D2619">
        <w:rPr>
          <w:rFonts w:ascii="Times New Roman" w:hAnsi="Times New Roman" w:cs="Times New Roman"/>
          <w:b/>
          <w:noProof/>
          <w:sz w:val="24"/>
          <w:szCs w:val="24"/>
        </w:rPr>
        <w:t>35</w:t>
      </w:r>
      <w:r w:rsidRPr="000D2619">
        <w:rPr>
          <w:rFonts w:ascii="Times New Roman" w:hAnsi="Times New Roman" w:cs="Times New Roman"/>
          <w:noProof/>
          <w:sz w:val="24"/>
          <w:szCs w:val="24"/>
        </w:rPr>
        <w:t xml:space="preserve">(38), 2501263 (2025). </w:t>
      </w:r>
      <w:hyperlink r:id="rId32" w:history="1">
        <w:r w:rsidR="00030440" w:rsidRPr="00F03607">
          <w:rPr>
            <w:rStyle w:val="Hyperlink"/>
            <w:rFonts w:ascii="Times New Roman" w:hAnsi="Times New Roman" w:cs="Times New Roman"/>
            <w:noProof/>
            <w:sz w:val="24"/>
            <w:szCs w:val="24"/>
          </w:rPr>
          <w:t>https://doi.org/10.1002/adfm.202501263</w:t>
        </w:r>
      </w:hyperlink>
      <w:r w:rsidR="00030440">
        <w:rPr>
          <w:rFonts w:ascii="Times New Roman" w:hAnsi="Times New Roman" w:cs="Times New Roman"/>
          <w:noProof/>
          <w:sz w:val="24"/>
          <w:szCs w:val="24"/>
        </w:rPr>
        <w:t xml:space="preserve"> </w:t>
      </w:r>
    </w:p>
    <w:p w14:paraId="222E7F74" w14:textId="66F760AC" w:rsidR="00F05FE5" w:rsidRPr="000D2619" w:rsidRDefault="00DA7A40" w:rsidP="000D2619">
      <w:pPr>
        <w:pStyle w:val="EndNoteBibliography"/>
        <w:numPr>
          <w:ilvl w:val="0"/>
          <w:numId w:val="9"/>
        </w:numPr>
        <w:spacing w:beforeLines="0" w:before="120" w:afterLines="0" w:after="120"/>
        <w:ind w:left="284" w:firstLineChars="0"/>
        <w:rPr>
          <w:rFonts w:ascii="Times New Roman" w:hAnsi="Times New Roman" w:cs="Times New Roman"/>
          <w:noProof/>
          <w:sz w:val="24"/>
          <w:szCs w:val="24"/>
        </w:rPr>
      </w:pPr>
      <w:r w:rsidRPr="000D2619">
        <w:rPr>
          <w:rFonts w:ascii="Times New Roman" w:hAnsi="Times New Roman" w:cs="Times New Roman"/>
          <w:noProof/>
          <w:sz w:val="24"/>
          <w:szCs w:val="24"/>
        </w:rPr>
        <w:t xml:space="preserve">Y. Shao, C. Dang, H. Qi, Z. Liu, H. Pei et al., Polyfunctional eutectogels with multiple hydrogen-bond-shielded amorphous networks for soft ionotronics. Matter </w:t>
      </w:r>
      <w:r w:rsidRPr="000D2619">
        <w:rPr>
          <w:rFonts w:ascii="Times New Roman" w:hAnsi="Times New Roman" w:cs="Times New Roman"/>
          <w:b/>
          <w:noProof/>
          <w:sz w:val="24"/>
          <w:szCs w:val="24"/>
        </w:rPr>
        <w:t>7</w:t>
      </w:r>
      <w:r w:rsidRPr="000D2619">
        <w:rPr>
          <w:rFonts w:ascii="Times New Roman" w:hAnsi="Times New Roman" w:cs="Times New Roman"/>
          <w:noProof/>
          <w:sz w:val="24"/>
          <w:szCs w:val="24"/>
        </w:rPr>
        <w:t xml:space="preserve">(11), 4076–4098 (2024). </w:t>
      </w:r>
      <w:hyperlink r:id="rId33" w:history="1">
        <w:r w:rsidR="00030440" w:rsidRPr="00F03607">
          <w:rPr>
            <w:rStyle w:val="Hyperlink"/>
            <w:rFonts w:ascii="Times New Roman" w:hAnsi="Times New Roman" w:cs="Times New Roman"/>
            <w:noProof/>
            <w:sz w:val="24"/>
            <w:szCs w:val="24"/>
          </w:rPr>
          <w:t>https://doi.org/10.1016/j.matt.2024.09.009</w:t>
        </w:r>
      </w:hyperlink>
      <w:r w:rsidR="00030440">
        <w:rPr>
          <w:rFonts w:ascii="Times New Roman" w:hAnsi="Times New Roman" w:cs="Times New Roman"/>
          <w:noProof/>
          <w:sz w:val="24"/>
          <w:szCs w:val="24"/>
        </w:rPr>
        <w:t xml:space="preserve"> </w:t>
      </w:r>
    </w:p>
    <w:p w14:paraId="5B4A71F7" w14:textId="7D5C7DD8" w:rsidR="00F05FE5" w:rsidRPr="000D2619" w:rsidRDefault="00DA7A40" w:rsidP="000D2619">
      <w:pPr>
        <w:pStyle w:val="EndNoteBibliography"/>
        <w:numPr>
          <w:ilvl w:val="0"/>
          <w:numId w:val="9"/>
        </w:numPr>
        <w:spacing w:beforeLines="0" w:before="120" w:afterLines="0" w:after="120"/>
        <w:ind w:left="284" w:firstLineChars="0"/>
        <w:rPr>
          <w:rFonts w:ascii="Times New Roman" w:hAnsi="Times New Roman" w:cs="Times New Roman"/>
          <w:noProof/>
          <w:sz w:val="24"/>
          <w:szCs w:val="24"/>
        </w:rPr>
      </w:pPr>
      <w:r w:rsidRPr="000D2619">
        <w:rPr>
          <w:rFonts w:ascii="Times New Roman" w:hAnsi="Times New Roman" w:cs="Times New Roman"/>
          <w:noProof/>
          <w:sz w:val="24"/>
          <w:szCs w:val="24"/>
        </w:rPr>
        <w:t xml:space="preserve">C. Lu, X. Wang, Y. Shen, S. Xu, C. Huang et al., Skin-like transparent, high resilience, low hysteresis, fatigue-resistant cellulose-based eutectogel for self-powered E-skin and human–machine interaction. Adv. Funct. Mater. </w:t>
      </w:r>
      <w:r w:rsidRPr="000D2619">
        <w:rPr>
          <w:rFonts w:ascii="Times New Roman" w:hAnsi="Times New Roman" w:cs="Times New Roman"/>
          <w:b/>
          <w:noProof/>
          <w:sz w:val="24"/>
          <w:szCs w:val="24"/>
        </w:rPr>
        <w:t>34</w:t>
      </w:r>
      <w:r w:rsidRPr="000D2619">
        <w:rPr>
          <w:rFonts w:ascii="Times New Roman" w:hAnsi="Times New Roman" w:cs="Times New Roman"/>
          <w:noProof/>
          <w:sz w:val="24"/>
          <w:szCs w:val="24"/>
        </w:rPr>
        <w:t xml:space="preserve">(13), 2311502 (2024). </w:t>
      </w:r>
      <w:hyperlink r:id="rId34" w:history="1">
        <w:r w:rsidR="00030440" w:rsidRPr="00F03607">
          <w:rPr>
            <w:rStyle w:val="Hyperlink"/>
            <w:rFonts w:ascii="Times New Roman" w:hAnsi="Times New Roman" w:cs="Times New Roman"/>
            <w:noProof/>
            <w:sz w:val="24"/>
            <w:szCs w:val="24"/>
          </w:rPr>
          <w:t>https://doi.org/10.1002/adfm.202311502</w:t>
        </w:r>
      </w:hyperlink>
      <w:r w:rsidR="00030440">
        <w:rPr>
          <w:rFonts w:ascii="Times New Roman" w:hAnsi="Times New Roman" w:cs="Times New Roman"/>
          <w:noProof/>
          <w:sz w:val="24"/>
          <w:szCs w:val="24"/>
        </w:rPr>
        <w:t xml:space="preserve"> </w:t>
      </w:r>
    </w:p>
    <w:p w14:paraId="12696227" w14:textId="0ACFFF5C" w:rsidR="00F05FE5" w:rsidRPr="000D2619" w:rsidRDefault="00DA7A40" w:rsidP="000D2619">
      <w:pPr>
        <w:pStyle w:val="EndNoteBibliography"/>
        <w:numPr>
          <w:ilvl w:val="0"/>
          <w:numId w:val="9"/>
        </w:numPr>
        <w:spacing w:beforeLines="0" w:before="120" w:afterLines="0" w:after="120"/>
        <w:ind w:left="284" w:firstLineChars="0"/>
        <w:rPr>
          <w:rFonts w:ascii="Times New Roman" w:hAnsi="Times New Roman" w:cs="Times New Roman"/>
          <w:noProof/>
          <w:sz w:val="24"/>
          <w:szCs w:val="24"/>
          <w:lang w:val="de-DE"/>
        </w:rPr>
      </w:pPr>
      <w:r w:rsidRPr="00026888">
        <w:rPr>
          <w:rFonts w:ascii="Times New Roman" w:hAnsi="Times New Roman" w:cs="Times New Roman"/>
          <w:noProof/>
          <w:sz w:val="24"/>
          <w:szCs w:val="24"/>
        </w:rPr>
        <w:t xml:space="preserve">X. Ju, J. Kong, G. Qi, S. Hou, X. Diao et al., A wearable electrostimulation-augmented ionic-gel photothermal patch doped with MXene for skin tumor treatment. </w:t>
      </w:r>
      <w:r w:rsidRPr="000D2619">
        <w:rPr>
          <w:rFonts w:ascii="Times New Roman" w:hAnsi="Times New Roman" w:cs="Times New Roman"/>
          <w:noProof/>
          <w:sz w:val="24"/>
          <w:szCs w:val="24"/>
          <w:lang w:val="de-DE"/>
        </w:rPr>
        <w:t xml:space="preserve">Nat. Commun. </w:t>
      </w:r>
      <w:r w:rsidRPr="000D2619">
        <w:rPr>
          <w:rFonts w:ascii="Times New Roman" w:hAnsi="Times New Roman" w:cs="Times New Roman"/>
          <w:b/>
          <w:noProof/>
          <w:sz w:val="24"/>
          <w:szCs w:val="24"/>
          <w:lang w:val="de-DE"/>
        </w:rPr>
        <w:t>15</w:t>
      </w:r>
      <w:r w:rsidRPr="000D2619">
        <w:rPr>
          <w:rFonts w:ascii="Times New Roman" w:hAnsi="Times New Roman" w:cs="Times New Roman"/>
          <w:noProof/>
          <w:sz w:val="24"/>
          <w:szCs w:val="24"/>
          <w:lang w:val="de-DE"/>
        </w:rPr>
        <w:t xml:space="preserve">, 762 (2024). </w:t>
      </w:r>
      <w:hyperlink r:id="rId35" w:history="1">
        <w:r w:rsidR="00030440" w:rsidRPr="00F03607">
          <w:rPr>
            <w:rStyle w:val="Hyperlink"/>
            <w:rFonts w:ascii="Times New Roman" w:hAnsi="Times New Roman" w:cs="Times New Roman"/>
            <w:noProof/>
            <w:sz w:val="24"/>
            <w:szCs w:val="24"/>
            <w:lang w:val="de-DE"/>
          </w:rPr>
          <w:t>https://doi.org/10.1038/s41467-024-45070-z</w:t>
        </w:r>
      </w:hyperlink>
      <w:r w:rsidR="00030440">
        <w:rPr>
          <w:rFonts w:ascii="Times New Roman" w:hAnsi="Times New Roman" w:cs="Times New Roman"/>
          <w:noProof/>
          <w:sz w:val="24"/>
          <w:szCs w:val="24"/>
          <w:lang w:val="de-DE"/>
        </w:rPr>
        <w:t xml:space="preserve"> </w:t>
      </w:r>
    </w:p>
    <w:p w14:paraId="256D1436" w14:textId="4AC4BD7F" w:rsidR="00F05FE5" w:rsidRPr="000D2619" w:rsidRDefault="00DA7A40" w:rsidP="000D2619">
      <w:pPr>
        <w:pStyle w:val="EndNoteBibliography"/>
        <w:numPr>
          <w:ilvl w:val="0"/>
          <w:numId w:val="9"/>
        </w:numPr>
        <w:spacing w:beforeLines="0" w:before="120" w:afterLines="0" w:after="120"/>
        <w:ind w:left="284" w:firstLineChars="0"/>
        <w:rPr>
          <w:rFonts w:ascii="Times New Roman" w:hAnsi="Times New Roman" w:cs="Times New Roman"/>
          <w:noProof/>
          <w:sz w:val="24"/>
          <w:szCs w:val="24"/>
        </w:rPr>
      </w:pPr>
      <w:r w:rsidRPr="000D2619">
        <w:rPr>
          <w:rFonts w:ascii="Times New Roman" w:hAnsi="Times New Roman" w:cs="Times New Roman"/>
          <w:noProof/>
          <w:sz w:val="24"/>
          <w:szCs w:val="24"/>
        </w:rPr>
        <w:t xml:space="preserve">Z. Wei, Y. Wang, C. Cai, Y. Zhang, S. Guo et al., Dual-network liquid metal hydrogel with integrated solar-driven evaporation, multi-sensory applications, and electricity generation </w:t>
      </w:r>
      <w:r w:rsidRPr="000D2619">
        <w:rPr>
          <w:rFonts w:ascii="Times New Roman" w:hAnsi="Times New Roman" w:cs="Times New Roman"/>
          <w:i/>
          <w:noProof/>
          <w:sz w:val="24"/>
          <w:szCs w:val="24"/>
        </w:rPr>
        <w:t>via</w:t>
      </w:r>
      <w:r w:rsidRPr="000D2619">
        <w:rPr>
          <w:rFonts w:ascii="Times New Roman" w:hAnsi="Times New Roman" w:cs="Times New Roman"/>
          <w:noProof/>
          <w:sz w:val="24"/>
          <w:szCs w:val="24"/>
        </w:rPr>
        <w:t xml:space="preserve"> enhanced light absorption and Bénard–Marangoni effect. Adv. Funct. Mater. </w:t>
      </w:r>
      <w:r w:rsidRPr="000D2619">
        <w:rPr>
          <w:rFonts w:ascii="Times New Roman" w:hAnsi="Times New Roman" w:cs="Times New Roman"/>
          <w:b/>
          <w:noProof/>
          <w:sz w:val="24"/>
          <w:szCs w:val="24"/>
        </w:rPr>
        <w:t>32</w:t>
      </w:r>
      <w:r w:rsidRPr="000D2619">
        <w:rPr>
          <w:rFonts w:ascii="Times New Roman" w:hAnsi="Times New Roman" w:cs="Times New Roman"/>
          <w:noProof/>
          <w:sz w:val="24"/>
          <w:szCs w:val="24"/>
        </w:rPr>
        <w:t xml:space="preserve">(41), 2206287 (2022). </w:t>
      </w:r>
      <w:hyperlink r:id="rId36" w:history="1">
        <w:r w:rsidR="00030440" w:rsidRPr="00F03607">
          <w:rPr>
            <w:rStyle w:val="Hyperlink"/>
            <w:rFonts w:ascii="Times New Roman" w:hAnsi="Times New Roman" w:cs="Times New Roman"/>
            <w:noProof/>
            <w:sz w:val="24"/>
            <w:szCs w:val="24"/>
          </w:rPr>
          <w:t>https://doi.org/10.1002/adfm.202206287</w:t>
        </w:r>
      </w:hyperlink>
      <w:r w:rsidR="00030440">
        <w:rPr>
          <w:rFonts w:ascii="Times New Roman" w:hAnsi="Times New Roman" w:cs="Times New Roman"/>
          <w:noProof/>
          <w:sz w:val="24"/>
          <w:szCs w:val="24"/>
        </w:rPr>
        <w:t xml:space="preserve"> </w:t>
      </w:r>
    </w:p>
    <w:p w14:paraId="4162E10F" w14:textId="08AD3EC1" w:rsidR="00F05FE5" w:rsidRPr="000D2619" w:rsidRDefault="00DA7A40" w:rsidP="000D2619">
      <w:pPr>
        <w:pStyle w:val="EndNoteBibliography"/>
        <w:numPr>
          <w:ilvl w:val="0"/>
          <w:numId w:val="9"/>
        </w:numPr>
        <w:spacing w:beforeLines="0" w:before="120" w:afterLines="0" w:after="120"/>
        <w:ind w:left="284" w:firstLineChars="0"/>
        <w:rPr>
          <w:rFonts w:ascii="Times New Roman" w:hAnsi="Times New Roman" w:cs="Times New Roman"/>
          <w:noProof/>
          <w:sz w:val="24"/>
          <w:szCs w:val="24"/>
          <w:lang w:val="de-DE"/>
        </w:rPr>
      </w:pPr>
      <w:r w:rsidRPr="00026888">
        <w:rPr>
          <w:rFonts w:ascii="Times New Roman" w:hAnsi="Times New Roman" w:cs="Times New Roman"/>
          <w:noProof/>
          <w:sz w:val="24"/>
          <w:szCs w:val="24"/>
        </w:rPr>
        <w:t xml:space="preserve">W. Wang, Z. Ma, Z. Hu, Y. Long, F. Wu et al., Synergistic enhancement of hole–bridge structure and molecular-crowding effect in multifunctional eutectic hydrogel strain/pressure sensor for personal rehabilitation training. </w:t>
      </w:r>
      <w:r w:rsidRPr="000D2619">
        <w:rPr>
          <w:rFonts w:ascii="Times New Roman" w:hAnsi="Times New Roman" w:cs="Times New Roman"/>
          <w:noProof/>
          <w:sz w:val="24"/>
          <w:szCs w:val="24"/>
          <w:lang w:val="de-DE"/>
        </w:rPr>
        <w:t xml:space="preserve">Adv. Funct. Mater. </w:t>
      </w:r>
      <w:r w:rsidRPr="000D2619">
        <w:rPr>
          <w:rFonts w:ascii="Times New Roman" w:hAnsi="Times New Roman" w:cs="Times New Roman"/>
          <w:b/>
          <w:noProof/>
          <w:sz w:val="24"/>
          <w:szCs w:val="24"/>
          <w:lang w:val="de-DE"/>
        </w:rPr>
        <w:t>35</w:t>
      </w:r>
      <w:r w:rsidRPr="000D2619">
        <w:rPr>
          <w:rFonts w:ascii="Times New Roman" w:hAnsi="Times New Roman" w:cs="Times New Roman"/>
          <w:noProof/>
          <w:sz w:val="24"/>
          <w:szCs w:val="24"/>
          <w:lang w:val="de-DE"/>
        </w:rPr>
        <w:t xml:space="preserve">(39), 2502844 (2025). </w:t>
      </w:r>
      <w:hyperlink r:id="rId37" w:history="1">
        <w:r w:rsidR="00030440" w:rsidRPr="00F03607">
          <w:rPr>
            <w:rStyle w:val="Hyperlink"/>
            <w:rFonts w:ascii="Times New Roman" w:hAnsi="Times New Roman" w:cs="Times New Roman"/>
            <w:noProof/>
            <w:sz w:val="24"/>
            <w:szCs w:val="24"/>
            <w:lang w:val="de-DE"/>
          </w:rPr>
          <w:t>https://doi.org/10.1002/adfm.202502844</w:t>
        </w:r>
      </w:hyperlink>
      <w:r w:rsidR="00030440">
        <w:rPr>
          <w:rFonts w:ascii="Times New Roman" w:hAnsi="Times New Roman" w:cs="Times New Roman"/>
          <w:noProof/>
          <w:sz w:val="24"/>
          <w:szCs w:val="24"/>
          <w:lang w:val="de-DE"/>
        </w:rPr>
        <w:t xml:space="preserve"> </w:t>
      </w:r>
    </w:p>
    <w:p w14:paraId="434E0262" w14:textId="7E4422F5" w:rsidR="00F05FE5" w:rsidRPr="000D2619" w:rsidRDefault="00DA7A40" w:rsidP="000D2619">
      <w:pPr>
        <w:pStyle w:val="EndNoteBibliography"/>
        <w:numPr>
          <w:ilvl w:val="0"/>
          <w:numId w:val="9"/>
        </w:numPr>
        <w:spacing w:beforeLines="0" w:before="120" w:afterLines="0" w:after="120"/>
        <w:ind w:left="284" w:firstLineChars="0"/>
        <w:rPr>
          <w:rFonts w:ascii="Times New Roman" w:hAnsi="Times New Roman" w:cs="Times New Roman"/>
          <w:noProof/>
          <w:sz w:val="24"/>
          <w:szCs w:val="24"/>
          <w:lang w:val="de-DE"/>
        </w:rPr>
      </w:pPr>
      <w:r w:rsidRPr="00026888">
        <w:rPr>
          <w:rFonts w:ascii="Times New Roman" w:hAnsi="Times New Roman" w:cs="Times New Roman"/>
          <w:noProof/>
          <w:sz w:val="24"/>
          <w:szCs w:val="24"/>
        </w:rPr>
        <w:t xml:space="preserve">Y. Wang, K. Liu, W. Wei, H. Dai, A multifunctional hydrogel with photothermal antibacterial and AntiOxidant activity for smart monitoring and promotion of diabetic wound healing. </w:t>
      </w:r>
      <w:r w:rsidRPr="000D2619">
        <w:rPr>
          <w:rFonts w:ascii="Times New Roman" w:hAnsi="Times New Roman" w:cs="Times New Roman"/>
          <w:noProof/>
          <w:sz w:val="24"/>
          <w:szCs w:val="24"/>
          <w:lang w:val="de-DE"/>
        </w:rPr>
        <w:t xml:space="preserve">Adv. Funct. Mater. </w:t>
      </w:r>
      <w:r w:rsidRPr="000D2619">
        <w:rPr>
          <w:rFonts w:ascii="Times New Roman" w:hAnsi="Times New Roman" w:cs="Times New Roman"/>
          <w:b/>
          <w:noProof/>
          <w:sz w:val="24"/>
          <w:szCs w:val="24"/>
          <w:lang w:val="de-DE"/>
        </w:rPr>
        <w:t>34</w:t>
      </w:r>
      <w:r w:rsidRPr="000D2619">
        <w:rPr>
          <w:rFonts w:ascii="Times New Roman" w:hAnsi="Times New Roman" w:cs="Times New Roman"/>
          <w:noProof/>
          <w:sz w:val="24"/>
          <w:szCs w:val="24"/>
          <w:lang w:val="de-DE"/>
        </w:rPr>
        <w:t xml:space="preserve">(38), 2402531 (2024). </w:t>
      </w:r>
      <w:hyperlink r:id="rId38" w:history="1">
        <w:r w:rsidR="00030440" w:rsidRPr="00F03607">
          <w:rPr>
            <w:rStyle w:val="Hyperlink"/>
            <w:rFonts w:ascii="Times New Roman" w:hAnsi="Times New Roman" w:cs="Times New Roman"/>
            <w:noProof/>
            <w:sz w:val="24"/>
            <w:szCs w:val="24"/>
            <w:lang w:val="de-DE"/>
          </w:rPr>
          <w:t>https://doi.org/10.1002/adfm.202402531</w:t>
        </w:r>
      </w:hyperlink>
      <w:r w:rsidR="00030440">
        <w:rPr>
          <w:rFonts w:ascii="Times New Roman" w:hAnsi="Times New Roman" w:cs="Times New Roman"/>
          <w:noProof/>
          <w:sz w:val="24"/>
          <w:szCs w:val="24"/>
          <w:lang w:val="de-DE"/>
        </w:rPr>
        <w:t xml:space="preserve"> </w:t>
      </w:r>
    </w:p>
    <w:p w14:paraId="61E3A2A2" w14:textId="7BDD2A67" w:rsidR="00F05FE5" w:rsidRPr="000D2619" w:rsidRDefault="00DA7A40" w:rsidP="000D2619">
      <w:pPr>
        <w:pStyle w:val="EndNoteBibliography"/>
        <w:numPr>
          <w:ilvl w:val="0"/>
          <w:numId w:val="9"/>
        </w:numPr>
        <w:spacing w:beforeLines="0" w:before="120" w:afterLines="0" w:after="120"/>
        <w:ind w:left="284" w:firstLineChars="0"/>
        <w:rPr>
          <w:rFonts w:ascii="Times New Roman" w:hAnsi="Times New Roman" w:cs="Times New Roman"/>
          <w:noProof/>
          <w:sz w:val="24"/>
          <w:szCs w:val="24"/>
          <w:lang w:val="de-DE"/>
        </w:rPr>
      </w:pPr>
      <w:r w:rsidRPr="00026888">
        <w:rPr>
          <w:rFonts w:ascii="Times New Roman" w:hAnsi="Times New Roman" w:cs="Times New Roman"/>
          <w:noProof/>
          <w:sz w:val="24"/>
          <w:szCs w:val="24"/>
        </w:rPr>
        <w:t xml:space="preserve">M. Hou, M. Yu, W. Liu, H. Zhang, Z. Wang et al., Mxene hybrid conductive hydrogels with mechanical flexibility, frost-resistance, photothermoelectric conversion characteristics and their multiple applications in sensing. </w:t>
      </w:r>
      <w:r w:rsidRPr="000D2619">
        <w:rPr>
          <w:rFonts w:ascii="Times New Roman" w:hAnsi="Times New Roman" w:cs="Times New Roman"/>
          <w:noProof/>
          <w:sz w:val="24"/>
          <w:szCs w:val="24"/>
          <w:lang w:val="de-DE"/>
        </w:rPr>
        <w:t xml:space="preserve">Chem. Eng. J. </w:t>
      </w:r>
      <w:r w:rsidRPr="000D2619">
        <w:rPr>
          <w:rFonts w:ascii="Times New Roman" w:hAnsi="Times New Roman" w:cs="Times New Roman"/>
          <w:b/>
          <w:noProof/>
          <w:sz w:val="24"/>
          <w:szCs w:val="24"/>
          <w:lang w:val="de-DE"/>
        </w:rPr>
        <w:t>483</w:t>
      </w:r>
      <w:r w:rsidRPr="000D2619">
        <w:rPr>
          <w:rFonts w:ascii="Times New Roman" w:hAnsi="Times New Roman" w:cs="Times New Roman"/>
          <w:noProof/>
          <w:sz w:val="24"/>
          <w:szCs w:val="24"/>
          <w:lang w:val="de-DE"/>
        </w:rPr>
        <w:t xml:space="preserve">, 149299 (2024). </w:t>
      </w:r>
      <w:hyperlink r:id="rId39" w:history="1">
        <w:r w:rsidR="00030440" w:rsidRPr="00F03607">
          <w:rPr>
            <w:rStyle w:val="Hyperlink"/>
            <w:rFonts w:ascii="Times New Roman" w:hAnsi="Times New Roman" w:cs="Times New Roman"/>
            <w:noProof/>
            <w:sz w:val="24"/>
            <w:szCs w:val="24"/>
            <w:lang w:val="de-DE"/>
          </w:rPr>
          <w:t>https://doi.org/10.1016/j.cej.2024.149299</w:t>
        </w:r>
      </w:hyperlink>
      <w:r w:rsidR="00030440">
        <w:rPr>
          <w:rFonts w:ascii="Times New Roman" w:hAnsi="Times New Roman" w:cs="Times New Roman"/>
          <w:noProof/>
          <w:sz w:val="24"/>
          <w:szCs w:val="24"/>
          <w:lang w:val="de-DE"/>
        </w:rPr>
        <w:t xml:space="preserve"> </w:t>
      </w:r>
    </w:p>
    <w:p w14:paraId="5EFC80D6" w14:textId="62865EB0" w:rsidR="00F05FE5" w:rsidRPr="000D2619" w:rsidRDefault="00DA7A40" w:rsidP="000D2619">
      <w:pPr>
        <w:pStyle w:val="EndNoteBibliography"/>
        <w:numPr>
          <w:ilvl w:val="0"/>
          <w:numId w:val="9"/>
        </w:numPr>
        <w:spacing w:beforeLines="0" w:before="120" w:afterLines="0" w:after="120"/>
        <w:ind w:left="284" w:firstLineChars="0"/>
        <w:rPr>
          <w:rFonts w:ascii="Times New Roman" w:hAnsi="Times New Roman" w:cs="Times New Roman"/>
          <w:noProof/>
          <w:sz w:val="24"/>
          <w:szCs w:val="24"/>
        </w:rPr>
      </w:pPr>
      <w:r w:rsidRPr="000D2619">
        <w:rPr>
          <w:rFonts w:ascii="Times New Roman" w:hAnsi="Times New Roman" w:cs="Times New Roman"/>
          <w:noProof/>
          <w:sz w:val="24"/>
          <w:szCs w:val="24"/>
        </w:rPr>
        <w:t xml:space="preserve">Y. Jiang, Y. Yang, X. Zheng, Y. Yi, X. Chen et al., Multifunctional load-bearing hybrid hydrogel with combined drug release and photothermal conversion functions. NPG Asia Mater. </w:t>
      </w:r>
      <w:r w:rsidRPr="000D2619">
        <w:rPr>
          <w:rFonts w:ascii="Times New Roman" w:hAnsi="Times New Roman" w:cs="Times New Roman"/>
          <w:b/>
          <w:noProof/>
          <w:sz w:val="24"/>
          <w:szCs w:val="24"/>
        </w:rPr>
        <w:t>12</w:t>
      </w:r>
      <w:r w:rsidRPr="000D2619">
        <w:rPr>
          <w:rFonts w:ascii="Times New Roman" w:hAnsi="Times New Roman" w:cs="Times New Roman"/>
          <w:noProof/>
          <w:sz w:val="24"/>
          <w:szCs w:val="24"/>
        </w:rPr>
        <w:t xml:space="preserve">, 18 (2020). </w:t>
      </w:r>
      <w:hyperlink r:id="rId40" w:history="1">
        <w:r w:rsidR="00030440" w:rsidRPr="00F03607">
          <w:rPr>
            <w:rStyle w:val="Hyperlink"/>
            <w:rFonts w:ascii="Times New Roman" w:hAnsi="Times New Roman" w:cs="Times New Roman"/>
            <w:noProof/>
            <w:sz w:val="24"/>
            <w:szCs w:val="24"/>
          </w:rPr>
          <w:t>https://doi.org/10.1038/s41427-020-0199-6</w:t>
        </w:r>
      </w:hyperlink>
      <w:r w:rsidR="00030440">
        <w:rPr>
          <w:rFonts w:ascii="Times New Roman" w:hAnsi="Times New Roman" w:cs="Times New Roman"/>
          <w:noProof/>
          <w:sz w:val="24"/>
          <w:szCs w:val="24"/>
        </w:rPr>
        <w:t xml:space="preserve"> </w:t>
      </w:r>
    </w:p>
    <w:p w14:paraId="6534F7D5" w14:textId="42F65453" w:rsidR="00F05FE5" w:rsidRPr="000D2619" w:rsidRDefault="00DA7A40" w:rsidP="000D2619">
      <w:pPr>
        <w:pStyle w:val="EndNoteBibliography"/>
        <w:numPr>
          <w:ilvl w:val="0"/>
          <w:numId w:val="9"/>
        </w:numPr>
        <w:spacing w:beforeLines="0" w:before="120" w:afterLines="0" w:after="120"/>
        <w:ind w:left="284" w:firstLineChars="0"/>
        <w:rPr>
          <w:rFonts w:ascii="Times New Roman" w:hAnsi="Times New Roman" w:cs="Times New Roman"/>
          <w:noProof/>
          <w:sz w:val="24"/>
          <w:szCs w:val="24"/>
          <w:lang w:val="de-DE"/>
        </w:rPr>
      </w:pPr>
      <w:r w:rsidRPr="00026888">
        <w:rPr>
          <w:rFonts w:ascii="Times New Roman" w:hAnsi="Times New Roman" w:cs="Times New Roman"/>
          <w:noProof/>
          <w:sz w:val="24"/>
          <w:szCs w:val="24"/>
        </w:rPr>
        <w:t xml:space="preserve">L. Zhang, G. He, Y. Yu, Y. Zhang, X. Li et al., Design of biocompatible chitosan/polyaniline/laponite hydrogel with photothermal conversion capability. </w:t>
      </w:r>
      <w:r w:rsidRPr="000D2619">
        <w:rPr>
          <w:rFonts w:ascii="Times New Roman" w:hAnsi="Times New Roman" w:cs="Times New Roman"/>
          <w:noProof/>
          <w:sz w:val="24"/>
          <w:szCs w:val="24"/>
          <w:lang w:val="de-DE"/>
        </w:rPr>
        <w:t xml:space="preserve">Biomolecules </w:t>
      </w:r>
      <w:r w:rsidRPr="000D2619">
        <w:rPr>
          <w:rFonts w:ascii="Times New Roman" w:hAnsi="Times New Roman" w:cs="Times New Roman"/>
          <w:b/>
          <w:noProof/>
          <w:sz w:val="24"/>
          <w:szCs w:val="24"/>
          <w:lang w:val="de-DE"/>
        </w:rPr>
        <w:t>12</w:t>
      </w:r>
      <w:r w:rsidRPr="000D2619">
        <w:rPr>
          <w:rFonts w:ascii="Times New Roman" w:hAnsi="Times New Roman" w:cs="Times New Roman"/>
          <w:noProof/>
          <w:sz w:val="24"/>
          <w:szCs w:val="24"/>
          <w:lang w:val="de-DE"/>
        </w:rPr>
        <w:t>(8)</w:t>
      </w:r>
      <w:r w:rsidR="00595F23" w:rsidRPr="000D2619">
        <w:rPr>
          <w:rFonts w:ascii="Times New Roman" w:hAnsi="Times New Roman" w:cs="Times New Roman" w:hint="eastAsia"/>
          <w:noProof/>
          <w:sz w:val="24"/>
          <w:szCs w:val="24"/>
          <w:lang w:val="de-DE"/>
        </w:rPr>
        <w:t xml:space="preserve">, </w:t>
      </w:r>
      <w:r w:rsidR="00595F23" w:rsidRPr="000D2619">
        <w:rPr>
          <w:rFonts w:ascii="Times New Roman" w:hAnsi="Times New Roman" w:cs="Times New Roman"/>
          <w:noProof/>
          <w:sz w:val="24"/>
          <w:szCs w:val="24"/>
          <w:lang w:val="de-DE"/>
        </w:rPr>
        <w:t>1089</w:t>
      </w:r>
      <w:r w:rsidRPr="000D2619">
        <w:rPr>
          <w:rFonts w:ascii="Times New Roman" w:hAnsi="Times New Roman" w:cs="Times New Roman"/>
          <w:noProof/>
          <w:sz w:val="24"/>
          <w:szCs w:val="24"/>
          <w:lang w:val="de-DE"/>
        </w:rPr>
        <w:t xml:space="preserve"> (2022). </w:t>
      </w:r>
      <w:hyperlink r:id="rId41" w:history="1">
        <w:r w:rsidR="00030440" w:rsidRPr="00F03607">
          <w:rPr>
            <w:rStyle w:val="Hyperlink"/>
            <w:rFonts w:ascii="Times New Roman" w:hAnsi="Times New Roman" w:cs="Times New Roman"/>
            <w:noProof/>
            <w:sz w:val="24"/>
            <w:szCs w:val="24"/>
            <w:lang w:val="de-DE"/>
          </w:rPr>
          <w:t>https://doi.org/10.3390/biom12081089</w:t>
        </w:r>
      </w:hyperlink>
      <w:r w:rsidR="00030440">
        <w:rPr>
          <w:rFonts w:ascii="Times New Roman" w:hAnsi="Times New Roman" w:cs="Times New Roman"/>
          <w:noProof/>
          <w:sz w:val="24"/>
          <w:szCs w:val="24"/>
          <w:lang w:val="de-DE"/>
        </w:rPr>
        <w:t xml:space="preserve"> </w:t>
      </w:r>
    </w:p>
    <w:p w14:paraId="2BE811DC" w14:textId="61D492A0" w:rsidR="00F05FE5" w:rsidRPr="000D2619" w:rsidRDefault="00DA7A40" w:rsidP="000D2619">
      <w:pPr>
        <w:pStyle w:val="EndNoteBibliography"/>
        <w:numPr>
          <w:ilvl w:val="0"/>
          <w:numId w:val="9"/>
        </w:numPr>
        <w:spacing w:beforeLines="0" w:before="120" w:afterLines="0" w:after="120"/>
        <w:ind w:left="284" w:firstLineChars="0"/>
        <w:rPr>
          <w:rFonts w:ascii="Times New Roman" w:hAnsi="Times New Roman" w:cs="Times New Roman"/>
          <w:noProof/>
          <w:sz w:val="24"/>
          <w:szCs w:val="24"/>
        </w:rPr>
      </w:pPr>
      <w:r w:rsidRPr="000D2619">
        <w:rPr>
          <w:rFonts w:ascii="Times New Roman" w:hAnsi="Times New Roman" w:cs="Times New Roman"/>
          <w:noProof/>
          <w:sz w:val="24"/>
          <w:szCs w:val="24"/>
        </w:rPr>
        <w:t xml:space="preserve">C. Zhang, Y. Jiang, X. Zou, L. Xing, W. Liu et al., Biomass-based ferric tannate hydrogel with a photothermal conversion function for solar water evaporation. ACS Appl. Polym. Mater. </w:t>
      </w:r>
      <w:r w:rsidRPr="000D2619">
        <w:rPr>
          <w:rFonts w:ascii="Times New Roman" w:hAnsi="Times New Roman" w:cs="Times New Roman"/>
          <w:b/>
          <w:noProof/>
          <w:sz w:val="24"/>
          <w:szCs w:val="24"/>
        </w:rPr>
        <w:t>5</w:t>
      </w:r>
      <w:r w:rsidRPr="000D2619">
        <w:rPr>
          <w:rFonts w:ascii="Times New Roman" w:hAnsi="Times New Roman" w:cs="Times New Roman"/>
          <w:noProof/>
          <w:sz w:val="24"/>
          <w:szCs w:val="24"/>
        </w:rPr>
        <w:t xml:space="preserve">(11), 9574–9584 (2023). </w:t>
      </w:r>
      <w:hyperlink r:id="rId42" w:history="1">
        <w:r w:rsidR="00030440" w:rsidRPr="00F03607">
          <w:rPr>
            <w:rStyle w:val="Hyperlink"/>
            <w:rFonts w:ascii="Times New Roman" w:hAnsi="Times New Roman" w:cs="Times New Roman"/>
            <w:noProof/>
            <w:sz w:val="24"/>
            <w:szCs w:val="24"/>
          </w:rPr>
          <w:t>https://doi.org/10.1021/acsapm.3c02022</w:t>
        </w:r>
      </w:hyperlink>
      <w:r w:rsidR="00030440">
        <w:rPr>
          <w:rFonts w:ascii="Times New Roman" w:hAnsi="Times New Roman" w:cs="Times New Roman"/>
          <w:noProof/>
          <w:sz w:val="24"/>
          <w:szCs w:val="24"/>
        </w:rPr>
        <w:t xml:space="preserve"> </w:t>
      </w:r>
    </w:p>
    <w:p w14:paraId="342F1CD6" w14:textId="48576165" w:rsidR="00F05FE5" w:rsidRPr="000D2619" w:rsidRDefault="00DA7A40" w:rsidP="000D2619">
      <w:pPr>
        <w:pStyle w:val="EndNoteBibliography"/>
        <w:numPr>
          <w:ilvl w:val="0"/>
          <w:numId w:val="9"/>
        </w:numPr>
        <w:spacing w:beforeLines="0" w:before="120" w:afterLines="0" w:after="120"/>
        <w:ind w:left="284" w:firstLineChars="0"/>
        <w:rPr>
          <w:rFonts w:ascii="Times New Roman" w:hAnsi="Times New Roman" w:cs="Times New Roman"/>
          <w:noProof/>
          <w:sz w:val="24"/>
          <w:szCs w:val="24"/>
          <w:lang w:val="de-DE"/>
        </w:rPr>
      </w:pPr>
      <w:r w:rsidRPr="00026888">
        <w:rPr>
          <w:rFonts w:ascii="Times New Roman" w:hAnsi="Times New Roman" w:cs="Times New Roman"/>
          <w:noProof/>
          <w:sz w:val="24"/>
          <w:szCs w:val="24"/>
        </w:rPr>
        <w:t xml:space="preserve">B. Lei, L. Cao, X. Qu, Y. Liu, J. Shao et al., Thermal-sensitive ionogel with NIR-light controlled adhesion for ultrasoft strain sensor. </w:t>
      </w:r>
      <w:r w:rsidRPr="000D2619">
        <w:rPr>
          <w:rFonts w:ascii="Times New Roman" w:hAnsi="Times New Roman" w:cs="Times New Roman"/>
          <w:noProof/>
          <w:sz w:val="24"/>
          <w:szCs w:val="24"/>
          <w:lang w:val="de-DE"/>
        </w:rPr>
        <w:t xml:space="preserve">Nano Res. </w:t>
      </w:r>
      <w:r w:rsidRPr="000D2619">
        <w:rPr>
          <w:rFonts w:ascii="Times New Roman" w:hAnsi="Times New Roman" w:cs="Times New Roman"/>
          <w:b/>
          <w:noProof/>
          <w:sz w:val="24"/>
          <w:szCs w:val="24"/>
          <w:lang w:val="de-DE"/>
        </w:rPr>
        <w:t>16</w:t>
      </w:r>
      <w:r w:rsidRPr="000D2619">
        <w:rPr>
          <w:rFonts w:ascii="Times New Roman" w:hAnsi="Times New Roman" w:cs="Times New Roman"/>
          <w:noProof/>
          <w:sz w:val="24"/>
          <w:szCs w:val="24"/>
          <w:lang w:val="de-DE"/>
        </w:rPr>
        <w:t xml:space="preserve">(4), 5464–5472 (2023). </w:t>
      </w:r>
      <w:hyperlink r:id="rId43" w:history="1">
        <w:r w:rsidR="00030440" w:rsidRPr="00F03607">
          <w:rPr>
            <w:rStyle w:val="Hyperlink"/>
            <w:rFonts w:ascii="Times New Roman" w:hAnsi="Times New Roman" w:cs="Times New Roman"/>
            <w:noProof/>
            <w:sz w:val="24"/>
            <w:szCs w:val="24"/>
            <w:lang w:val="de-DE"/>
          </w:rPr>
          <w:t>https://doi.org/10.1007/s12274-022-5151-3</w:t>
        </w:r>
      </w:hyperlink>
      <w:r w:rsidR="00030440">
        <w:rPr>
          <w:rFonts w:ascii="Times New Roman" w:hAnsi="Times New Roman" w:cs="Times New Roman"/>
          <w:noProof/>
          <w:sz w:val="24"/>
          <w:szCs w:val="24"/>
          <w:lang w:val="de-DE"/>
        </w:rPr>
        <w:t xml:space="preserve"> </w:t>
      </w:r>
    </w:p>
    <w:p w14:paraId="31FB4A1A" w14:textId="0A686BC8" w:rsidR="00F05FE5" w:rsidRPr="000D2619" w:rsidRDefault="00DA7A40" w:rsidP="000D2619">
      <w:pPr>
        <w:pStyle w:val="EndNoteBibliography"/>
        <w:numPr>
          <w:ilvl w:val="0"/>
          <w:numId w:val="9"/>
        </w:numPr>
        <w:spacing w:beforeLines="0" w:before="120" w:afterLines="0" w:after="120"/>
        <w:ind w:left="284" w:firstLineChars="0"/>
        <w:rPr>
          <w:rFonts w:ascii="Times New Roman" w:hAnsi="Times New Roman" w:cs="Times New Roman"/>
          <w:noProof/>
          <w:sz w:val="24"/>
          <w:szCs w:val="24"/>
        </w:rPr>
      </w:pPr>
      <w:r w:rsidRPr="000D2619">
        <w:rPr>
          <w:rFonts w:ascii="Times New Roman" w:hAnsi="Times New Roman" w:cs="Times New Roman"/>
          <w:noProof/>
          <w:sz w:val="24"/>
          <w:szCs w:val="24"/>
        </w:rPr>
        <w:t xml:space="preserve">X. Wen, Z. Deng, H. Wang, J. Shi, S. Wang et al., High strength, self-healing sensitive ionogel sensor based on MXene/ionic liquid synergistic conductive network for human-motion detection. J. Mater. Chem. B </w:t>
      </w:r>
      <w:r w:rsidRPr="000D2619">
        <w:rPr>
          <w:rFonts w:ascii="Times New Roman" w:hAnsi="Times New Roman" w:cs="Times New Roman"/>
          <w:b/>
          <w:noProof/>
          <w:sz w:val="24"/>
          <w:szCs w:val="24"/>
        </w:rPr>
        <w:t>11</w:t>
      </w:r>
      <w:r w:rsidRPr="000D2619">
        <w:rPr>
          <w:rFonts w:ascii="Times New Roman" w:hAnsi="Times New Roman" w:cs="Times New Roman"/>
          <w:noProof/>
          <w:sz w:val="24"/>
          <w:szCs w:val="24"/>
        </w:rPr>
        <w:t>(47), 11251–11264 (2023).</w:t>
      </w:r>
      <w:r w:rsidR="00595F23" w:rsidRPr="000D2619">
        <w:rPr>
          <w:rFonts w:ascii="Times New Roman" w:hAnsi="Times New Roman" w:cs="Times New Roman" w:hint="eastAsia"/>
          <w:noProof/>
          <w:sz w:val="24"/>
          <w:szCs w:val="24"/>
        </w:rPr>
        <w:t xml:space="preserve"> </w:t>
      </w:r>
      <w:hyperlink r:id="rId44" w:history="1">
        <w:r w:rsidR="00030440" w:rsidRPr="00F03607">
          <w:rPr>
            <w:rStyle w:val="Hyperlink"/>
            <w:rFonts w:ascii="Times New Roman" w:hAnsi="Times New Roman" w:cs="Times New Roman"/>
            <w:noProof/>
            <w:sz w:val="24"/>
            <w:szCs w:val="24"/>
          </w:rPr>
          <w:t>https://doi.org/10.1039/D3TB01570J</w:t>
        </w:r>
      </w:hyperlink>
      <w:r w:rsidR="00595F23" w:rsidRPr="000D2619">
        <w:rPr>
          <w:rFonts w:ascii="Times New Roman" w:hAnsi="Times New Roman" w:cs="Times New Roman"/>
          <w:noProof/>
          <w:sz w:val="24"/>
          <w:szCs w:val="24"/>
        </w:rPr>
        <w:t xml:space="preserve"> </w:t>
      </w:r>
      <w:r w:rsidR="00030440">
        <w:rPr>
          <w:rFonts w:ascii="Times New Roman" w:hAnsi="Times New Roman" w:cs="Times New Roman"/>
          <w:noProof/>
          <w:sz w:val="24"/>
          <w:szCs w:val="24"/>
        </w:rPr>
        <w:t xml:space="preserve"> </w:t>
      </w:r>
    </w:p>
    <w:p w14:paraId="1D6BC17A" w14:textId="3816D269" w:rsidR="00F05FE5" w:rsidRPr="000D2619" w:rsidRDefault="00DA7A40" w:rsidP="000D2619">
      <w:pPr>
        <w:pStyle w:val="EndNoteBibliography"/>
        <w:numPr>
          <w:ilvl w:val="0"/>
          <w:numId w:val="9"/>
        </w:numPr>
        <w:spacing w:beforeLines="0" w:before="120" w:afterLines="0" w:after="120"/>
        <w:ind w:left="284" w:firstLineChars="0"/>
        <w:rPr>
          <w:rFonts w:ascii="Times New Roman" w:hAnsi="Times New Roman" w:cs="Times New Roman"/>
          <w:noProof/>
          <w:sz w:val="24"/>
          <w:szCs w:val="24"/>
        </w:rPr>
      </w:pPr>
      <w:r w:rsidRPr="000D2619">
        <w:rPr>
          <w:rFonts w:ascii="Times New Roman" w:hAnsi="Times New Roman" w:cs="Times New Roman"/>
          <w:noProof/>
          <w:sz w:val="24"/>
          <w:szCs w:val="24"/>
        </w:rPr>
        <w:t xml:space="preserve">B. Tao, C. Lin, Y. Deng, Z. Yuan, X. Shen et al., Copper-nanoparticle-embedded hydrogel for killing bacteria and promoting wound healing with photothermal therapy. J. Mater. Chem. B </w:t>
      </w:r>
      <w:r w:rsidRPr="000D2619">
        <w:rPr>
          <w:rFonts w:ascii="Times New Roman" w:hAnsi="Times New Roman" w:cs="Times New Roman"/>
          <w:b/>
          <w:noProof/>
          <w:sz w:val="24"/>
          <w:szCs w:val="24"/>
        </w:rPr>
        <w:t>7</w:t>
      </w:r>
      <w:r w:rsidRPr="000D2619">
        <w:rPr>
          <w:rFonts w:ascii="Times New Roman" w:hAnsi="Times New Roman" w:cs="Times New Roman"/>
          <w:noProof/>
          <w:sz w:val="24"/>
          <w:szCs w:val="24"/>
        </w:rPr>
        <w:t>(15), 2534–2548 (2019).</w:t>
      </w:r>
      <w:r w:rsidR="00595F23" w:rsidRPr="000D2619">
        <w:rPr>
          <w:rFonts w:ascii="Times New Roman" w:hAnsi="Times New Roman" w:cs="Times New Roman" w:hint="eastAsia"/>
          <w:noProof/>
          <w:sz w:val="24"/>
          <w:szCs w:val="24"/>
        </w:rPr>
        <w:t xml:space="preserve"> </w:t>
      </w:r>
      <w:hyperlink r:id="rId45" w:history="1">
        <w:r w:rsidR="00030440" w:rsidRPr="00F03607">
          <w:rPr>
            <w:rStyle w:val="Hyperlink"/>
            <w:rFonts w:ascii="Times New Roman" w:hAnsi="Times New Roman" w:cs="Times New Roman"/>
            <w:noProof/>
            <w:sz w:val="24"/>
            <w:szCs w:val="24"/>
          </w:rPr>
          <w:t>https://doi.org/10.1039/C8TB03272F</w:t>
        </w:r>
      </w:hyperlink>
      <w:r w:rsidR="00595F23" w:rsidRPr="000D2619">
        <w:rPr>
          <w:rFonts w:ascii="Times New Roman" w:hAnsi="Times New Roman" w:cs="Times New Roman"/>
          <w:noProof/>
          <w:sz w:val="24"/>
          <w:szCs w:val="24"/>
        </w:rPr>
        <w:t xml:space="preserve"> </w:t>
      </w:r>
      <w:r w:rsidR="00030440">
        <w:rPr>
          <w:rFonts w:ascii="Times New Roman" w:hAnsi="Times New Roman" w:cs="Times New Roman"/>
          <w:noProof/>
          <w:sz w:val="24"/>
          <w:szCs w:val="24"/>
        </w:rPr>
        <w:t xml:space="preserve"> </w:t>
      </w:r>
    </w:p>
    <w:p w14:paraId="1E11D6C7" w14:textId="3E3CEE9D" w:rsidR="00F05FE5" w:rsidRPr="000D2619" w:rsidRDefault="00DA7A40" w:rsidP="000D2619">
      <w:pPr>
        <w:pStyle w:val="EndNoteBibliography"/>
        <w:numPr>
          <w:ilvl w:val="0"/>
          <w:numId w:val="9"/>
        </w:numPr>
        <w:spacing w:beforeLines="0" w:before="120" w:afterLines="0" w:after="120"/>
        <w:ind w:left="284" w:firstLineChars="0"/>
        <w:rPr>
          <w:rFonts w:ascii="Times New Roman" w:hAnsi="Times New Roman" w:cs="Times New Roman"/>
          <w:noProof/>
          <w:sz w:val="24"/>
          <w:szCs w:val="24"/>
        </w:rPr>
      </w:pPr>
      <w:r w:rsidRPr="000D2619">
        <w:rPr>
          <w:rFonts w:ascii="Times New Roman" w:hAnsi="Times New Roman" w:cs="Times New Roman"/>
          <w:noProof/>
          <w:sz w:val="24"/>
          <w:szCs w:val="24"/>
        </w:rPr>
        <w:t xml:space="preserve">Z. Zhao, Z. Zhang, Z. Zhu, X. Zou, Y. Zhao et al., Photothermal responsive hydrogel for adsorbing heavy metal ions in aqueous solution. Colloids Surf. A Physicochem. Eng. Aspects </w:t>
      </w:r>
      <w:r w:rsidRPr="000D2619">
        <w:rPr>
          <w:rFonts w:ascii="Times New Roman" w:hAnsi="Times New Roman" w:cs="Times New Roman"/>
          <w:b/>
          <w:noProof/>
          <w:sz w:val="24"/>
          <w:szCs w:val="24"/>
        </w:rPr>
        <w:t>651</w:t>
      </w:r>
      <w:r w:rsidRPr="000D2619">
        <w:rPr>
          <w:rFonts w:ascii="Times New Roman" w:hAnsi="Times New Roman" w:cs="Times New Roman"/>
          <w:noProof/>
          <w:sz w:val="24"/>
          <w:szCs w:val="24"/>
        </w:rPr>
        <w:t xml:space="preserve">, 129425 (2022). </w:t>
      </w:r>
      <w:hyperlink r:id="rId46" w:history="1">
        <w:r w:rsidR="00030440" w:rsidRPr="00F03607">
          <w:rPr>
            <w:rStyle w:val="Hyperlink"/>
            <w:rFonts w:ascii="Times New Roman" w:hAnsi="Times New Roman" w:cs="Times New Roman"/>
            <w:noProof/>
            <w:sz w:val="24"/>
            <w:szCs w:val="24"/>
          </w:rPr>
          <w:t>https://doi.org/10.1016/j.colsurfa.2022.129425</w:t>
        </w:r>
      </w:hyperlink>
      <w:r w:rsidR="00030440">
        <w:rPr>
          <w:rFonts w:ascii="Times New Roman" w:hAnsi="Times New Roman" w:cs="Times New Roman"/>
          <w:noProof/>
          <w:sz w:val="24"/>
          <w:szCs w:val="24"/>
        </w:rPr>
        <w:t xml:space="preserve"> </w:t>
      </w:r>
    </w:p>
    <w:p w14:paraId="0D8C7674" w14:textId="071D2463" w:rsidR="00F05FE5" w:rsidRPr="000D2619" w:rsidRDefault="00DA7A40" w:rsidP="000D2619">
      <w:pPr>
        <w:pStyle w:val="EndNoteBibliography"/>
        <w:numPr>
          <w:ilvl w:val="0"/>
          <w:numId w:val="9"/>
        </w:numPr>
        <w:spacing w:beforeLines="0" w:before="120" w:afterLines="0" w:after="120"/>
        <w:ind w:left="284" w:firstLineChars="0"/>
        <w:rPr>
          <w:rFonts w:ascii="Times New Roman" w:hAnsi="Times New Roman" w:cs="Times New Roman"/>
          <w:noProof/>
          <w:sz w:val="24"/>
          <w:szCs w:val="24"/>
        </w:rPr>
      </w:pPr>
      <w:r w:rsidRPr="000D2619">
        <w:rPr>
          <w:rFonts w:ascii="Times New Roman" w:hAnsi="Times New Roman" w:cs="Times New Roman"/>
          <w:noProof/>
          <w:sz w:val="24"/>
          <w:szCs w:val="24"/>
        </w:rPr>
        <w:t xml:space="preserve">Y. Bai, Y. Lu, S. Bi, W. Wang, F. Lin et al., Stretchable and photothermal MXene/PAA hydrogel in strain sensor for wearable human-machine interaction electronics. Adv. Mater. Technol. </w:t>
      </w:r>
      <w:r w:rsidRPr="000D2619">
        <w:rPr>
          <w:rFonts w:ascii="Times New Roman" w:hAnsi="Times New Roman" w:cs="Times New Roman"/>
          <w:b/>
          <w:noProof/>
          <w:sz w:val="24"/>
          <w:szCs w:val="24"/>
        </w:rPr>
        <w:t>8</w:t>
      </w:r>
      <w:r w:rsidRPr="000D2619">
        <w:rPr>
          <w:rFonts w:ascii="Times New Roman" w:hAnsi="Times New Roman" w:cs="Times New Roman"/>
          <w:noProof/>
          <w:sz w:val="24"/>
          <w:szCs w:val="24"/>
        </w:rPr>
        <w:t xml:space="preserve">(9), 2201767 (2023). </w:t>
      </w:r>
      <w:hyperlink r:id="rId47" w:history="1">
        <w:r w:rsidR="00030440" w:rsidRPr="00F03607">
          <w:rPr>
            <w:rStyle w:val="Hyperlink"/>
            <w:rFonts w:ascii="Times New Roman" w:hAnsi="Times New Roman" w:cs="Times New Roman"/>
            <w:noProof/>
            <w:sz w:val="24"/>
            <w:szCs w:val="24"/>
          </w:rPr>
          <w:t>https://doi.org/10.1002/admt.202201767</w:t>
        </w:r>
      </w:hyperlink>
      <w:r w:rsidR="00030440">
        <w:rPr>
          <w:rFonts w:ascii="Times New Roman" w:hAnsi="Times New Roman" w:cs="Times New Roman"/>
          <w:noProof/>
          <w:sz w:val="24"/>
          <w:szCs w:val="24"/>
        </w:rPr>
        <w:t xml:space="preserve"> </w:t>
      </w:r>
    </w:p>
    <w:p w14:paraId="7EFC8790" w14:textId="05CD9AC8" w:rsidR="00F05FE5" w:rsidRPr="000D2619" w:rsidRDefault="00F05FE5" w:rsidP="000D2619">
      <w:pPr>
        <w:pStyle w:val="EndNoteBibliography"/>
        <w:numPr>
          <w:ilvl w:val="0"/>
          <w:numId w:val="9"/>
        </w:numPr>
        <w:spacing w:beforeLines="0" w:before="120" w:afterLines="0" w:after="120"/>
        <w:ind w:left="284" w:firstLineChars="0"/>
        <w:rPr>
          <w:rFonts w:ascii="Times New Roman" w:hAnsi="Times New Roman" w:cs="Times New Roman"/>
          <w:noProof/>
          <w:sz w:val="24"/>
          <w:szCs w:val="24"/>
        </w:rPr>
      </w:pPr>
      <w:r w:rsidRPr="000D2619">
        <w:rPr>
          <w:rFonts w:ascii="Times New Roman" w:hAnsi="Times New Roman" w:cs="Times New Roman"/>
          <w:noProof/>
          <w:sz w:val="24"/>
          <w:szCs w:val="24"/>
        </w:rPr>
        <w:t xml:space="preserve">G. Liu, B. Li, J. Li, J. Dong, V.E. Baulin et al., Photothermal carbon dots chelated hydroxyapatite filler: high photothermal conversion efficiency and enhancing adhesion of hydrogel. ACS Appl. Mater. Interfaces </w:t>
      </w:r>
      <w:r w:rsidRPr="000D2619">
        <w:rPr>
          <w:rFonts w:ascii="Times New Roman" w:hAnsi="Times New Roman" w:cs="Times New Roman"/>
          <w:b/>
          <w:noProof/>
          <w:sz w:val="24"/>
          <w:szCs w:val="24"/>
        </w:rPr>
        <w:t>15</w:t>
      </w:r>
      <w:r w:rsidRPr="000D2619">
        <w:rPr>
          <w:rFonts w:ascii="Times New Roman" w:hAnsi="Times New Roman" w:cs="Times New Roman"/>
          <w:noProof/>
          <w:sz w:val="24"/>
          <w:szCs w:val="24"/>
        </w:rPr>
        <w:t xml:space="preserve">(48), 55335–55345 (2023). </w:t>
      </w:r>
      <w:hyperlink r:id="rId48" w:history="1">
        <w:r w:rsidR="00030440" w:rsidRPr="00F03607">
          <w:rPr>
            <w:rStyle w:val="Hyperlink"/>
            <w:rFonts w:ascii="Times New Roman" w:hAnsi="Times New Roman" w:cs="Times New Roman"/>
            <w:noProof/>
            <w:sz w:val="24"/>
            <w:szCs w:val="24"/>
          </w:rPr>
          <w:t>https://doi.org/10.1021/acsami.3c11957</w:t>
        </w:r>
      </w:hyperlink>
      <w:r w:rsidR="00030440">
        <w:rPr>
          <w:rFonts w:ascii="Times New Roman" w:hAnsi="Times New Roman" w:cs="Times New Roman"/>
          <w:noProof/>
          <w:sz w:val="24"/>
          <w:szCs w:val="24"/>
        </w:rPr>
        <w:t xml:space="preserve"> </w:t>
      </w:r>
    </w:p>
    <w:p w14:paraId="56BD57DD" w14:textId="012B8252" w:rsidR="00F05FE5" w:rsidRPr="000D2619" w:rsidRDefault="00F05FE5" w:rsidP="000D2619">
      <w:pPr>
        <w:pStyle w:val="EndNoteBibliography"/>
        <w:numPr>
          <w:ilvl w:val="0"/>
          <w:numId w:val="9"/>
        </w:numPr>
        <w:spacing w:beforeLines="0" w:before="120" w:afterLines="0" w:after="120"/>
        <w:ind w:left="284" w:firstLineChars="0"/>
        <w:rPr>
          <w:rFonts w:ascii="Times New Roman" w:hAnsi="Times New Roman" w:cs="Times New Roman"/>
          <w:noProof/>
          <w:sz w:val="24"/>
          <w:szCs w:val="24"/>
        </w:rPr>
      </w:pPr>
      <w:r w:rsidRPr="000D2619">
        <w:rPr>
          <w:rFonts w:ascii="Times New Roman" w:hAnsi="Times New Roman" w:cs="Times New Roman"/>
          <w:noProof/>
          <w:sz w:val="24"/>
          <w:szCs w:val="24"/>
        </w:rPr>
        <w:t xml:space="preserve">X. Jing, L. Chen, Y. Li, H. Yin, J. Chen et al., Synergistic effect between 0D CQDs and 2D MXene to enhance the photothermal conversion of hydrogel evaporators for efficient solar water evaporation, photothermal sensing and electricity generation. Small </w:t>
      </w:r>
      <w:r w:rsidRPr="000D2619">
        <w:rPr>
          <w:rFonts w:ascii="Times New Roman" w:hAnsi="Times New Roman" w:cs="Times New Roman"/>
          <w:b/>
          <w:noProof/>
          <w:sz w:val="24"/>
          <w:szCs w:val="24"/>
        </w:rPr>
        <w:t>20</w:t>
      </w:r>
      <w:r w:rsidRPr="000D2619">
        <w:rPr>
          <w:rFonts w:ascii="Times New Roman" w:hAnsi="Times New Roman" w:cs="Times New Roman"/>
          <w:noProof/>
          <w:sz w:val="24"/>
          <w:szCs w:val="24"/>
        </w:rPr>
        <w:t xml:space="preserve">(50), 2405587 (2024). </w:t>
      </w:r>
      <w:hyperlink r:id="rId49" w:history="1">
        <w:r w:rsidR="00030440" w:rsidRPr="00F03607">
          <w:rPr>
            <w:rStyle w:val="Hyperlink"/>
            <w:rFonts w:ascii="Times New Roman" w:hAnsi="Times New Roman" w:cs="Times New Roman"/>
            <w:noProof/>
            <w:sz w:val="24"/>
            <w:szCs w:val="24"/>
          </w:rPr>
          <w:t>https://doi.org/10.1002/smll.202405587</w:t>
        </w:r>
      </w:hyperlink>
      <w:r w:rsidR="00030440">
        <w:rPr>
          <w:rFonts w:ascii="Times New Roman" w:hAnsi="Times New Roman" w:cs="Times New Roman"/>
          <w:noProof/>
          <w:sz w:val="24"/>
          <w:szCs w:val="24"/>
        </w:rPr>
        <w:t xml:space="preserve"> </w:t>
      </w:r>
    </w:p>
    <w:p w14:paraId="2388EAA3" w14:textId="378BB0C6" w:rsidR="00F05FE5" w:rsidRPr="000D2619" w:rsidRDefault="00F05FE5" w:rsidP="000D2619">
      <w:pPr>
        <w:pStyle w:val="EndNoteBibliography"/>
        <w:numPr>
          <w:ilvl w:val="0"/>
          <w:numId w:val="9"/>
        </w:numPr>
        <w:spacing w:beforeLines="0" w:before="120" w:afterLines="0" w:after="120"/>
        <w:ind w:left="284" w:firstLineChars="0"/>
        <w:rPr>
          <w:rFonts w:ascii="Times New Roman" w:hAnsi="Times New Roman" w:cs="Times New Roman"/>
          <w:noProof/>
          <w:sz w:val="24"/>
          <w:szCs w:val="24"/>
        </w:rPr>
      </w:pPr>
      <w:r w:rsidRPr="000D2619">
        <w:rPr>
          <w:rFonts w:ascii="Times New Roman" w:hAnsi="Times New Roman" w:cs="Times New Roman"/>
          <w:noProof/>
          <w:sz w:val="24"/>
          <w:szCs w:val="24"/>
        </w:rPr>
        <w:t xml:space="preserve">J. Zhao, Y. Li, H. Zhu, G. Li, L. Kang et al., A smart MXene-copolymeric molecularly imprinted hydrogel with dual-response and photothermal conversion performance for specific recognition of </w:t>
      </w:r>
      <w:r w:rsidRPr="000D2619">
        <w:rPr>
          <w:rFonts w:ascii="Times New Roman" w:hAnsi="Times New Roman" w:cs="Times New Roman"/>
          <w:i/>
          <w:noProof/>
          <w:sz w:val="24"/>
          <w:szCs w:val="24"/>
        </w:rPr>
        <w:t>cis</w:t>
      </w:r>
      <w:r w:rsidRPr="000D2619">
        <w:rPr>
          <w:rFonts w:ascii="Times New Roman" w:hAnsi="Times New Roman" w:cs="Times New Roman"/>
          <w:noProof/>
          <w:sz w:val="24"/>
          <w:szCs w:val="24"/>
        </w:rPr>
        <w:t xml:space="preserve">-diol compounds. Nano Res. </w:t>
      </w:r>
      <w:r w:rsidRPr="000D2619">
        <w:rPr>
          <w:rFonts w:ascii="Times New Roman" w:hAnsi="Times New Roman" w:cs="Times New Roman"/>
          <w:b/>
          <w:noProof/>
          <w:sz w:val="24"/>
          <w:szCs w:val="24"/>
        </w:rPr>
        <w:t>15</w:t>
      </w:r>
      <w:r w:rsidRPr="000D2619">
        <w:rPr>
          <w:rFonts w:ascii="Times New Roman" w:hAnsi="Times New Roman" w:cs="Times New Roman"/>
          <w:noProof/>
          <w:sz w:val="24"/>
          <w:szCs w:val="24"/>
        </w:rPr>
        <w:t xml:space="preserve">(3), 2764–2772 (2022). </w:t>
      </w:r>
      <w:hyperlink r:id="rId50" w:history="1">
        <w:r w:rsidR="00030440" w:rsidRPr="00F03607">
          <w:rPr>
            <w:rStyle w:val="Hyperlink"/>
            <w:rFonts w:ascii="Times New Roman" w:hAnsi="Times New Roman" w:cs="Times New Roman"/>
            <w:noProof/>
            <w:sz w:val="24"/>
            <w:szCs w:val="24"/>
          </w:rPr>
          <w:t>https://doi.org/10.1007/s12274-021-3991-x</w:t>
        </w:r>
      </w:hyperlink>
      <w:r w:rsidR="00030440">
        <w:rPr>
          <w:rFonts w:ascii="Times New Roman" w:hAnsi="Times New Roman" w:cs="Times New Roman"/>
          <w:noProof/>
          <w:sz w:val="24"/>
          <w:szCs w:val="24"/>
        </w:rPr>
        <w:t xml:space="preserve"> </w:t>
      </w:r>
    </w:p>
    <w:p w14:paraId="4A6A7530" w14:textId="20EA0B07" w:rsidR="00F05FE5" w:rsidRPr="000D2619" w:rsidRDefault="00F05FE5" w:rsidP="000D2619">
      <w:pPr>
        <w:pStyle w:val="EndNoteBibliography"/>
        <w:numPr>
          <w:ilvl w:val="0"/>
          <w:numId w:val="9"/>
        </w:numPr>
        <w:spacing w:beforeLines="0" w:before="120" w:afterLines="0" w:after="120"/>
        <w:ind w:left="284" w:firstLineChars="0"/>
        <w:rPr>
          <w:rFonts w:ascii="Times New Roman" w:hAnsi="Times New Roman" w:cs="Times New Roman"/>
          <w:noProof/>
          <w:sz w:val="24"/>
          <w:szCs w:val="24"/>
        </w:rPr>
      </w:pPr>
      <w:r w:rsidRPr="000D2619">
        <w:rPr>
          <w:rFonts w:ascii="Times New Roman" w:hAnsi="Times New Roman" w:cs="Times New Roman"/>
          <w:noProof/>
          <w:sz w:val="24"/>
          <w:szCs w:val="24"/>
        </w:rPr>
        <w:t xml:space="preserve">X. Chen, P. Zhang, X. Chen, C. Luo, M. Chao et al., Salt-resistant MXene-charge gradient hydrogel evaporator with boosted water transport for efficient photothermal desalination. Desalination </w:t>
      </w:r>
      <w:r w:rsidRPr="000D2619">
        <w:rPr>
          <w:rFonts w:ascii="Times New Roman" w:hAnsi="Times New Roman" w:cs="Times New Roman"/>
          <w:b/>
          <w:noProof/>
          <w:sz w:val="24"/>
          <w:szCs w:val="24"/>
        </w:rPr>
        <w:t>592</w:t>
      </w:r>
      <w:r w:rsidRPr="000D2619">
        <w:rPr>
          <w:rFonts w:ascii="Times New Roman" w:hAnsi="Times New Roman" w:cs="Times New Roman"/>
          <w:noProof/>
          <w:sz w:val="24"/>
          <w:szCs w:val="24"/>
        </w:rPr>
        <w:t xml:space="preserve">, 118155 (2024). </w:t>
      </w:r>
      <w:hyperlink r:id="rId51" w:history="1">
        <w:r w:rsidR="00030440" w:rsidRPr="00F03607">
          <w:rPr>
            <w:rStyle w:val="Hyperlink"/>
            <w:rFonts w:ascii="Times New Roman" w:hAnsi="Times New Roman" w:cs="Times New Roman"/>
            <w:noProof/>
            <w:sz w:val="24"/>
            <w:szCs w:val="24"/>
          </w:rPr>
          <w:t>https://doi.org/10.1016/j.desal.2024.118155</w:t>
        </w:r>
      </w:hyperlink>
      <w:r w:rsidR="00030440">
        <w:rPr>
          <w:rFonts w:ascii="Times New Roman" w:hAnsi="Times New Roman" w:cs="Times New Roman"/>
          <w:noProof/>
          <w:sz w:val="24"/>
          <w:szCs w:val="24"/>
        </w:rPr>
        <w:t xml:space="preserve"> </w:t>
      </w:r>
    </w:p>
    <w:p w14:paraId="77B65AD4" w14:textId="270EF830" w:rsidR="00F05FE5" w:rsidRPr="000D2619" w:rsidRDefault="00F05FE5" w:rsidP="000D2619">
      <w:pPr>
        <w:pStyle w:val="EndNoteBibliography"/>
        <w:numPr>
          <w:ilvl w:val="0"/>
          <w:numId w:val="9"/>
        </w:numPr>
        <w:spacing w:beforeLines="0" w:before="120" w:afterLines="0" w:after="120"/>
        <w:ind w:left="284" w:firstLineChars="0"/>
        <w:rPr>
          <w:rFonts w:ascii="Times New Roman" w:hAnsi="Times New Roman" w:cs="Times New Roman"/>
          <w:noProof/>
          <w:sz w:val="24"/>
          <w:szCs w:val="24"/>
          <w:lang w:val="de-DE"/>
        </w:rPr>
      </w:pPr>
      <w:r w:rsidRPr="00026888">
        <w:rPr>
          <w:rFonts w:ascii="Times New Roman" w:hAnsi="Times New Roman" w:cs="Times New Roman"/>
          <w:noProof/>
          <w:sz w:val="24"/>
          <w:szCs w:val="24"/>
        </w:rPr>
        <w:t xml:space="preserve">Y. Zhang, Z. Xu, Y. Yuan, C. Liu, M. Zhang et al., Flexible antiswelling photothermal-therapy MXene hydrogel-based epidermal sensor for intelligent human–machine interfacing. </w:t>
      </w:r>
      <w:r w:rsidRPr="000D2619">
        <w:rPr>
          <w:rFonts w:ascii="Times New Roman" w:hAnsi="Times New Roman" w:cs="Times New Roman"/>
          <w:noProof/>
          <w:sz w:val="24"/>
          <w:szCs w:val="24"/>
          <w:lang w:val="de-DE"/>
        </w:rPr>
        <w:t xml:space="preserve">Adv. Funct. Mater. </w:t>
      </w:r>
      <w:r w:rsidRPr="000D2619">
        <w:rPr>
          <w:rFonts w:ascii="Times New Roman" w:hAnsi="Times New Roman" w:cs="Times New Roman"/>
          <w:b/>
          <w:noProof/>
          <w:sz w:val="24"/>
          <w:szCs w:val="24"/>
          <w:lang w:val="de-DE"/>
        </w:rPr>
        <w:t>33</w:t>
      </w:r>
      <w:r w:rsidRPr="000D2619">
        <w:rPr>
          <w:rFonts w:ascii="Times New Roman" w:hAnsi="Times New Roman" w:cs="Times New Roman"/>
          <w:noProof/>
          <w:sz w:val="24"/>
          <w:szCs w:val="24"/>
          <w:lang w:val="de-DE"/>
        </w:rPr>
        <w:t xml:space="preserve">(21), 2300299 (2023). </w:t>
      </w:r>
      <w:hyperlink r:id="rId52" w:history="1">
        <w:r w:rsidR="00030440" w:rsidRPr="00F03607">
          <w:rPr>
            <w:rStyle w:val="Hyperlink"/>
            <w:rFonts w:ascii="Times New Roman" w:hAnsi="Times New Roman" w:cs="Times New Roman"/>
            <w:noProof/>
            <w:sz w:val="24"/>
            <w:szCs w:val="24"/>
            <w:lang w:val="de-DE"/>
          </w:rPr>
          <w:t>https://doi.org/10.1002/adfm.202300299</w:t>
        </w:r>
      </w:hyperlink>
      <w:r w:rsidR="00030440">
        <w:rPr>
          <w:rFonts w:ascii="Times New Roman" w:hAnsi="Times New Roman" w:cs="Times New Roman"/>
          <w:noProof/>
          <w:sz w:val="24"/>
          <w:szCs w:val="24"/>
          <w:lang w:val="de-DE"/>
        </w:rPr>
        <w:t xml:space="preserve"> </w:t>
      </w:r>
    </w:p>
    <w:p w14:paraId="65B1943D" w14:textId="1C5D3BD9" w:rsidR="00F05FE5" w:rsidRPr="000D2619" w:rsidRDefault="00F05FE5" w:rsidP="000D2619">
      <w:pPr>
        <w:pStyle w:val="EndNoteBibliography"/>
        <w:numPr>
          <w:ilvl w:val="0"/>
          <w:numId w:val="9"/>
        </w:numPr>
        <w:spacing w:beforeLines="0" w:before="120" w:afterLines="0" w:after="120"/>
        <w:ind w:left="284" w:firstLineChars="0"/>
        <w:rPr>
          <w:rFonts w:ascii="Times New Roman" w:hAnsi="Times New Roman" w:cs="Times New Roman"/>
          <w:noProof/>
          <w:sz w:val="24"/>
          <w:szCs w:val="24"/>
        </w:rPr>
      </w:pPr>
      <w:r w:rsidRPr="000D2619">
        <w:rPr>
          <w:rFonts w:ascii="Times New Roman" w:hAnsi="Times New Roman" w:cs="Times New Roman"/>
          <w:noProof/>
          <w:sz w:val="24"/>
          <w:szCs w:val="24"/>
        </w:rPr>
        <w:t xml:space="preserve">J. Mei, Y. Jin, L. Bai, X. Shang, W. Zeng, A </w:t>
      </w:r>
      <w:r w:rsidRPr="000D2619">
        <w:rPr>
          <w:rFonts w:ascii="Times New Roman" w:hAnsi="Times New Roman" w:cs="Times New Roman"/>
          <w:i/>
          <w:noProof/>
          <w:sz w:val="24"/>
          <w:szCs w:val="24"/>
        </w:rPr>
        <w:t>Mimosa</w:t>
      </w:r>
      <w:r w:rsidRPr="000D2619">
        <w:rPr>
          <w:rFonts w:ascii="Times New Roman" w:hAnsi="Times New Roman" w:cs="Times New Roman"/>
          <w:noProof/>
          <w:sz w:val="24"/>
          <w:szCs w:val="24"/>
        </w:rPr>
        <w:t xml:space="preserve">-inspired photothermal-responsive multifunctional hydrogel for passive solar-driven efficient water purification. J. Mater. Chem. A </w:t>
      </w:r>
      <w:r w:rsidRPr="000D2619">
        <w:rPr>
          <w:rFonts w:ascii="Times New Roman" w:hAnsi="Times New Roman" w:cs="Times New Roman"/>
          <w:b/>
          <w:noProof/>
          <w:sz w:val="24"/>
          <w:szCs w:val="24"/>
        </w:rPr>
        <w:t>11</w:t>
      </w:r>
      <w:r w:rsidRPr="000D2619">
        <w:rPr>
          <w:rFonts w:ascii="Times New Roman" w:hAnsi="Times New Roman" w:cs="Times New Roman"/>
          <w:noProof/>
          <w:sz w:val="24"/>
          <w:szCs w:val="24"/>
        </w:rPr>
        <w:t>(47), 26063–26074 (2023).</w:t>
      </w:r>
      <w:r w:rsidR="00595F23" w:rsidRPr="000D2619">
        <w:rPr>
          <w:rFonts w:ascii="Times New Roman" w:hAnsi="Times New Roman" w:cs="Times New Roman" w:hint="eastAsia"/>
          <w:noProof/>
          <w:sz w:val="24"/>
          <w:szCs w:val="24"/>
        </w:rPr>
        <w:t xml:space="preserve"> </w:t>
      </w:r>
      <w:hyperlink r:id="rId53" w:history="1">
        <w:r w:rsidR="00030440" w:rsidRPr="00F03607">
          <w:rPr>
            <w:rStyle w:val="Hyperlink"/>
            <w:rFonts w:ascii="Times New Roman" w:hAnsi="Times New Roman" w:cs="Times New Roman"/>
            <w:noProof/>
            <w:sz w:val="24"/>
            <w:szCs w:val="24"/>
          </w:rPr>
          <w:t>https://doi.org/10.1039/D3TA05272A</w:t>
        </w:r>
      </w:hyperlink>
      <w:r w:rsidR="00595F23" w:rsidRPr="000D2619">
        <w:rPr>
          <w:rFonts w:ascii="Times New Roman" w:hAnsi="Times New Roman" w:cs="Times New Roman"/>
          <w:noProof/>
          <w:sz w:val="24"/>
          <w:szCs w:val="24"/>
        </w:rPr>
        <w:t xml:space="preserve"> </w:t>
      </w:r>
      <w:r w:rsidR="00030440">
        <w:rPr>
          <w:rFonts w:ascii="Times New Roman" w:hAnsi="Times New Roman" w:cs="Times New Roman"/>
          <w:noProof/>
          <w:sz w:val="24"/>
          <w:szCs w:val="24"/>
        </w:rPr>
        <w:t xml:space="preserve"> </w:t>
      </w:r>
    </w:p>
    <w:p w14:paraId="1D3AF975" w14:textId="0BC4B572" w:rsidR="00F05FE5" w:rsidRPr="000D2619" w:rsidRDefault="00F05FE5" w:rsidP="000D2619">
      <w:pPr>
        <w:pStyle w:val="EndNoteBibliography"/>
        <w:numPr>
          <w:ilvl w:val="0"/>
          <w:numId w:val="9"/>
        </w:numPr>
        <w:spacing w:beforeLines="0" w:before="120" w:afterLines="0" w:after="120"/>
        <w:ind w:left="284" w:firstLineChars="0"/>
        <w:rPr>
          <w:rFonts w:ascii="Times New Roman" w:hAnsi="Times New Roman" w:cs="Times New Roman"/>
          <w:noProof/>
          <w:sz w:val="24"/>
          <w:szCs w:val="24"/>
        </w:rPr>
      </w:pPr>
      <w:r w:rsidRPr="000D2619">
        <w:rPr>
          <w:rFonts w:ascii="Times New Roman" w:hAnsi="Times New Roman" w:cs="Times New Roman"/>
          <w:noProof/>
          <w:sz w:val="24"/>
          <w:szCs w:val="24"/>
        </w:rPr>
        <w:t>P. Liu, L. Xu, Z.-Y. Wang, Y. Huo, Y.-B. Hu et al., A salt-resistant and antibacterial Cu</w:t>
      </w:r>
      <w:r w:rsidRPr="000D2619">
        <w:rPr>
          <w:rFonts w:ascii="Times New Roman" w:hAnsi="Times New Roman" w:cs="Times New Roman"/>
          <w:noProof/>
          <w:sz w:val="24"/>
          <w:szCs w:val="24"/>
          <w:vertAlign w:val="subscript"/>
        </w:rPr>
        <w:t>2</w:t>
      </w:r>
      <w:r w:rsidRPr="000D2619">
        <w:rPr>
          <w:rFonts w:ascii="Times New Roman" w:hAnsi="Times New Roman" w:cs="Times New Roman"/>
          <w:noProof/>
          <w:sz w:val="24"/>
          <w:szCs w:val="24"/>
        </w:rPr>
        <w:t xml:space="preserve">ZnSnS4-based hydrogel for high efficient photothermal distillation in seawater desalination and sewage purification. ChemSusChem </w:t>
      </w:r>
      <w:r w:rsidRPr="000D2619">
        <w:rPr>
          <w:rFonts w:ascii="Times New Roman" w:hAnsi="Times New Roman" w:cs="Times New Roman"/>
          <w:b/>
          <w:noProof/>
          <w:sz w:val="24"/>
          <w:szCs w:val="24"/>
        </w:rPr>
        <w:t>16</w:t>
      </w:r>
      <w:r w:rsidRPr="000D2619">
        <w:rPr>
          <w:rFonts w:ascii="Times New Roman" w:hAnsi="Times New Roman" w:cs="Times New Roman"/>
          <w:noProof/>
          <w:sz w:val="24"/>
          <w:szCs w:val="24"/>
        </w:rPr>
        <w:t xml:space="preserve">(15), e202300611 (2023). </w:t>
      </w:r>
      <w:hyperlink r:id="rId54" w:history="1">
        <w:r w:rsidR="00030440" w:rsidRPr="00F03607">
          <w:rPr>
            <w:rStyle w:val="Hyperlink"/>
            <w:rFonts w:ascii="Times New Roman" w:hAnsi="Times New Roman" w:cs="Times New Roman"/>
            <w:noProof/>
            <w:sz w:val="24"/>
            <w:szCs w:val="24"/>
          </w:rPr>
          <w:t>https://doi.org/10.1002/cssc.202300611</w:t>
        </w:r>
      </w:hyperlink>
      <w:r w:rsidR="00030440">
        <w:rPr>
          <w:rFonts w:ascii="Times New Roman" w:hAnsi="Times New Roman" w:cs="Times New Roman"/>
          <w:noProof/>
          <w:sz w:val="24"/>
          <w:szCs w:val="24"/>
        </w:rPr>
        <w:t xml:space="preserve"> </w:t>
      </w:r>
    </w:p>
    <w:p w14:paraId="2BDACCD1" w14:textId="359A4EEC" w:rsidR="00F05FE5" w:rsidRPr="000D2619" w:rsidRDefault="00F05FE5" w:rsidP="000D2619">
      <w:pPr>
        <w:pStyle w:val="EndNoteBibliography"/>
        <w:numPr>
          <w:ilvl w:val="0"/>
          <w:numId w:val="9"/>
        </w:numPr>
        <w:spacing w:beforeLines="0" w:before="120" w:afterLines="0" w:after="120"/>
        <w:ind w:left="284" w:firstLineChars="0"/>
        <w:rPr>
          <w:rFonts w:ascii="Times New Roman" w:hAnsi="Times New Roman" w:cs="Times New Roman"/>
          <w:noProof/>
          <w:sz w:val="24"/>
          <w:szCs w:val="24"/>
        </w:rPr>
      </w:pPr>
      <w:r w:rsidRPr="000D2619">
        <w:rPr>
          <w:rFonts w:ascii="Times New Roman" w:hAnsi="Times New Roman" w:cs="Times New Roman"/>
          <w:noProof/>
          <w:sz w:val="24"/>
          <w:szCs w:val="24"/>
        </w:rPr>
        <w:t>S. Cao, X. Tong, K. Dai, Q. Xu, A super-stretchable and tough functionalized boron nitride/PEDOT: PSS/poly(</w:t>
      </w:r>
      <w:r w:rsidRPr="000D2619">
        <w:rPr>
          <w:rFonts w:ascii="Times New Roman" w:hAnsi="Times New Roman" w:cs="Times New Roman"/>
          <w:i/>
          <w:noProof/>
          <w:sz w:val="24"/>
          <w:szCs w:val="24"/>
        </w:rPr>
        <w:t>N</w:t>
      </w:r>
      <w:r w:rsidRPr="000D2619">
        <w:rPr>
          <w:rFonts w:ascii="Times New Roman" w:hAnsi="Times New Roman" w:cs="Times New Roman"/>
          <w:noProof/>
          <w:sz w:val="24"/>
          <w:szCs w:val="24"/>
        </w:rPr>
        <w:t xml:space="preserve">-isopropylacrylamide) hydrogel with self-healing, adhesion, conductive and photothermal activity. J. Mater. Chem. A </w:t>
      </w:r>
      <w:r w:rsidRPr="000D2619">
        <w:rPr>
          <w:rFonts w:ascii="Times New Roman" w:hAnsi="Times New Roman" w:cs="Times New Roman"/>
          <w:b/>
          <w:noProof/>
          <w:sz w:val="24"/>
          <w:szCs w:val="24"/>
        </w:rPr>
        <w:t>7</w:t>
      </w:r>
      <w:r w:rsidRPr="000D2619">
        <w:rPr>
          <w:rFonts w:ascii="Times New Roman" w:hAnsi="Times New Roman" w:cs="Times New Roman"/>
          <w:noProof/>
          <w:sz w:val="24"/>
          <w:szCs w:val="24"/>
        </w:rPr>
        <w:t>(14), 8204–8209 (2019).</w:t>
      </w:r>
      <w:r w:rsidR="00595F23" w:rsidRPr="000D2619">
        <w:rPr>
          <w:rFonts w:ascii="Times New Roman" w:hAnsi="Times New Roman" w:cs="Times New Roman"/>
          <w:noProof/>
          <w:sz w:val="24"/>
          <w:szCs w:val="24"/>
        </w:rPr>
        <w:t xml:space="preserve"> </w:t>
      </w:r>
      <w:hyperlink r:id="rId55" w:history="1">
        <w:r w:rsidR="00030440" w:rsidRPr="00F03607">
          <w:rPr>
            <w:rStyle w:val="Hyperlink"/>
            <w:rFonts w:ascii="Times New Roman" w:hAnsi="Times New Roman" w:cs="Times New Roman"/>
            <w:noProof/>
            <w:sz w:val="24"/>
            <w:szCs w:val="24"/>
          </w:rPr>
          <w:t>https://doi.org/10.1039/C9TA00618D</w:t>
        </w:r>
      </w:hyperlink>
      <w:r w:rsidR="00595F23" w:rsidRPr="000D2619">
        <w:rPr>
          <w:rFonts w:ascii="Times New Roman" w:hAnsi="Times New Roman" w:cs="Times New Roman"/>
          <w:noProof/>
          <w:sz w:val="24"/>
          <w:szCs w:val="24"/>
        </w:rPr>
        <w:t xml:space="preserve"> </w:t>
      </w:r>
      <w:r w:rsidR="00030440">
        <w:rPr>
          <w:rFonts w:ascii="Times New Roman" w:hAnsi="Times New Roman" w:cs="Times New Roman"/>
          <w:noProof/>
          <w:sz w:val="24"/>
          <w:szCs w:val="24"/>
        </w:rPr>
        <w:t xml:space="preserve"> </w:t>
      </w:r>
    </w:p>
    <w:p w14:paraId="5F84E949" w14:textId="7770BC65" w:rsidR="00F05FE5" w:rsidRPr="000D2619" w:rsidRDefault="00F05FE5" w:rsidP="000D2619">
      <w:pPr>
        <w:pStyle w:val="EndNoteBibliography"/>
        <w:numPr>
          <w:ilvl w:val="0"/>
          <w:numId w:val="9"/>
        </w:numPr>
        <w:spacing w:beforeLines="0" w:before="120" w:afterLines="0" w:after="120"/>
        <w:ind w:left="284" w:firstLineChars="0"/>
        <w:rPr>
          <w:rFonts w:ascii="Times New Roman" w:hAnsi="Times New Roman" w:cs="Times New Roman"/>
          <w:noProof/>
          <w:sz w:val="24"/>
          <w:szCs w:val="24"/>
        </w:rPr>
      </w:pPr>
      <w:r w:rsidRPr="000D2619">
        <w:rPr>
          <w:rFonts w:ascii="Times New Roman" w:hAnsi="Times New Roman" w:cs="Times New Roman"/>
          <w:noProof/>
          <w:sz w:val="24"/>
          <w:szCs w:val="24"/>
        </w:rPr>
        <w:t xml:space="preserve">T. Chen, T. Yao, H. Peng, A.K. Whittaker, Y. Li et al., An injectable hydrogel for simultaneous photothermal therapy and photodynamic therapy with ultrahigh efficiency based on carbon dots and modified cellulose nanocrystals. Adv. Funct. Mater. </w:t>
      </w:r>
      <w:r w:rsidRPr="000D2619">
        <w:rPr>
          <w:rFonts w:ascii="Times New Roman" w:hAnsi="Times New Roman" w:cs="Times New Roman"/>
          <w:b/>
          <w:noProof/>
          <w:sz w:val="24"/>
          <w:szCs w:val="24"/>
        </w:rPr>
        <w:t>31</w:t>
      </w:r>
      <w:r w:rsidRPr="000D2619">
        <w:rPr>
          <w:rFonts w:ascii="Times New Roman" w:hAnsi="Times New Roman" w:cs="Times New Roman"/>
          <w:noProof/>
          <w:sz w:val="24"/>
          <w:szCs w:val="24"/>
        </w:rPr>
        <w:t xml:space="preserve">(45), 2106079 (2021). </w:t>
      </w:r>
      <w:hyperlink r:id="rId56" w:history="1">
        <w:r w:rsidR="00030440" w:rsidRPr="00F03607">
          <w:rPr>
            <w:rStyle w:val="Hyperlink"/>
            <w:rFonts w:ascii="Times New Roman" w:hAnsi="Times New Roman" w:cs="Times New Roman"/>
            <w:noProof/>
            <w:sz w:val="24"/>
            <w:szCs w:val="24"/>
          </w:rPr>
          <w:t>https://doi.org/10.1002/adfm.202106079</w:t>
        </w:r>
      </w:hyperlink>
      <w:r w:rsidR="00030440">
        <w:rPr>
          <w:rFonts w:ascii="Times New Roman" w:hAnsi="Times New Roman" w:cs="Times New Roman"/>
          <w:noProof/>
          <w:sz w:val="24"/>
          <w:szCs w:val="24"/>
        </w:rPr>
        <w:t xml:space="preserve"> </w:t>
      </w:r>
    </w:p>
    <w:p w14:paraId="3D33CA18" w14:textId="3A8A2978" w:rsidR="00F05FE5" w:rsidRPr="000D2619" w:rsidRDefault="00F05FE5" w:rsidP="000D2619">
      <w:pPr>
        <w:pStyle w:val="EndNoteBibliography"/>
        <w:numPr>
          <w:ilvl w:val="0"/>
          <w:numId w:val="9"/>
        </w:numPr>
        <w:spacing w:beforeLines="0" w:before="120" w:afterLines="0" w:after="120"/>
        <w:ind w:left="284" w:firstLineChars="0"/>
        <w:rPr>
          <w:rFonts w:ascii="Times New Roman" w:hAnsi="Times New Roman" w:cs="Times New Roman"/>
          <w:noProof/>
          <w:sz w:val="24"/>
          <w:szCs w:val="24"/>
        </w:rPr>
      </w:pPr>
      <w:r w:rsidRPr="000D2619">
        <w:rPr>
          <w:rFonts w:ascii="Times New Roman" w:hAnsi="Times New Roman" w:cs="Times New Roman"/>
          <w:noProof/>
          <w:sz w:val="24"/>
          <w:szCs w:val="24"/>
        </w:rPr>
        <w:t xml:space="preserve">C.-W. Hsiao, H.-L. Chen, Z.-X. Liao, R. Sureshbabu, H.-C. Hsiao et al., Effective photothermal killing of pathogenic bacteria by using spatially tunable colloidal gels with nano-localized heating sources. Adv. Funct. Mater. </w:t>
      </w:r>
      <w:r w:rsidRPr="000D2619">
        <w:rPr>
          <w:rFonts w:ascii="Times New Roman" w:hAnsi="Times New Roman" w:cs="Times New Roman"/>
          <w:b/>
          <w:noProof/>
          <w:sz w:val="24"/>
          <w:szCs w:val="24"/>
        </w:rPr>
        <w:t>25</w:t>
      </w:r>
      <w:r w:rsidRPr="000D2619">
        <w:rPr>
          <w:rFonts w:ascii="Times New Roman" w:hAnsi="Times New Roman" w:cs="Times New Roman"/>
          <w:noProof/>
          <w:sz w:val="24"/>
          <w:szCs w:val="24"/>
        </w:rPr>
        <w:t xml:space="preserve">(5), 721–728 (2015). </w:t>
      </w:r>
      <w:hyperlink r:id="rId57" w:history="1">
        <w:r w:rsidR="00030440" w:rsidRPr="00F03607">
          <w:rPr>
            <w:rStyle w:val="Hyperlink"/>
            <w:rFonts w:ascii="Times New Roman" w:hAnsi="Times New Roman" w:cs="Times New Roman"/>
            <w:noProof/>
            <w:sz w:val="24"/>
            <w:szCs w:val="24"/>
          </w:rPr>
          <w:t>https://doi.org/10.1002/adfm.201403478</w:t>
        </w:r>
      </w:hyperlink>
      <w:r w:rsidR="00030440">
        <w:rPr>
          <w:rFonts w:ascii="Times New Roman" w:hAnsi="Times New Roman" w:cs="Times New Roman"/>
          <w:noProof/>
          <w:sz w:val="24"/>
          <w:szCs w:val="24"/>
        </w:rPr>
        <w:t xml:space="preserve"> </w:t>
      </w:r>
    </w:p>
    <w:p w14:paraId="6BA2F2B4" w14:textId="06C96A9A" w:rsidR="00F05FE5" w:rsidRPr="000D2619" w:rsidRDefault="00F05FE5" w:rsidP="000D2619">
      <w:pPr>
        <w:pStyle w:val="EndNoteBibliography"/>
        <w:numPr>
          <w:ilvl w:val="0"/>
          <w:numId w:val="9"/>
        </w:numPr>
        <w:spacing w:beforeLines="0" w:before="120" w:afterLines="0" w:after="120"/>
        <w:ind w:left="284" w:firstLineChars="0"/>
        <w:rPr>
          <w:rFonts w:ascii="Times New Roman" w:hAnsi="Times New Roman" w:cs="Times New Roman"/>
          <w:noProof/>
          <w:sz w:val="24"/>
          <w:szCs w:val="24"/>
        </w:rPr>
      </w:pPr>
      <w:r w:rsidRPr="000D2619">
        <w:rPr>
          <w:rFonts w:ascii="Times New Roman" w:hAnsi="Times New Roman" w:cs="Times New Roman"/>
          <w:noProof/>
          <w:sz w:val="24"/>
          <w:szCs w:val="24"/>
        </w:rPr>
        <w:t xml:space="preserve">H. Yang, S. Ahmed Khan, N. Li, R. Fang, Z. Huang et al., Thermogalvanic gel patch for self-powered human motion recognition enabled by photo-thermal-electric conversion. Chem. Eng. J. </w:t>
      </w:r>
      <w:r w:rsidRPr="000D2619">
        <w:rPr>
          <w:rFonts w:ascii="Times New Roman" w:hAnsi="Times New Roman" w:cs="Times New Roman"/>
          <w:b/>
          <w:noProof/>
          <w:sz w:val="24"/>
          <w:szCs w:val="24"/>
        </w:rPr>
        <w:t>473</w:t>
      </w:r>
      <w:r w:rsidRPr="000D2619">
        <w:rPr>
          <w:rFonts w:ascii="Times New Roman" w:hAnsi="Times New Roman" w:cs="Times New Roman"/>
          <w:noProof/>
          <w:sz w:val="24"/>
          <w:szCs w:val="24"/>
        </w:rPr>
        <w:t xml:space="preserve">, 145247 (2023). </w:t>
      </w:r>
      <w:hyperlink r:id="rId58" w:history="1">
        <w:r w:rsidR="00030440" w:rsidRPr="00F03607">
          <w:rPr>
            <w:rStyle w:val="Hyperlink"/>
            <w:rFonts w:ascii="Times New Roman" w:hAnsi="Times New Roman" w:cs="Times New Roman"/>
            <w:noProof/>
            <w:sz w:val="24"/>
            <w:szCs w:val="24"/>
          </w:rPr>
          <w:t>https://doi.org/10.1016/j.cej.2023.145247</w:t>
        </w:r>
      </w:hyperlink>
      <w:r w:rsidR="00030440">
        <w:rPr>
          <w:rFonts w:ascii="Times New Roman" w:hAnsi="Times New Roman" w:cs="Times New Roman"/>
          <w:noProof/>
          <w:sz w:val="24"/>
          <w:szCs w:val="24"/>
        </w:rPr>
        <w:t xml:space="preserve"> </w:t>
      </w:r>
    </w:p>
    <w:p w14:paraId="43A86FFC" w14:textId="634118F4" w:rsidR="00F05FE5" w:rsidRPr="000D2619" w:rsidRDefault="00F05FE5" w:rsidP="000D2619">
      <w:pPr>
        <w:pStyle w:val="EndNoteBibliography"/>
        <w:numPr>
          <w:ilvl w:val="0"/>
          <w:numId w:val="9"/>
        </w:numPr>
        <w:spacing w:beforeLines="0" w:before="120" w:afterLines="0" w:after="120"/>
        <w:ind w:left="284" w:firstLineChars="0"/>
        <w:rPr>
          <w:rFonts w:ascii="Times New Roman" w:hAnsi="Times New Roman" w:cs="Times New Roman"/>
          <w:noProof/>
          <w:sz w:val="24"/>
          <w:szCs w:val="24"/>
        </w:rPr>
      </w:pPr>
      <w:r w:rsidRPr="000D2619">
        <w:rPr>
          <w:rFonts w:ascii="Times New Roman" w:hAnsi="Times New Roman" w:cs="Times New Roman"/>
          <w:noProof/>
          <w:sz w:val="24"/>
          <w:szCs w:val="24"/>
        </w:rPr>
        <w:t xml:space="preserve">Y.-B. Xue, H.-T. Jiang, P. Luo, H.-J. Liu, Y.-H. Yang et al., Wearable solar ionic thermoelectric detectors for human motion monitoring and language recognition conversion. Adv. Funct. Mater. </w:t>
      </w:r>
      <w:r w:rsidRPr="000D2619">
        <w:rPr>
          <w:rFonts w:ascii="Times New Roman" w:hAnsi="Times New Roman" w:cs="Times New Roman"/>
          <w:b/>
          <w:noProof/>
          <w:sz w:val="24"/>
          <w:szCs w:val="24"/>
        </w:rPr>
        <w:t>35</w:t>
      </w:r>
      <w:r w:rsidRPr="000D2619">
        <w:rPr>
          <w:rFonts w:ascii="Times New Roman" w:hAnsi="Times New Roman" w:cs="Times New Roman"/>
          <w:noProof/>
          <w:sz w:val="24"/>
          <w:szCs w:val="24"/>
        </w:rPr>
        <w:t xml:space="preserve">(27), 2422592 (2025). </w:t>
      </w:r>
      <w:hyperlink r:id="rId59" w:history="1">
        <w:r w:rsidR="00030440" w:rsidRPr="00F03607">
          <w:rPr>
            <w:rStyle w:val="Hyperlink"/>
            <w:rFonts w:ascii="Times New Roman" w:hAnsi="Times New Roman" w:cs="Times New Roman"/>
            <w:noProof/>
            <w:sz w:val="24"/>
            <w:szCs w:val="24"/>
          </w:rPr>
          <w:t>https://doi.org/10.1002/adfm.202422592</w:t>
        </w:r>
      </w:hyperlink>
      <w:r w:rsidR="00030440">
        <w:rPr>
          <w:rFonts w:ascii="Times New Roman" w:hAnsi="Times New Roman" w:cs="Times New Roman"/>
          <w:noProof/>
          <w:sz w:val="24"/>
          <w:szCs w:val="24"/>
        </w:rPr>
        <w:t xml:space="preserve"> </w:t>
      </w:r>
    </w:p>
    <w:p w14:paraId="38CD7F07" w14:textId="36CA5171" w:rsidR="00F05FE5" w:rsidRPr="000D2619" w:rsidRDefault="00F05FE5" w:rsidP="000D2619">
      <w:pPr>
        <w:pStyle w:val="EndNoteBibliography"/>
        <w:numPr>
          <w:ilvl w:val="0"/>
          <w:numId w:val="9"/>
        </w:numPr>
        <w:spacing w:beforeLines="0" w:before="120" w:afterLines="0" w:after="120"/>
        <w:ind w:left="284" w:firstLineChars="0"/>
        <w:rPr>
          <w:rFonts w:ascii="Times New Roman" w:hAnsi="Times New Roman" w:cs="Times New Roman"/>
          <w:noProof/>
          <w:sz w:val="24"/>
          <w:szCs w:val="24"/>
          <w:lang w:val="de-DE"/>
        </w:rPr>
      </w:pPr>
      <w:r w:rsidRPr="00026888">
        <w:rPr>
          <w:rFonts w:ascii="Times New Roman" w:hAnsi="Times New Roman" w:cs="Times New Roman"/>
          <w:noProof/>
          <w:sz w:val="24"/>
          <w:szCs w:val="24"/>
        </w:rPr>
        <w:t xml:space="preserve">P. Kang, F.I.T. Petrescu, Y. Wu, Y. Li, X. Li et al., A novel photo-thermal-electric conversion system with an integrated support material. </w:t>
      </w:r>
      <w:r w:rsidRPr="000D2619">
        <w:rPr>
          <w:rFonts w:ascii="Times New Roman" w:hAnsi="Times New Roman" w:cs="Times New Roman"/>
          <w:noProof/>
          <w:sz w:val="24"/>
          <w:szCs w:val="24"/>
          <w:lang w:val="de-DE"/>
        </w:rPr>
        <w:t xml:space="preserve">Nanomaterials </w:t>
      </w:r>
      <w:r w:rsidRPr="000D2619">
        <w:rPr>
          <w:rFonts w:ascii="Times New Roman" w:hAnsi="Times New Roman" w:cs="Times New Roman"/>
          <w:b/>
          <w:noProof/>
          <w:sz w:val="24"/>
          <w:szCs w:val="24"/>
          <w:lang w:val="de-DE"/>
        </w:rPr>
        <w:t>13</w:t>
      </w:r>
      <w:r w:rsidRPr="000D2619">
        <w:rPr>
          <w:rFonts w:ascii="Times New Roman" w:hAnsi="Times New Roman" w:cs="Times New Roman"/>
          <w:noProof/>
          <w:sz w:val="24"/>
          <w:szCs w:val="24"/>
          <w:lang w:val="de-DE"/>
        </w:rPr>
        <w:t>(8)</w:t>
      </w:r>
      <w:r w:rsidR="00030440">
        <w:rPr>
          <w:rFonts w:ascii="Times New Roman" w:hAnsi="Times New Roman" w:cs="Times New Roman"/>
          <w:noProof/>
          <w:sz w:val="24"/>
          <w:szCs w:val="24"/>
          <w:lang w:val="de-DE"/>
        </w:rPr>
        <w:t xml:space="preserve">, </w:t>
      </w:r>
      <w:r w:rsidR="003F0448">
        <w:rPr>
          <w:rFonts w:ascii="Times New Roman" w:hAnsi="Times New Roman" w:cs="Times New Roman" w:hint="eastAsia"/>
          <w:noProof/>
          <w:sz w:val="24"/>
          <w:szCs w:val="24"/>
          <w:lang w:val="de-DE"/>
        </w:rPr>
        <w:t xml:space="preserve">1301 </w:t>
      </w:r>
      <w:r w:rsidRPr="000D2619">
        <w:rPr>
          <w:rFonts w:ascii="Times New Roman" w:hAnsi="Times New Roman" w:cs="Times New Roman"/>
          <w:noProof/>
          <w:sz w:val="24"/>
          <w:szCs w:val="24"/>
          <w:lang w:val="de-DE"/>
        </w:rPr>
        <w:t xml:space="preserve">(2023). </w:t>
      </w:r>
      <w:hyperlink r:id="rId60" w:history="1">
        <w:r w:rsidR="00B013B7" w:rsidRPr="00F03607">
          <w:rPr>
            <w:rStyle w:val="Hyperlink"/>
            <w:rFonts w:ascii="Times New Roman" w:hAnsi="Times New Roman" w:cs="Times New Roman"/>
            <w:noProof/>
            <w:sz w:val="24"/>
            <w:szCs w:val="24"/>
            <w:lang w:val="de-DE"/>
          </w:rPr>
          <w:t>https://doi.org/10.3390/nano13081301</w:t>
        </w:r>
      </w:hyperlink>
      <w:r w:rsidR="00B013B7">
        <w:rPr>
          <w:rFonts w:ascii="Times New Roman" w:hAnsi="Times New Roman" w:cs="Times New Roman"/>
          <w:noProof/>
          <w:sz w:val="24"/>
          <w:szCs w:val="24"/>
          <w:lang w:val="de-DE"/>
        </w:rPr>
        <w:t xml:space="preserve"> </w:t>
      </w:r>
    </w:p>
    <w:p w14:paraId="2AC1E312" w14:textId="7ADA9102" w:rsidR="00F05FE5" w:rsidRPr="000D2619" w:rsidRDefault="00F05FE5" w:rsidP="000D2619">
      <w:pPr>
        <w:pStyle w:val="EndNoteBibliography"/>
        <w:numPr>
          <w:ilvl w:val="0"/>
          <w:numId w:val="9"/>
        </w:numPr>
        <w:spacing w:beforeLines="0" w:before="120" w:afterLines="0" w:after="120"/>
        <w:ind w:left="284" w:firstLineChars="0"/>
        <w:rPr>
          <w:rFonts w:ascii="Times New Roman" w:hAnsi="Times New Roman" w:cs="Times New Roman"/>
          <w:noProof/>
          <w:sz w:val="24"/>
          <w:szCs w:val="24"/>
        </w:rPr>
      </w:pPr>
      <w:r w:rsidRPr="000D2619">
        <w:rPr>
          <w:rFonts w:ascii="Times New Roman" w:hAnsi="Times New Roman" w:cs="Times New Roman"/>
          <w:noProof/>
          <w:sz w:val="24"/>
          <w:szCs w:val="24"/>
        </w:rPr>
        <w:t xml:space="preserve">C. Sang, S. Wang, X. Jin, X. Cheng, H. Xiao et al., Nanocellulose-mediated conductive hydrogels with NIR photoresponse and fatigue resistance for multifunctional wearable sensors. Carbohydr. Polym. </w:t>
      </w:r>
      <w:r w:rsidRPr="000D2619">
        <w:rPr>
          <w:rFonts w:ascii="Times New Roman" w:hAnsi="Times New Roman" w:cs="Times New Roman"/>
          <w:b/>
          <w:noProof/>
          <w:sz w:val="24"/>
          <w:szCs w:val="24"/>
        </w:rPr>
        <w:t>333</w:t>
      </w:r>
      <w:r w:rsidRPr="000D2619">
        <w:rPr>
          <w:rFonts w:ascii="Times New Roman" w:hAnsi="Times New Roman" w:cs="Times New Roman"/>
          <w:noProof/>
          <w:sz w:val="24"/>
          <w:szCs w:val="24"/>
        </w:rPr>
        <w:t xml:space="preserve">, 121947 (2024). </w:t>
      </w:r>
      <w:hyperlink r:id="rId61" w:history="1">
        <w:r w:rsidR="00B013B7" w:rsidRPr="00F03607">
          <w:rPr>
            <w:rStyle w:val="Hyperlink"/>
            <w:rFonts w:ascii="Times New Roman" w:hAnsi="Times New Roman" w:cs="Times New Roman"/>
            <w:noProof/>
            <w:sz w:val="24"/>
            <w:szCs w:val="24"/>
          </w:rPr>
          <w:t>https://doi.org/10.1016/j.carbpol.2024.121947</w:t>
        </w:r>
      </w:hyperlink>
      <w:r w:rsidR="00B013B7">
        <w:rPr>
          <w:rFonts w:ascii="Times New Roman" w:hAnsi="Times New Roman" w:cs="Times New Roman"/>
          <w:noProof/>
          <w:sz w:val="24"/>
          <w:szCs w:val="24"/>
        </w:rPr>
        <w:t xml:space="preserve"> </w:t>
      </w:r>
    </w:p>
    <w:p w14:paraId="2391B5F9" w14:textId="7AB67F17" w:rsidR="00F05FE5" w:rsidRPr="000D2619" w:rsidRDefault="00F05FE5" w:rsidP="000D2619">
      <w:pPr>
        <w:pStyle w:val="EndNoteBibliography"/>
        <w:numPr>
          <w:ilvl w:val="0"/>
          <w:numId w:val="9"/>
        </w:numPr>
        <w:spacing w:beforeLines="0" w:before="120" w:afterLines="0" w:after="120"/>
        <w:ind w:left="284" w:firstLineChars="0"/>
        <w:rPr>
          <w:rFonts w:ascii="Times New Roman" w:hAnsi="Times New Roman" w:cs="Times New Roman"/>
          <w:bCs/>
          <w:sz w:val="24"/>
          <w:szCs w:val="24"/>
          <w:lang w:val="de-DE"/>
        </w:rPr>
      </w:pPr>
      <w:r w:rsidRPr="00026888">
        <w:rPr>
          <w:rFonts w:ascii="Times New Roman" w:hAnsi="Times New Roman" w:cs="Times New Roman"/>
          <w:sz w:val="24"/>
          <w:szCs w:val="24"/>
        </w:rPr>
        <w:t xml:space="preserve">J. Tian, J. Li, Z. Wu, L. Yin, X. Sheng et al., Photo-driven electronic skin enable activation of calcium channel for refractory wound healing. </w:t>
      </w:r>
      <w:r w:rsidRPr="00D434FD">
        <w:rPr>
          <w:rFonts w:ascii="Times New Roman" w:hAnsi="Times New Roman" w:cs="Times New Roman"/>
          <w:sz w:val="24"/>
          <w:szCs w:val="24"/>
          <w:lang w:val="de-DE"/>
        </w:rPr>
        <w:t>Nano Today</w:t>
      </w:r>
      <w:r w:rsidRPr="000D2619">
        <w:rPr>
          <w:rFonts w:ascii="Times New Roman" w:hAnsi="Times New Roman" w:cs="Times New Roman"/>
          <w:b/>
          <w:bCs/>
          <w:sz w:val="24"/>
          <w:szCs w:val="24"/>
          <w:lang w:val="de-DE"/>
        </w:rPr>
        <w:t xml:space="preserve"> 62</w:t>
      </w:r>
      <w:r w:rsidRPr="000D2619">
        <w:rPr>
          <w:rFonts w:ascii="Times New Roman" w:hAnsi="Times New Roman" w:cs="Times New Roman"/>
          <w:bCs/>
          <w:sz w:val="24"/>
          <w:szCs w:val="24"/>
          <w:lang w:val="de-DE"/>
        </w:rPr>
        <w:t xml:space="preserve">, 102697 (2025). </w:t>
      </w:r>
      <w:hyperlink r:id="rId62" w:history="1">
        <w:r w:rsidR="00D434FD" w:rsidRPr="00F03607">
          <w:rPr>
            <w:rStyle w:val="Hyperlink"/>
            <w:rFonts w:ascii="Times New Roman" w:hAnsi="Times New Roman" w:cs="Times New Roman"/>
            <w:bCs/>
            <w:sz w:val="24"/>
            <w:szCs w:val="24"/>
            <w:lang w:val="de-DE"/>
          </w:rPr>
          <w:t>https://doi.org/10.1016/j.nantod.2025.102697</w:t>
        </w:r>
      </w:hyperlink>
      <w:r w:rsidR="00D434FD">
        <w:rPr>
          <w:rFonts w:ascii="Times New Roman" w:hAnsi="Times New Roman" w:cs="Times New Roman"/>
          <w:bCs/>
          <w:sz w:val="24"/>
          <w:szCs w:val="24"/>
          <w:lang w:val="de-DE"/>
        </w:rPr>
        <w:t xml:space="preserve"> </w:t>
      </w:r>
    </w:p>
    <w:p w14:paraId="27FEC695" w14:textId="77777777" w:rsidR="00F05FE5" w:rsidRPr="00F931EC" w:rsidRDefault="00F05FE5" w:rsidP="005063E6">
      <w:pPr>
        <w:pStyle w:val="EndNoteBibliography"/>
        <w:spacing w:beforeLines="0" w:before="120" w:afterLines="0" w:after="120"/>
        <w:ind w:left="602" w:hangingChars="250" w:hanging="602"/>
        <w:rPr>
          <w:rFonts w:ascii="Times New Roman" w:hAnsi="Times New Roman" w:cs="Times New Roman"/>
          <w:b/>
          <w:bCs/>
          <w:color w:val="000000"/>
          <w:sz w:val="24"/>
          <w:szCs w:val="24"/>
          <w:lang w:val="de-DE"/>
        </w:rPr>
      </w:pPr>
    </w:p>
    <w:sectPr w:rsidR="00F05FE5" w:rsidRPr="00F931EC" w:rsidSect="008778D0">
      <w:headerReference w:type="even" r:id="rId63"/>
      <w:headerReference w:type="default" r:id="rId64"/>
      <w:footerReference w:type="even" r:id="rId65"/>
      <w:footerReference w:type="default" r:id="rId66"/>
      <w:headerReference w:type="first" r:id="rId67"/>
      <w:footerReference w:type="first" r:id="rId68"/>
      <w:pgSz w:w="11906" w:h="16838"/>
      <w:pgMar w:top="1440" w:right="1418" w:bottom="1440" w:left="1418"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897BF6" w14:textId="77777777" w:rsidR="00FB02F1" w:rsidRDefault="00FB02F1" w:rsidP="00521C25">
      <w:pPr>
        <w:spacing w:before="120" w:after="120"/>
      </w:pPr>
      <w:r>
        <w:separator/>
      </w:r>
    </w:p>
  </w:endnote>
  <w:endnote w:type="continuationSeparator" w:id="0">
    <w:p w14:paraId="291B29F6" w14:textId="77777777" w:rsidR="00FB02F1" w:rsidRDefault="00FB02F1" w:rsidP="00521C25">
      <w:pPr>
        <w:spacing w:before="120" w:after="1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DengXian Light">
    <w:altName w:val="Microsoft YaHei UI"/>
    <w:charset w:val="86"/>
    <w:family w:val="auto"/>
    <w:pitch w:val="variable"/>
    <w:sig w:usb0="A00002BF" w:usb1="38CF7CFA" w:usb2="00000016" w:usb3="00000000" w:csb0="0004000F" w:csb1="00000000"/>
  </w:font>
  <w:font w:name="MS Mincho">
    <w:altName w:val="Yu Gothic UI"/>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icrosoft YaHei">
    <w:altName w:val="微软雅黑"/>
    <w:panose1 w:val="020B0503020204020204"/>
    <w:charset w:val="86"/>
    <w:family w:val="swiss"/>
    <w:pitch w:val="variable"/>
    <w:sig w:usb0="80000287" w:usb1="2ACF3C50" w:usb2="00000016" w:usb3="00000000" w:csb0="0004001F" w:csb1="00000000"/>
  </w:font>
  <w:font w:name="Lucida Sans Unicode">
    <w:panose1 w:val="020B0602030504020204"/>
    <w:charset w:val="00"/>
    <w:family w:val="swiss"/>
    <w:pitch w:val="variable"/>
    <w:sig w:usb0="80000AFF" w:usb1="0000396B" w:usb2="00000000" w:usb3="00000000" w:csb0="000000BF" w:csb1="00000000"/>
  </w:font>
  <w:font w:name="GulliverIT">
    <w:altName w:val="Microsoft YaHei"/>
    <w:charset w:val="86"/>
    <w:family w:val="auto"/>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599E0C" w14:textId="77777777" w:rsidR="00F95CFF" w:rsidRDefault="00F95CFF">
    <w:pPr>
      <w:pStyle w:val="Footer"/>
      <w:spacing w:before="120" w:after="12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7599165"/>
      <w:docPartObj>
        <w:docPartGallery w:val="Page Numbers (Bottom of Page)"/>
        <w:docPartUnique/>
      </w:docPartObj>
    </w:sdtPr>
    <w:sdtEndPr/>
    <w:sdtContent>
      <w:p w14:paraId="54DD2B0B" w14:textId="6E59B356" w:rsidR="005F5CDC" w:rsidRPr="005F5CDC" w:rsidRDefault="00AC520D" w:rsidP="00F931EC">
        <w:pPr>
          <w:pStyle w:val="Footer"/>
          <w:spacing w:before="120" w:after="120"/>
        </w:pPr>
        <w:r>
          <w:t>S</w:t>
        </w:r>
        <w:r w:rsidR="00F931EC">
          <w:fldChar w:fldCharType="begin"/>
        </w:r>
        <w:r w:rsidR="00F931EC">
          <w:instrText>PAGE   \* MERGEFORMAT</w:instrText>
        </w:r>
        <w:r w:rsidR="00F931EC">
          <w:fldChar w:fldCharType="separate"/>
        </w:r>
        <w:r w:rsidR="00F931EC">
          <w:rPr>
            <w:lang w:val="zh-CN"/>
          </w:rPr>
          <w:t>2</w:t>
        </w:r>
        <w:r w:rsidR="00F931EC">
          <w:fldChar w:fldCharType="end"/>
        </w:r>
        <w:r>
          <w:t>/S1</w:t>
        </w:r>
        <w:r w:rsidR="00505E96">
          <w:t>8</w:t>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1BD3E" w14:textId="77777777" w:rsidR="00F95CFF" w:rsidRDefault="00F95CFF">
    <w:pPr>
      <w:pStyle w:val="Footer"/>
      <w:spacing w:before="120" w:after="12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7B45A3" w14:textId="77777777" w:rsidR="00FB02F1" w:rsidRDefault="00FB02F1" w:rsidP="00521C25">
      <w:pPr>
        <w:spacing w:before="120" w:after="120"/>
      </w:pPr>
      <w:r>
        <w:separator/>
      </w:r>
    </w:p>
  </w:footnote>
  <w:footnote w:type="continuationSeparator" w:id="0">
    <w:p w14:paraId="3EF13F4E" w14:textId="77777777" w:rsidR="00FB02F1" w:rsidRDefault="00FB02F1" w:rsidP="00521C25">
      <w:pPr>
        <w:spacing w:before="120" w:after="1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7734F8" w14:textId="77777777" w:rsidR="00F95CFF" w:rsidRDefault="00F95CFF">
    <w:pPr>
      <w:pStyle w:val="Header"/>
      <w:spacing w:before="120" w:after="12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9AE9EC" w14:textId="60ED2FA5" w:rsidR="00040786" w:rsidRPr="00040786" w:rsidRDefault="00902697" w:rsidP="00040786">
    <w:pPr>
      <w:spacing w:before="120" w:after="120"/>
      <w:jc w:val="center"/>
      <w:rPr>
        <w:rFonts w:ascii="Times New Roman" w:eastAsia="SimSun" w:hAnsi="Times New Roman"/>
        <w:sz w:val="24"/>
        <w:szCs w:val="22"/>
        <w14:ligatures w14:val="none"/>
      </w:rPr>
    </w:pPr>
    <w:hyperlink r:id="rId1" w:history="1">
      <w:r w:rsidR="00040786" w:rsidRPr="00040786">
        <w:rPr>
          <w:rFonts w:ascii="Times New Roman" w:eastAsia="MS Mincho" w:hAnsi="Times New Roman" w:cs="Times New Roman"/>
          <w:color w:val="0563C1"/>
          <w:kern w:val="0"/>
          <w:sz w:val="24"/>
          <w:szCs w:val="24"/>
          <w:u w:val="single"/>
          <w:lang w:val="de-DE" w:eastAsia="ja-JP"/>
          <w14:ligatures w14:val="none"/>
        </w:rPr>
        <w:t>Nano-Micro Letters</w:t>
      </w:r>
    </w:hyperlink>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4C6150" w14:textId="77777777" w:rsidR="00F95CFF" w:rsidRDefault="00F95CFF">
    <w:pPr>
      <w:pStyle w:val="Header"/>
      <w:spacing w:before="120" w:after="12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F0EE6"/>
    <w:multiLevelType w:val="hybridMultilevel"/>
    <w:tmpl w:val="6FBE6B58"/>
    <w:lvl w:ilvl="0" w:tplc="B0265890">
      <w:start w:val="1"/>
      <w:numFmt w:val="decimal"/>
      <w:lvlText w:val="[S%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FD75D30"/>
    <w:multiLevelType w:val="hybridMultilevel"/>
    <w:tmpl w:val="A31E1D98"/>
    <w:lvl w:ilvl="0" w:tplc="A1C6BAE6">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1BC931E8"/>
    <w:multiLevelType w:val="hybridMultilevel"/>
    <w:tmpl w:val="63E4B572"/>
    <w:lvl w:ilvl="0" w:tplc="AB2096D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293465E6"/>
    <w:multiLevelType w:val="hybridMultilevel"/>
    <w:tmpl w:val="403A8488"/>
    <w:lvl w:ilvl="0" w:tplc="96002D0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2AA527AC"/>
    <w:multiLevelType w:val="hybridMultilevel"/>
    <w:tmpl w:val="91D410C4"/>
    <w:lvl w:ilvl="0" w:tplc="18C4844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5F5F0520"/>
    <w:multiLevelType w:val="hybridMultilevel"/>
    <w:tmpl w:val="7130BA04"/>
    <w:lvl w:ilvl="0" w:tplc="C4488D3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6DFD646F"/>
    <w:multiLevelType w:val="hybridMultilevel"/>
    <w:tmpl w:val="8C982CFE"/>
    <w:lvl w:ilvl="0" w:tplc="A7423DA6">
      <w:start w:val="2"/>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71115BC3"/>
    <w:multiLevelType w:val="hybridMultilevel"/>
    <w:tmpl w:val="AE14D78E"/>
    <w:lvl w:ilvl="0" w:tplc="B4A24CE0">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8" w15:restartNumberingAfterBreak="0">
    <w:nsid w:val="72FC7300"/>
    <w:multiLevelType w:val="hybridMultilevel"/>
    <w:tmpl w:val="637AC07A"/>
    <w:lvl w:ilvl="0" w:tplc="47B8DF20">
      <w:start w:val="1"/>
      <w:numFmt w:val="decimal"/>
      <w:lvlText w:val="%1."/>
      <w:lvlJc w:val="left"/>
      <w:pPr>
        <w:ind w:left="360" w:hanging="360"/>
      </w:pPr>
      <w:rPr>
        <w:rFonts w:hint="default"/>
        <w:i w:val="0"/>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abstractNumId w:val="8"/>
  </w:num>
  <w:num w:numId="2">
    <w:abstractNumId w:val="4"/>
  </w:num>
  <w:num w:numId="3">
    <w:abstractNumId w:val="2"/>
  </w:num>
  <w:num w:numId="4">
    <w:abstractNumId w:val="5"/>
  </w:num>
  <w:num w:numId="5">
    <w:abstractNumId w:val="7"/>
  </w:num>
  <w:num w:numId="6">
    <w:abstractNumId w:val="3"/>
  </w:num>
  <w:num w:numId="7">
    <w:abstractNumId w:val="1"/>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30"/>
  <w:bordersDoNotSurroundHeader/>
  <w:bordersDoNotSurroundFooter/>
  <w:defaultTabStop w:val="420"/>
  <w:displayHorizontalDrawingGridEvery w:val="0"/>
  <w:displayVerticalDrawingGridEvery w:val="2"/>
  <w:characterSpacingControl w:val="doNotCompress"/>
  <w:hdrShapeDefaults>
    <o:shapedefaults v:ext="edit" spidmax="2050"/>
  </w:hdrShapeDefaults>
  <w:footnotePr>
    <w:footnote w:id="-1"/>
    <w:footnote w:id="0"/>
  </w:footnotePr>
  <w:endnotePr>
    <w:endnote w:id="-1"/>
    <w:endnote w:id="0"/>
  </w:endnotePr>
  <w:compat>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MxY2Y5NTQ5MzdhYTdjMTY4NzQ1YjdjOGU4NDQ4MGIifQ=="/>
    <w:docVar w:name="EN.InstantFormat" w:val="&lt;ENInstantFormat&gt;&lt;Enabled&gt;0&lt;/Enabled&gt;&lt;ScanUnformatted&gt;1&lt;/ScanUnformatted&gt;&lt;ScanChanges&gt;1&lt;/ScanChanges&gt;&lt;Suspended&gt;0&lt;/Suspended&gt;&lt;/ENInstantFormat&gt;"/>
    <w:docVar w:name="EN.Layout" w:val="&lt;ENLayout&gt;&lt;Style&gt;Nano-Micro_Letters Copy Copy&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wzrzaazwfr2rt0e5aw2p2aeffrerswwvzv59&quot;&gt;我的EndNote库&lt;record-ids&gt;&lt;item&gt;259&lt;/item&gt;&lt;item&gt;414&lt;/item&gt;&lt;item&gt;415&lt;/item&gt;&lt;item&gt;417&lt;/item&gt;&lt;item&gt;418&lt;/item&gt;&lt;item&gt;419&lt;/item&gt;&lt;item&gt;420&lt;/item&gt;&lt;item&gt;421&lt;/item&gt;&lt;item&gt;422&lt;/item&gt;&lt;item&gt;423&lt;/item&gt;&lt;item&gt;424&lt;/item&gt;&lt;item&gt;425&lt;/item&gt;&lt;item&gt;426&lt;/item&gt;&lt;item&gt;427&lt;/item&gt;&lt;item&gt;428&lt;/item&gt;&lt;item&gt;429&lt;/item&gt;&lt;item&gt;430&lt;/item&gt;&lt;item&gt;431&lt;/item&gt;&lt;item&gt;433&lt;/item&gt;&lt;item&gt;434&lt;/item&gt;&lt;item&gt;435&lt;/item&gt;&lt;item&gt;436&lt;/item&gt;&lt;item&gt;437&lt;/item&gt;&lt;item&gt;439&lt;/item&gt;&lt;item&gt;441&lt;/item&gt;&lt;item&gt;443&lt;/item&gt;&lt;item&gt;446&lt;/item&gt;&lt;item&gt;447&lt;/item&gt;&lt;item&gt;448&lt;/item&gt;&lt;item&gt;449&lt;/item&gt;&lt;item&gt;450&lt;/item&gt;&lt;item&gt;452&lt;/item&gt;&lt;item&gt;453&lt;/item&gt;&lt;/record-ids&gt;&lt;/item&gt;&lt;/Libraries&gt;"/>
  </w:docVars>
  <w:rsids>
    <w:rsidRoot w:val="00DF6C19"/>
    <w:rsid w:val="00001637"/>
    <w:rsid w:val="00002F95"/>
    <w:rsid w:val="00006D56"/>
    <w:rsid w:val="0000709A"/>
    <w:rsid w:val="00011546"/>
    <w:rsid w:val="00015435"/>
    <w:rsid w:val="000161C1"/>
    <w:rsid w:val="000170A8"/>
    <w:rsid w:val="000235DE"/>
    <w:rsid w:val="00024DDC"/>
    <w:rsid w:val="00026888"/>
    <w:rsid w:val="00030440"/>
    <w:rsid w:val="000330E6"/>
    <w:rsid w:val="000346AC"/>
    <w:rsid w:val="000349A7"/>
    <w:rsid w:val="00035968"/>
    <w:rsid w:val="00037C46"/>
    <w:rsid w:val="00040786"/>
    <w:rsid w:val="00040F57"/>
    <w:rsid w:val="000439E6"/>
    <w:rsid w:val="00045AFC"/>
    <w:rsid w:val="00054AB9"/>
    <w:rsid w:val="000655A4"/>
    <w:rsid w:val="000678F5"/>
    <w:rsid w:val="00073D14"/>
    <w:rsid w:val="00075981"/>
    <w:rsid w:val="00076EAE"/>
    <w:rsid w:val="000775D7"/>
    <w:rsid w:val="000800DC"/>
    <w:rsid w:val="00085E3F"/>
    <w:rsid w:val="00087934"/>
    <w:rsid w:val="000901D2"/>
    <w:rsid w:val="000918C4"/>
    <w:rsid w:val="00092837"/>
    <w:rsid w:val="00094353"/>
    <w:rsid w:val="000A04B4"/>
    <w:rsid w:val="000A0785"/>
    <w:rsid w:val="000A0EFA"/>
    <w:rsid w:val="000A1C13"/>
    <w:rsid w:val="000A4067"/>
    <w:rsid w:val="000A6EE7"/>
    <w:rsid w:val="000B1572"/>
    <w:rsid w:val="000B616F"/>
    <w:rsid w:val="000C1C21"/>
    <w:rsid w:val="000C54F4"/>
    <w:rsid w:val="000D0888"/>
    <w:rsid w:val="000D2619"/>
    <w:rsid w:val="000D5634"/>
    <w:rsid w:val="000E4433"/>
    <w:rsid w:val="000F0248"/>
    <w:rsid w:val="000F068A"/>
    <w:rsid w:val="000F3B5F"/>
    <w:rsid w:val="000F4E39"/>
    <w:rsid w:val="000F51A0"/>
    <w:rsid w:val="000F5ECC"/>
    <w:rsid w:val="00102514"/>
    <w:rsid w:val="001027BE"/>
    <w:rsid w:val="00104E27"/>
    <w:rsid w:val="001066DB"/>
    <w:rsid w:val="00107CC5"/>
    <w:rsid w:val="001134BE"/>
    <w:rsid w:val="00113A71"/>
    <w:rsid w:val="001158DC"/>
    <w:rsid w:val="00120731"/>
    <w:rsid w:val="00124088"/>
    <w:rsid w:val="001255D9"/>
    <w:rsid w:val="00127EC5"/>
    <w:rsid w:val="00134BBE"/>
    <w:rsid w:val="00143C9D"/>
    <w:rsid w:val="0014510F"/>
    <w:rsid w:val="00146185"/>
    <w:rsid w:val="00147490"/>
    <w:rsid w:val="001474D6"/>
    <w:rsid w:val="00155327"/>
    <w:rsid w:val="001559C7"/>
    <w:rsid w:val="00160849"/>
    <w:rsid w:val="00161A29"/>
    <w:rsid w:val="00161AF9"/>
    <w:rsid w:val="001624F1"/>
    <w:rsid w:val="001633FF"/>
    <w:rsid w:val="00166C84"/>
    <w:rsid w:val="0016714D"/>
    <w:rsid w:val="001747C8"/>
    <w:rsid w:val="00174E03"/>
    <w:rsid w:val="001763C8"/>
    <w:rsid w:val="001800A5"/>
    <w:rsid w:val="0018042E"/>
    <w:rsid w:val="00181FBF"/>
    <w:rsid w:val="00183DC0"/>
    <w:rsid w:val="00184C68"/>
    <w:rsid w:val="00185849"/>
    <w:rsid w:val="00191411"/>
    <w:rsid w:val="00193453"/>
    <w:rsid w:val="001958E1"/>
    <w:rsid w:val="001B352D"/>
    <w:rsid w:val="001B5321"/>
    <w:rsid w:val="001C2D39"/>
    <w:rsid w:val="001C328B"/>
    <w:rsid w:val="001E1FD7"/>
    <w:rsid w:val="001E49C3"/>
    <w:rsid w:val="001E4BC9"/>
    <w:rsid w:val="001E4D47"/>
    <w:rsid w:val="001E5B82"/>
    <w:rsid w:val="001F0BA7"/>
    <w:rsid w:val="001F76E2"/>
    <w:rsid w:val="002028A0"/>
    <w:rsid w:val="00205458"/>
    <w:rsid w:val="002062E7"/>
    <w:rsid w:val="00220CA0"/>
    <w:rsid w:val="00221733"/>
    <w:rsid w:val="0022310F"/>
    <w:rsid w:val="00223ED8"/>
    <w:rsid w:val="00237089"/>
    <w:rsid w:val="00240234"/>
    <w:rsid w:val="00243F70"/>
    <w:rsid w:val="002470D5"/>
    <w:rsid w:val="00252C81"/>
    <w:rsid w:val="00261C54"/>
    <w:rsid w:val="00261F9C"/>
    <w:rsid w:val="0026320D"/>
    <w:rsid w:val="00264AC8"/>
    <w:rsid w:val="002726AF"/>
    <w:rsid w:val="0027270B"/>
    <w:rsid w:val="002878B6"/>
    <w:rsid w:val="0029196C"/>
    <w:rsid w:val="00293CC8"/>
    <w:rsid w:val="00296A3B"/>
    <w:rsid w:val="002A0B20"/>
    <w:rsid w:val="002A5092"/>
    <w:rsid w:val="002B156E"/>
    <w:rsid w:val="002B2E7C"/>
    <w:rsid w:val="002B6677"/>
    <w:rsid w:val="002C232D"/>
    <w:rsid w:val="002C74F2"/>
    <w:rsid w:val="002D073D"/>
    <w:rsid w:val="002D0DB2"/>
    <w:rsid w:val="002D2AAC"/>
    <w:rsid w:val="002D4315"/>
    <w:rsid w:val="002D587C"/>
    <w:rsid w:val="002E3485"/>
    <w:rsid w:val="002F2A8A"/>
    <w:rsid w:val="002F4DBD"/>
    <w:rsid w:val="002F53BD"/>
    <w:rsid w:val="00304939"/>
    <w:rsid w:val="003061C0"/>
    <w:rsid w:val="00306A62"/>
    <w:rsid w:val="0031769C"/>
    <w:rsid w:val="003200CA"/>
    <w:rsid w:val="0032270F"/>
    <w:rsid w:val="0033321A"/>
    <w:rsid w:val="003361FB"/>
    <w:rsid w:val="003410DA"/>
    <w:rsid w:val="00342917"/>
    <w:rsid w:val="00342A04"/>
    <w:rsid w:val="00343519"/>
    <w:rsid w:val="00346325"/>
    <w:rsid w:val="00352F4D"/>
    <w:rsid w:val="003530DB"/>
    <w:rsid w:val="00353318"/>
    <w:rsid w:val="003564B3"/>
    <w:rsid w:val="00367757"/>
    <w:rsid w:val="003707A7"/>
    <w:rsid w:val="00377AA5"/>
    <w:rsid w:val="00385E45"/>
    <w:rsid w:val="003877B4"/>
    <w:rsid w:val="00387D4E"/>
    <w:rsid w:val="003923FD"/>
    <w:rsid w:val="00393BE6"/>
    <w:rsid w:val="003A10B2"/>
    <w:rsid w:val="003A23F0"/>
    <w:rsid w:val="003A65EC"/>
    <w:rsid w:val="003B13E1"/>
    <w:rsid w:val="003B1795"/>
    <w:rsid w:val="003B27E4"/>
    <w:rsid w:val="003B3F81"/>
    <w:rsid w:val="003B4E17"/>
    <w:rsid w:val="003B7D6A"/>
    <w:rsid w:val="003B7E93"/>
    <w:rsid w:val="003C1532"/>
    <w:rsid w:val="003C191F"/>
    <w:rsid w:val="003C1A1D"/>
    <w:rsid w:val="003E47CA"/>
    <w:rsid w:val="003F0448"/>
    <w:rsid w:val="003F21A0"/>
    <w:rsid w:val="003F359F"/>
    <w:rsid w:val="003F7E11"/>
    <w:rsid w:val="0040324B"/>
    <w:rsid w:val="00406016"/>
    <w:rsid w:val="004060BA"/>
    <w:rsid w:val="004130E1"/>
    <w:rsid w:val="00414DAD"/>
    <w:rsid w:val="00414FDC"/>
    <w:rsid w:val="00426324"/>
    <w:rsid w:val="00427A8E"/>
    <w:rsid w:val="00433078"/>
    <w:rsid w:val="00434C39"/>
    <w:rsid w:val="0043541A"/>
    <w:rsid w:val="004420FF"/>
    <w:rsid w:val="00443536"/>
    <w:rsid w:val="0045360C"/>
    <w:rsid w:val="00453B62"/>
    <w:rsid w:val="00456F72"/>
    <w:rsid w:val="0046141E"/>
    <w:rsid w:val="00465ABB"/>
    <w:rsid w:val="00471095"/>
    <w:rsid w:val="00476310"/>
    <w:rsid w:val="0048263A"/>
    <w:rsid w:val="00482E33"/>
    <w:rsid w:val="00490112"/>
    <w:rsid w:val="004915B4"/>
    <w:rsid w:val="00491BFD"/>
    <w:rsid w:val="00494739"/>
    <w:rsid w:val="00495517"/>
    <w:rsid w:val="0049775D"/>
    <w:rsid w:val="004A508A"/>
    <w:rsid w:val="004B01D4"/>
    <w:rsid w:val="004B04C6"/>
    <w:rsid w:val="004B16E6"/>
    <w:rsid w:val="004B27BA"/>
    <w:rsid w:val="004B76AF"/>
    <w:rsid w:val="004D1F67"/>
    <w:rsid w:val="004D64B4"/>
    <w:rsid w:val="004E1B2E"/>
    <w:rsid w:val="004E34AE"/>
    <w:rsid w:val="00501A7E"/>
    <w:rsid w:val="005049BE"/>
    <w:rsid w:val="00505E96"/>
    <w:rsid w:val="005063E6"/>
    <w:rsid w:val="00511779"/>
    <w:rsid w:val="00513491"/>
    <w:rsid w:val="0052083A"/>
    <w:rsid w:val="00521C25"/>
    <w:rsid w:val="005243C9"/>
    <w:rsid w:val="00534E2A"/>
    <w:rsid w:val="005408E4"/>
    <w:rsid w:val="00543120"/>
    <w:rsid w:val="00546D7D"/>
    <w:rsid w:val="00547FBE"/>
    <w:rsid w:val="005530D7"/>
    <w:rsid w:val="005534AC"/>
    <w:rsid w:val="00555C7E"/>
    <w:rsid w:val="005633F1"/>
    <w:rsid w:val="00564460"/>
    <w:rsid w:val="0057228A"/>
    <w:rsid w:val="005723ED"/>
    <w:rsid w:val="00575708"/>
    <w:rsid w:val="005768F2"/>
    <w:rsid w:val="005861E5"/>
    <w:rsid w:val="00592F55"/>
    <w:rsid w:val="00595F23"/>
    <w:rsid w:val="005A01B0"/>
    <w:rsid w:val="005A094A"/>
    <w:rsid w:val="005A352C"/>
    <w:rsid w:val="005A4819"/>
    <w:rsid w:val="005B2876"/>
    <w:rsid w:val="005B2B5D"/>
    <w:rsid w:val="005B2F44"/>
    <w:rsid w:val="005B2F86"/>
    <w:rsid w:val="005B462F"/>
    <w:rsid w:val="005B4803"/>
    <w:rsid w:val="005B5413"/>
    <w:rsid w:val="005C050F"/>
    <w:rsid w:val="005C1C19"/>
    <w:rsid w:val="005C478D"/>
    <w:rsid w:val="005C773C"/>
    <w:rsid w:val="005D4931"/>
    <w:rsid w:val="005D536C"/>
    <w:rsid w:val="005D6E38"/>
    <w:rsid w:val="005E2BAA"/>
    <w:rsid w:val="005E5979"/>
    <w:rsid w:val="005F4399"/>
    <w:rsid w:val="005F5107"/>
    <w:rsid w:val="005F5CDC"/>
    <w:rsid w:val="005F7290"/>
    <w:rsid w:val="005F7C65"/>
    <w:rsid w:val="00600042"/>
    <w:rsid w:val="00601922"/>
    <w:rsid w:val="00605847"/>
    <w:rsid w:val="00615116"/>
    <w:rsid w:val="00615A2F"/>
    <w:rsid w:val="00615DC7"/>
    <w:rsid w:val="006177AE"/>
    <w:rsid w:val="00622611"/>
    <w:rsid w:val="00624E8C"/>
    <w:rsid w:val="006339DB"/>
    <w:rsid w:val="006344C6"/>
    <w:rsid w:val="00637466"/>
    <w:rsid w:val="00642711"/>
    <w:rsid w:val="0064321A"/>
    <w:rsid w:val="00645952"/>
    <w:rsid w:val="0064672D"/>
    <w:rsid w:val="006503D5"/>
    <w:rsid w:val="00650887"/>
    <w:rsid w:val="00654484"/>
    <w:rsid w:val="0065550D"/>
    <w:rsid w:val="00656940"/>
    <w:rsid w:val="006572AA"/>
    <w:rsid w:val="00657F7D"/>
    <w:rsid w:val="006627BB"/>
    <w:rsid w:val="006664E4"/>
    <w:rsid w:val="00666F29"/>
    <w:rsid w:val="006716EF"/>
    <w:rsid w:val="00673003"/>
    <w:rsid w:val="00674704"/>
    <w:rsid w:val="00680BA1"/>
    <w:rsid w:val="006838D3"/>
    <w:rsid w:val="00683B04"/>
    <w:rsid w:val="006878E3"/>
    <w:rsid w:val="006A02A9"/>
    <w:rsid w:val="006A0593"/>
    <w:rsid w:val="006A063C"/>
    <w:rsid w:val="006A0695"/>
    <w:rsid w:val="006A1F8B"/>
    <w:rsid w:val="006A2DEC"/>
    <w:rsid w:val="006A3FD2"/>
    <w:rsid w:val="006A61DB"/>
    <w:rsid w:val="006A68CA"/>
    <w:rsid w:val="006B0D25"/>
    <w:rsid w:val="006B1BA5"/>
    <w:rsid w:val="006B3D0C"/>
    <w:rsid w:val="006C1101"/>
    <w:rsid w:val="006C788C"/>
    <w:rsid w:val="006D0C80"/>
    <w:rsid w:val="006D33A5"/>
    <w:rsid w:val="006D55FC"/>
    <w:rsid w:val="006D677B"/>
    <w:rsid w:val="006E1B6E"/>
    <w:rsid w:val="006E3AE6"/>
    <w:rsid w:val="006E4B90"/>
    <w:rsid w:val="006E4BBB"/>
    <w:rsid w:val="006F1531"/>
    <w:rsid w:val="006F2764"/>
    <w:rsid w:val="006F4FD4"/>
    <w:rsid w:val="00700BF0"/>
    <w:rsid w:val="007025D9"/>
    <w:rsid w:val="00702ABB"/>
    <w:rsid w:val="00704DDE"/>
    <w:rsid w:val="0070527E"/>
    <w:rsid w:val="00707CF8"/>
    <w:rsid w:val="00712149"/>
    <w:rsid w:val="00716CF7"/>
    <w:rsid w:val="00721986"/>
    <w:rsid w:val="007321D9"/>
    <w:rsid w:val="0073239B"/>
    <w:rsid w:val="007361A9"/>
    <w:rsid w:val="00742634"/>
    <w:rsid w:val="007445AA"/>
    <w:rsid w:val="00746255"/>
    <w:rsid w:val="00746264"/>
    <w:rsid w:val="00746871"/>
    <w:rsid w:val="00760711"/>
    <w:rsid w:val="007608BB"/>
    <w:rsid w:val="00773F6D"/>
    <w:rsid w:val="00774A65"/>
    <w:rsid w:val="00776783"/>
    <w:rsid w:val="007779EF"/>
    <w:rsid w:val="007906B5"/>
    <w:rsid w:val="00790C45"/>
    <w:rsid w:val="00791761"/>
    <w:rsid w:val="007956DD"/>
    <w:rsid w:val="007A2BA9"/>
    <w:rsid w:val="007A58D0"/>
    <w:rsid w:val="007A7B6A"/>
    <w:rsid w:val="007B2B29"/>
    <w:rsid w:val="007B5CCD"/>
    <w:rsid w:val="007C0B45"/>
    <w:rsid w:val="007C72EE"/>
    <w:rsid w:val="007D455B"/>
    <w:rsid w:val="00800208"/>
    <w:rsid w:val="00805E1B"/>
    <w:rsid w:val="008075AA"/>
    <w:rsid w:val="00811040"/>
    <w:rsid w:val="008201CC"/>
    <w:rsid w:val="00820B1A"/>
    <w:rsid w:val="0082428F"/>
    <w:rsid w:val="00827E6C"/>
    <w:rsid w:val="00832077"/>
    <w:rsid w:val="00836B70"/>
    <w:rsid w:val="00856230"/>
    <w:rsid w:val="0085766B"/>
    <w:rsid w:val="00860D27"/>
    <w:rsid w:val="00861595"/>
    <w:rsid w:val="008634F4"/>
    <w:rsid w:val="00871165"/>
    <w:rsid w:val="00876AB5"/>
    <w:rsid w:val="008778D0"/>
    <w:rsid w:val="00886110"/>
    <w:rsid w:val="00894995"/>
    <w:rsid w:val="008A23A6"/>
    <w:rsid w:val="008A3202"/>
    <w:rsid w:val="008A3A54"/>
    <w:rsid w:val="008A4178"/>
    <w:rsid w:val="008B6976"/>
    <w:rsid w:val="008C04F4"/>
    <w:rsid w:val="008C303E"/>
    <w:rsid w:val="008C7953"/>
    <w:rsid w:val="008D4B67"/>
    <w:rsid w:val="008E01C3"/>
    <w:rsid w:val="008E16FC"/>
    <w:rsid w:val="008E3A81"/>
    <w:rsid w:val="008F0BEB"/>
    <w:rsid w:val="008F186C"/>
    <w:rsid w:val="008F1A84"/>
    <w:rsid w:val="008F1C2C"/>
    <w:rsid w:val="008F25C7"/>
    <w:rsid w:val="008F72B3"/>
    <w:rsid w:val="008F7432"/>
    <w:rsid w:val="009016D0"/>
    <w:rsid w:val="00901831"/>
    <w:rsid w:val="00902697"/>
    <w:rsid w:val="0090425B"/>
    <w:rsid w:val="009111F6"/>
    <w:rsid w:val="0091149A"/>
    <w:rsid w:val="00913DDB"/>
    <w:rsid w:val="009141C4"/>
    <w:rsid w:val="00917898"/>
    <w:rsid w:val="00920A7A"/>
    <w:rsid w:val="00922594"/>
    <w:rsid w:val="009238C2"/>
    <w:rsid w:val="00923AFF"/>
    <w:rsid w:val="0092709B"/>
    <w:rsid w:val="00927152"/>
    <w:rsid w:val="0093364B"/>
    <w:rsid w:val="0093663B"/>
    <w:rsid w:val="00942536"/>
    <w:rsid w:val="00945978"/>
    <w:rsid w:val="00950A71"/>
    <w:rsid w:val="00957831"/>
    <w:rsid w:val="00962C8C"/>
    <w:rsid w:val="0096350F"/>
    <w:rsid w:val="00967DF2"/>
    <w:rsid w:val="00973075"/>
    <w:rsid w:val="00973771"/>
    <w:rsid w:val="00982C62"/>
    <w:rsid w:val="00983345"/>
    <w:rsid w:val="00987CF2"/>
    <w:rsid w:val="0099254E"/>
    <w:rsid w:val="0099497D"/>
    <w:rsid w:val="00995158"/>
    <w:rsid w:val="0099676B"/>
    <w:rsid w:val="009A391E"/>
    <w:rsid w:val="009A7A40"/>
    <w:rsid w:val="009A7B22"/>
    <w:rsid w:val="009B14C5"/>
    <w:rsid w:val="009C0E47"/>
    <w:rsid w:val="009C15E7"/>
    <w:rsid w:val="009C6B6E"/>
    <w:rsid w:val="009E26F0"/>
    <w:rsid w:val="009E54F8"/>
    <w:rsid w:val="009F117F"/>
    <w:rsid w:val="00A02B1F"/>
    <w:rsid w:val="00A04B42"/>
    <w:rsid w:val="00A1123C"/>
    <w:rsid w:val="00A11609"/>
    <w:rsid w:val="00A1237E"/>
    <w:rsid w:val="00A13448"/>
    <w:rsid w:val="00A201FB"/>
    <w:rsid w:val="00A210B0"/>
    <w:rsid w:val="00A236FF"/>
    <w:rsid w:val="00A26813"/>
    <w:rsid w:val="00A30AAD"/>
    <w:rsid w:val="00A35751"/>
    <w:rsid w:val="00A378CD"/>
    <w:rsid w:val="00A514A8"/>
    <w:rsid w:val="00A57BF5"/>
    <w:rsid w:val="00A60BCF"/>
    <w:rsid w:val="00A632B0"/>
    <w:rsid w:val="00A744CE"/>
    <w:rsid w:val="00A74F67"/>
    <w:rsid w:val="00A7544F"/>
    <w:rsid w:val="00A75793"/>
    <w:rsid w:val="00A768B5"/>
    <w:rsid w:val="00A97BF4"/>
    <w:rsid w:val="00AA14A9"/>
    <w:rsid w:val="00AA16FE"/>
    <w:rsid w:val="00AA17A4"/>
    <w:rsid w:val="00AA4BF1"/>
    <w:rsid w:val="00AA5EBC"/>
    <w:rsid w:val="00AB5056"/>
    <w:rsid w:val="00AB5354"/>
    <w:rsid w:val="00AB56EC"/>
    <w:rsid w:val="00AC4FE7"/>
    <w:rsid w:val="00AC520D"/>
    <w:rsid w:val="00AD21B3"/>
    <w:rsid w:val="00AD5F3D"/>
    <w:rsid w:val="00AD763A"/>
    <w:rsid w:val="00AE1550"/>
    <w:rsid w:val="00AE6D79"/>
    <w:rsid w:val="00AF004F"/>
    <w:rsid w:val="00AF560F"/>
    <w:rsid w:val="00AF6EBB"/>
    <w:rsid w:val="00B0081A"/>
    <w:rsid w:val="00B013B7"/>
    <w:rsid w:val="00B04269"/>
    <w:rsid w:val="00B07F72"/>
    <w:rsid w:val="00B261DD"/>
    <w:rsid w:val="00B313C1"/>
    <w:rsid w:val="00B33C9B"/>
    <w:rsid w:val="00B4091F"/>
    <w:rsid w:val="00B46973"/>
    <w:rsid w:val="00B47332"/>
    <w:rsid w:val="00B50ABF"/>
    <w:rsid w:val="00B511A9"/>
    <w:rsid w:val="00B534FD"/>
    <w:rsid w:val="00B54759"/>
    <w:rsid w:val="00B57F23"/>
    <w:rsid w:val="00B60965"/>
    <w:rsid w:val="00B6108C"/>
    <w:rsid w:val="00B71042"/>
    <w:rsid w:val="00B732D2"/>
    <w:rsid w:val="00B779B6"/>
    <w:rsid w:val="00B813EC"/>
    <w:rsid w:val="00B817CA"/>
    <w:rsid w:val="00B83D95"/>
    <w:rsid w:val="00B939AC"/>
    <w:rsid w:val="00B9438B"/>
    <w:rsid w:val="00B95E68"/>
    <w:rsid w:val="00BA03E0"/>
    <w:rsid w:val="00BA2370"/>
    <w:rsid w:val="00BA2FA4"/>
    <w:rsid w:val="00BA5F9A"/>
    <w:rsid w:val="00BA6C09"/>
    <w:rsid w:val="00BB5E84"/>
    <w:rsid w:val="00BC072E"/>
    <w:rsid w:val="00BC5C6D"/>
    <w:rsid w:val="00BD6A6C"/>
    <w:rsid w:val="00BD7494"/>
    <w:rsid w:val="00BE6407"/>
    <w:rsid w:val="00BF16C6"/>
    <w:rsid w:val="00BF30E2"/>
    <w:rsid w:val="00BF3181"/>
    <w:rsid w:val="00BF47B4"/>
    <w:rsid w:val="00BF4F92"/>
    <w:rsid w:val="00C035CC"/>
    <w:rsid w:val="00C07C59"/>
    <w:rsid w:val="00C10021"/>
    <w:rsid w:val="00C156AA"/>
    <w:rsid w:val="00C17124"/>
    <w:rsid w:val="00C2053A"/>
    <w:rsid w:val="00C21459"/>
    <w:rsid w:val="00C264EC"/>
    <w:rsid w:val="00C269C9"/>
    <w:rsid w:val="00C342FC"/>
    <w:rsid w:val="00C36523"/>
    <w:rsid w:val="00C40B6D"/>
    <w:rsid w:val="00C42C03"/>
    <w:rsid w:val="00C43993"/>
    <w:rsid w:val="00C45826"/>
    <w:rsid w:val="00C47A2C"/>
    <w:rsid w:val="00C52072"/>
    <w:rsid w:val="00C52E94"/>
    <w:rsid w:val="00C6357C"/>
    <w:rsid w:val="00C64347"/>
    <w:rsid w:val="00C65D94"/>
    <w:rsid w:val="00C6655C"/>
    <w:rsid w:val="00C74379"/>
    <w:rsid w:val="00C7496F"/>
    <w:rsid w:val="00C751A0"/>
    <w:rsid w:val="00C80C22"/>
    <w:rsid w:val="00C91CBD"/>
    <w:rsid w:val="00C96492"/>
    <w:rsid w:val="00CA014E"/>
    <w:rsid w:val="00CB1AC0"/>
    <w:rsid w:val="00CB5EB0"/>
    <w:rsid w:val="00CB6D4A"/>
    <w:rsid w:val="00CB6D8F"/>
    <w:rsid w:val="00CC13A5"/>
    <w:rsid w:val="00CC57E9"/>
    <w:rsid w:val="00CC7199"/>
    <w:rsid w:val="00CC768B"/>
    <w:rsid w:val="00CD2B31"/>
    <w:rsid w:val="00CD4A7B"/>
    <w:rsid w:val="00CD6C84"/>
    <w:rsid w:val="00CE541F"/>
    <w:rsid w:val="00CE5663"/>
    <w:rsid w:val="00CF33E9"/>
    <w:rsid w:val="00D01B14"/>
    <w:rsid w:val="00D05C47"/>
    <w:rsid w:val="00D125C0"/>
    <w:rsid w:val="00D12AB7"/>
    <w:rsid w:val="00D16F0E"/>
    <w:rsid w:val="00D1751A"/>
    <w:rsid w:val="00D2180C"/>
    <w:rsid w:val="00D22390"/>
    <w:rsid w:val="00D22417"/>
    <w:rsid w:val="00D2358F"/>
    <w:rsid w:val="00D24AF0"/>
    <w:rsid w:val="00D25142"/>
    <w:rsid w:val="00D253C9"/>
    <w:rsid w:val="00D31215"/>
    <w:rsid w:val="00D42ED6"/>
    <w:rsid w:val="00D434FD"/>
    <w:rsid w:val="00D4378B"/>
    <w:rsid w:val="00D4604E"/>
    <w:rsid w:val="00D55530"/>
    <w:rsid w:val="00D565E1"/>
    <w:rsid w:val="00D57261"/>
    <w:rsid w:val="00D574A6"/>
    <w:rsid w:val="00D5792E"/>
    <w:rsid w:val="00D612B0"/>
    <w:rsid w:val="00D664CA"/>
    <w:rsid w:val="00D734DE"/>
    <w:rsid w:val="00D758D6"/>
    <w:rsid w:val="00D76AB6"/>
    <w:rsid w:val="00D76EC2"/>
    <w:rsid w:val="00D82DB9"/>
    <w:rsid w:val="00D83F64"/>
    <w:rsid w:val="00D86CF3"/>
    <w:rsid w:val="00DA1101"/>
    <w:rsid w:val="00DA268B"/>
    <w:rsid w:val="00DA5492"/>
    <w:rsid w:val="00DA7A40"/>
    <w:rsid w:val="00DB1E45"/>
    <w:rsid w:val="00DC134D"/>
    <w:rsid w:val="00DC761A"/>
    <w:rsid w:val="00DD1B98"/>
    <w:rsid w:val="00DD2211"/>
    <w:rsid w:val="00DD265B"/>
    <w:rsid w:val="00DD5F2E"/>
    <w:rsid w:val="00DE2F2F"/>
    <w:rsid w:val="00DF0BBF"/>
    <w:rsid w:val="00DF6C19"/>
    <w:rsid w:val="00DF7460"/>
    <w:rsid w:val="00E118AA"/>
    <w:rsid w:val="00E127CA"/>
    <w:rsid w:val="00E13FB9"/>
    <w:rsid w:val="00E150AA"/>
    <w:rsid w:val="00E16FFE"/>
    <w:rsid w:val="00E17625"/>
    <w:rsid w:val="00E204BA"/>
    <w:rsid w:val="00E234B1"/>
    <w:rsid w:val="00E30E3C"/>
    <w:rsid w:val="00E31B8A"/>
    <w:rsid w:val="00E328C5"/>
    <w:rsid w:val="00E35DAE"/>
    <w:rsid w:val="00E40784"/>
    <w:rsid w:val="00E44EDF"/>
    <w:rsid w:val="00E5582F"/>
    <w:rsid w:val="00E65C81"/>
    <w:rsid w:val="00E67B50"/>
    <w:rsid w:val="00E70157"/>
    <w:rsid w:val="00E86E1E"/>
    <w:rsid w:val="00E91B0F"/>
    <w:rsid w:val="00EA64CB"/>
    <w:rsid w:val="00EC422D"/>
    <w:rsid w:val="00ED1E77"/>
    <w:rsid w:val="00ED7E67"/>
    <w:rsid w:val="00EE2999"/>
    <w:rsid w:val="00EE43CA"/>
    <w:rsid w:val="00EE55C0"/>
    <w:rsid w:val="00F0007F"/>
    <w:rsid w:val="00F052B8"/>
    <w:rsid w:val="00F05FE5"/>
    <w:rsid w:val="00F101E3"/>
    <w:rsid w:val="00F15353"/>
    <w:rsid w:val="00F16F24"/>
    <w:rsid w:val="00F21B41"/>
    <w:rsid w:val="00F23ED5"/>
    <w:rsid w:val="00F24F03"/>
    <w:rsid w:val="00F34849"/>
    <w:rsid w:val="00F34E0C"/>
    <w:rsid w:val="00F365A5"/>
    <w:rsid w:val="00F40C4D"/>
    <w:rsid w:val="00F45136"/>
    <w:rsid w:val="00F46E9E"/>
    <w:rsid w:val="00F51D2B"/>
    <w:rsid w:val="00F53471"/>
    <w:rsid w:val="00F54F31"/>
    <w:rsid w:val="00F55E04"/>
    <w:rsid w:val="00F5682A"/>
    <w:rsid w:val="00F61E2E"/>
    <w:rsid w:val="00F623A6"/>
    <w:rsid w:val="00F62EF0"/>
    <w:rsid w:val="00F630C6"/>
    <w:rsid w:val="00F64382"/>
    <w:rsid w:val="00F65B8E"/>
    <w:rsid w:val="00F66346"/>
    <w:rsid w:val="00F71422"/>
    <w:rsid w:val="00F7248B"/>
    <w:rsid w:val="00F75818"/>
    <w:rsid w:val="00F75A1F"/>
    <w:rsid w:val="00F77B4D"/>
    <w:rsid w:val="00F8001E"/>
    <w:rsid w:val="00F801E5"/>
    <w:rsid w:val="00F86FCA"/>
    <w:rsid w:val="00F87958"/>
    <w:rsid w:val="00F931EC"/>
    <w:rsid w:val="00F942B1"/>
    <w:rsid w:val="00F95CFF"/>
    <w:rsid w:val="00FA19EF"/>
    <w:rsid w:val="00FA5106"/>
    <w:rsid w:val="00FA7DDA"/>
    <w:rsid w:val="00FB02F1"/>
    <w:rsid w:val="00FB0357"/>
    <w:rsid w:val="00FB0DC3"/>
    <w:rsid w:val="00FB5957"/>
    <w:rsid w:val="00FC20F1"/>
    <w:rsid w:val="00FD0210"/>
    <w:rsid w:val="00FD33BC"/>
    <w:rsid w:val="00FE0589"/>
    <w:rsid w:val="00FE0CF1"/>
    <w:rsid w:val="00FE4029"/>
    <w:rsid w:val="00FE7020"/>
    <w:rsid w:val="00FF4739"/>
    <w:rsid w:val="00FF6728"/>
    <w:rsid w:val="0FC61EEC"/>
    <w:rsid w:val="22C75952"/>
    <w:rsid w:val="27CE4A95"/>
    <w:rsid w:val="49C474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9F90A22"/>
  <w15:docId w15:val="{99C706C6-6423-421C-A925-423DF44FA4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DengXian" w:eastAsia="DengXian" w:hAnsi="DengXian" w:cs="DengXian"/>
        <w:lang w:val="en-US" w:eastAsia="zh-CN" w:bidi="ar-SA"/>
      </w:rPr>
    </w:rPrDefault>
    <w:pPrDefault>
      <w:pPr>
        <w:spacing w:beforeLines="50" w:before="50" w:afterLines="50" w:after="50"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083A"/>
    <w:rPr>
      <w:rFonts w:asciiTheme="minorHAnsi" w:eastAsiaTheme="minorEastAsia" w:hAnsiTheme="minorHAnsi" w:cstheme="minorBidi"/>
      <w:kern w:val="2"/>
      <w:sz w:val="21"/>
      <w:szCs w:val="21"/>
      <w14:ligatures w14:val="standardContextual"/>
    </w:rPr>
  </w:style>
  <w:style w:type="paragraph" w:styleId="Heading1">
    <w:name w:val="heading 1"/>
    <w:basedOn w:val="Normal"/>
    <w:next w:val="Normal"/>
    <w:link w:val="Heading1Char"/>
    <w:uiPriority w:val="9"/>
    <w:qFormat/>
    <w:rsid w:val="00F0007F"/>
    <w:pPr>
      <w:keepNext/>
      <w:keepLines/>
      <w:spacing w:before="340" w:after="330" w:line="578" w:lineRule="auto"/>
      <w:outlineLvl w:val="0"/>
    </w:pPr>
    <w:rPr>
      <w:b/>
      <w:bCs/>
      <w:kern w:val="44"/>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ate">
    <w:name w:val="Date"/>
    <w:basedOn w:val="Normal"/>
    <w:next w:val="Normal"/>
    <w:link w:val="DateChar"/>
    <w:autoRedefine/>
    <w:uiPriority w:val="99"/>
    <w:semiHidden/>
    <w:unhideWhenUsed/>
    <w:qFormat/>
    <w:pPr>
      <w:ind w:leftChars="2500" w:left="100"/>
    </w:pPr>
  </w:style>
  <w:style w:type="paragraph" w:styleId="Footer">
    <w:name w:val="footer"/>
    <w:basedOn w:val="Normal"/>
    <w:link w:val="FooterChar"/>
    <w:autoRedefine/>
    <w:uiPriority w:val="99"/>
    <w:unhideWhenUsed/>
    <w:qFormat/>
    <w:rsid w:val="005F5CDC"/>
    <w:pPr>
      <w:tabs>
        <w:tab w:val="center" w:pos="4153"/>
        <w:tab w:val="right" w:pos="8306"/>
      </w:tabs>
      <w:snapToGrid w:val="0"/>
      <w:jc w:val="center"/>
    </w:pPr>
    <w:rPr>
      <w:rFonts w:ascii="Times New Roman" w:hAnsi="Times New Roman" w:cs="Times New Roman"/>
      <w:sz w:val="24"/>
      <w:szCs w:val="24"/>
    </w:rPr>
  </w:style>
  <w:style w:type="paragraph" w:styleId="Header">
    <w:name w:val="header"/>
    <w:basedOn w:val="Normal"/>
    <w:link w:val="HeaderChar"/>
    <w:autoRedefine/>
    <w:uiPriority w:val="99"/>
    <w:unhideWhenUsed/>
    <w:qFormat/>
    <w:pPr>
      <w:tabs>
        <w:tab w:val="center" w:pos="4153"/>
        <w:tab w:val="right" w:pos="8306"/>
      </w:tabs>
      <w:snapToGrid w:val="0"/>
      <w:jc w:val="center"/>
    </w:pPr>
    <w:rPr>
      <w:sz w:val="18"/>
      <w:szCs w:val="18"/>
    </w:rPr>
  </w:style>
  <w:style w:type="paragraph" w:styleId="FootnoteText">
    <w:name w:val="footnote text"/>
    <w:basedOn w:val="Normal"/>
    <w:link w:val="FootnoteTextChar"/>
    <w:autoRedefine/>
    <w:uiPriority w:val="99"/>
    <w:semiHidden/>
    <w:unhideWhenUsed/>
    <w:qFormat/>
    <w:pPr>
      <w:snapToGrid w:val="0"/>
      <w:jc w:val="left"/>
    </w:pPr>
    <w:rPr>
      <w:sz w:val="18"/>
      <w:szCs w:val="18"/>
    </w:rPr>
  </w:style>
  <w:style w:type="table" w:styleId="TableGrid">
    <w:name w:val="Table Grid"/>
    <w:basedOn w:val="TableNormal"/>
    <w:autoRedefine/>
    <w:uiPriority w:val="99"/>
    <w:qFormat/>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autoRedefine/>
    <w:uiPriority w:val="99"/>
    <w:semiHidden/>
    <w:unhideWhenUsed/>
    <w:qFormat/>
    <w:rPr>
      <w:color w:val="954F72" w:themeColor="followedHyperlink"/>
      <w:u w:val="single"/>
    </w:rPr>
  </w:style>
  <w:style w:type="character" w:styleId="Hyperlink">
    <w:name w:val="Hyperlink"/>
    <w:basedOn w:val="DefaultParagraphFont"/>
    <w:autoRedefine/>
    <w:uiPriority w:val="99"/>
    <w:unhideWhenUsed/>
    <w:qFormat/>
    <w:rPr>
      <w:color w:val="0563C1" w:themeColor="hyperlink"/>
      <w:u w:val="single"/>
    </w:rPr>
  </w:style>
  <w:style w:type="character" w:styleId="FootnoteReference">
    <w:name w:val="footnote reference"/>
    <w:basedOn w:val="DefaultParagraphFont"/>
    <w:autoRedefine/>
    <w:uiPriority w:val="99"/>
    <w:semiHidden/>
    <w:unhideWhenUsed/>
    <w:qFormat/>
    <w:rPr>
      <w:vertAlign w:val="superscript"/>
    </w:rPr>
  </w:style>
  <w:style w:type="character" w:customStyle="1" w:styleId="HeaderChar">
    <w:name w:val="Header Char"/>
    <w:basedOn w:val="DefaultParagraphFont"/>
    <w:link w:val="Header"/>
    <w:autoRedefine/>
    <w:uiPriority w:val="99"/>
    <w:qFormat/>
    <w:rPr>
      <w:sz w:val="18"/>
      <w:szCs w:val="18"/>
    </w:rPr>
  </w:style>
  <w:style w:type="character" w:customStyle="1" w:styleId="FooterChar">
    <w:name w:val="Footer Char"/>
    <w:basedOn w:val="DefaultParagraphFont"/>
    <w:link w:val="Footer"/>
    <w:autoRedefine/>
    <w:uiPriority w:val="99"/>
    <w:qFormat/>
    <w:rsid w:val="005F5CDC"/>
    <w:rPr>
      <w:rFonts w:ascii="Times New Roman" w:eastAsiaTheme="minorEastAsia" w:hAnsi="Times New Roman" w:cs="Times New Roman"/>
      <w:kern w:val="2"/>
      <w:sz w:val="24"/>
      <w:szCs w:val="24"/>
      <w14:ligatures w14:val="standardContextual"/>
    </w:rPr>
  </w:style>
  <w:style w:type="paragraph" w:customStyle="1" w:styleId="BBAuthorName">
    <w:name w:val="BB_Author_Name"/>
    <w:basedOn w:val="Normal"/>
    <w:next w:val="Normal"/>
    <w:qFormat/>
    <w:pPr>
      <w:spacing w:after="240" w:line="480" w:lineRule="auto"/>
      <w:jc w:val="center"/>
    </w:pPr>
    <w:rPr>
      <w:rFonts w:ascii="Times" w:eastAsia="SimSun" w:hAnsi="Times" w:cs="Times New Roman"/>
      <w:i/>
      <w:kern w:val="0"/>
      <w:sz w:val="24"/>
      <w:szCs w:val="20"/>
      <w:lang w:eastAsia="en-US"/>
    </w:rPr>
  </w:style>
  <w:style w:type="character" w:customStyle="1" w:styleId="FootnoteTextChar">
    <w:name w:val="Footnote Text Char"/>
    <w:basedOn w:val="DefaultParagraphFont"/>
    <w:link w:val="FootnoteText"/>
    <w:autoRedefine/>
    <w:uiPriority w:val="99"/>
    <w:semiHidden/>
    <w:qFormat/>
    <w:rPr>
      <w:sz w:val="18"/>
      <w:szCs w:val="18"/>
    </w:rPr>
  </w:style>
  <w:style w:type="paragraph" w:customStyle="1" w:styleId="1">
    <w:name w:val="修订1"/>
    <w:autoRedefine/>
    <w:hidden/>
    <w:uiPriority w:val="99"/>
    <w:semiHidden/>
    <w:qFormat/>
    <w:rPr>
      <w:rFonts w:asciiTheme="minorHAnsi" w:eastAsiaTheme="minorEastAsia" w:hAnsiTheme="minorHAnsi" w:cstheme="minorBidi"/>
      <w:kern w:val="2"/>
      <w:sz w:val="21"/>
      <w:szCs w:val="21"/>
      <w14:ligatures w14:val="standardContextual"/>
    </w:rPr>
  </w:style>
  <w:style w:type="paragraph" w:customStyle="1" w:styleId="EndNoteBibliographyTitle">
    <w:name w:val="EndNote Bibliography Title"/>
    <w:basedOn w:val="Normal"/>
    <w:link w:val="EndNoteBibliographyTitle0"/>
    <w:autoRedefine/>
    <w:qFormat/>
    <w:pPr>
      <w:jc w:val="center"/>
    </w:pPr>
    <w:rPr>
      <w:rFonts w:ascii="DengXian" w:eastAsia="DengXian" w:hAnsi="DengXian"/>
      <w:sz w:val="20"/>
    </w:rPr>
  </w:style>
  <w:style w:type="character" w:customStyle="1" w:styleId="EndNoteBibliographyTitle0">
    <w:name w:val="EndNote Bibliography Title 字符"/>
    <w:basedOn w:val="DefaultParagraphFont"/>
    <w:link w:val="EndNoteBibliographyTitle"/>
    <w:autoRedefine/>
    <w:qFormat/>
    <w:rPr>
      <w:rFonts w:cstheme="minorBidi"/>
      <w:kern w:val="2"/>
      <w:szCs w:val="21"/>
      <w14:ligatures w14:val="standardContextual"/>
    </w:rPr>
  </w:style>
  <w:style w:type="paragraph" w:customStyle="1" w:styleId="EndNoteBibliography">
    <w:name w:val="EndNote Bibliography"/>
    <w:basedOn w:val="Normal"/>
    <w:link w:val="EndNoteBibliography0"/>
    <w:autoRedefine/>
    <w:qFormat/>
    <w:rsid w:val="006D0C80"/>
    <w:pPr>
      <w:adjustRightInd w:val="0"/>
      <w:spacing w:line="240" w:lineRule="auto"/>
      <w:ind w:left="420" w:hangingChars="150" w:hanging="420"/>
    </w:pPr>
    <w:rPr>
      <w:rFonts w:ascii="DengXian" w:eastAsia="DengXian" w:hAnsi="DengXian"/>
      <w:sz w:val="20"/>
    </w:rPr>
  </w:style>
  <w:style w:type="character" w:customStyle="1" w:styleId="EndNoteBibliography0">
    <w:name w:val="EndNote Bibliography 字符"/>
    <w:basedOn w:val="DefaultParagraphFont"/>
    <w:link w:val="EndNoteBibliography"/>
    <w:autoRedefine/>
    <w:qFormat/>
    <w:rsid w:val="006D0C80"/>
    <w:rPr>
      <w:rFonts w:cstheme="minorBidi"/>
      <w:kern w:val="2"/>
      <w:szCs w:val="21"/>
      <w14:ligatures w14:val="standardContextual"/>
    </w:rPr>
  </w:style>
  <w:style w:type="character" w:customStyle="1" w:styleId="10">
    <w:name w:val="未处理的提及1"/>
    <w:basedOn w:val="DefaultParagraphFont"/>
    <w:autoRedefine/>
    <w:uiPriority w:val="99"/>
    <w:semiHidden/>
    <w:unhideWhenUsed/>
    <w:qFormat/>
    <w:rPr>
      <w:color w:val="605E5C"/>
      <w:shd w:val="clear" w:color="auto" w:fill="E1DFDD"/>
    </w:rPr>
  </w:style>
  <w:style w:type="paragraph" w:styleId="ListParagraph">
    <w:name w:val="List Paragraph"/>
    <w:basedOn w:val="Normal"/>
    <w:autoRedefine/>
    <w:uiPriority w:val="34"/>
    <w:qFormat/>
    <w:pPr>
      <w:ind w:firstLineChars="200" w:firstLine="420"/>
    </w:pPr>
  </w:style>
  <w:style w:type="character" w:customStyle="1" w:styleId="DateChar">
    <w:name w:val="Date Char"/>
    <w:basedOn w:val="DefaultParagraphFont"/>
    <w:link w:val="Date"/>
    <w:autoRedefine/>
    <w:uiPriority w:val="99"/>
    <w:semiHidden/>
    <w:qFormat/>
    <w:rPr>
      <w:szCs w:val="21"/>
    </w:rPr>
  </w:style>
  <w:style w:type="paragraph" w:customStyle="1" w:styleId="a">
    <w:name w:val="表名表序"/>
    <w:basedOn w:val="a0"/>
    <w:qFormat/>
    <w:rsid w:val="00FE4029"/>
    <w:pPr>
      <w:spacing w:before="0" w:after="0"/>
      <w:jc w:val="left"/>
    </w:pPr>
    <w:rPr>
      <w:sz w:val="24"/>
      <w:szCs w:val="24"/>
      <w14:ligatures w14:val="none"/>
    </w:rPr>
  </w:style>
  <w:style w:type="paragraph" w:customStyle="1" w:styleId="a0">
    <w:name w:val="表名图名格式"/>
    <w:basedOn w:val="Normal"/>
    <w:qFormat/>
    <w:pPr>
      <w:spacing w:before="120" w:after="120"/>
      <w:jc w:val="center"/>
    </w:pPr>
    <w:rPr>
      <w:rFonts w:ascii="Times New Roman" w:eastAsia="SimSun" w:hAnsi="Times New Roman"/>
      <w:b/>
    </w:rPr>
  </w:style>
  <w:style w:type="character" w:customStyle="1" w:styleId="2">
    <w:name w:val="未处理的提及2"/>
    <w:basedOn w:val="DefaultParagraphFont"/>
    <w:autoRedefine/>
    <w:uiPriority w:val="99"/>
    <w:semiHidden/>
    <w:unhideWhenUsed/>
    <w:qFormat/>
    <w:rPr>
      <w:color w:val="605E5C"/>
      <w:shd w:val="clear" w:color="auto" w:fill="E1DFDD"/>
    </w:rPr>
  </w:style>
  <w:style w:type="character" w:customStyle="1" w:styleId="3">
    <w:name w:val="未处理的提及3"/>
    <w:basedOn w:val="DefaultParagraphFont"/>
    <w:autoRedefine/>
    <w:uiPriority w:val="99"/>
    <w:semiHidden/>
    <w:unhideWhenUsed/>
    <w:qFormat/>
    <w:rPr>
      <w:color w:val="605E5C"/>
      <w:shd w:val="clear" w:color="auto" w:fill="E1DFDD"/>
    </w:rPr>
  </w:style>
  <w:style w:type="character" w:customStyle="1" w:styleId="UnresolvedMention">
    <w:name w:val="Unresolved Mention"/>
    <w:basedOn w:val="DefaultParagraphFont"/>
    <w:uiPriority w:val="99"/>
    <w:semiHidden/>
    <w:unhideWhenUsed/>
    <w:rsid w:val="00521C25"/>
    <w:rPr>
      <w:color w:val="605E5C"/>
      <w:shd w:val="clear" w:color="auto" w:fill="E1DFDD"/>
    </w:rPr>
  </w:style>
  <w:style w:type="character" w:styleId="PlaceholderText">
    <w:name w:val="Placeholder Text"/>
    <w:basedOn w:val="DefaultParagraphFont"/>
    <w:uiPriority w:val="99"/>
    <w:unhideWhenUsed/>
    <w:rsid w:val="007956DD"/>
    <w:rPr>
      <w:color w:val="666666"/>
    </w:rPr>
  </w:style>
  <w:style w:type="table" w:styleId="PlainTable2">
    <w:name w:val="Plain Table 2"/>
    <w:basedOn w:val="TableNormal"/>
    <w:uiPriority w:val="42"/>
    <w:rsid w:val="00075981"/>
    <w:rPr>
      <w:rFonts w:eastAsiaTheme="majorEastAsia"/>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Paragraph">
    <w:name w:val="Paragraph"/>
    <w:basedOn w:val="Normal"/>
    <w:link w:val="Paragraph0"/>
    <w:rsid w:val="00B83D95"/>
    <w:pPr>
      <w:spacing w:before="120"/>
      <w:ind w:firstLine="720"/>
      <w:jc w:val="left"/>
    </w:pPr>
    <w:rPr>
      <w:rFonts w:ascii="Times New Roman" w:eastAsia="Times New Roman" w:hAnsi="Times New Roman" w:cs="Times New Roman"/>
      <w:kern w:val="0"/>
      <w:sz w:val="24"/>
      <w:szCs w:val="24"/>
      <w:lang w:eastAsia="en-US"/>
      <w14:ligatures w14:val="none"/>
    </w:rPr>
  </w:style>
  <w:style w:type="character" w:customStyle="1" w:styleId="Paragraph0">
    <w:name w:val="Paragraph 字符"/>
    <w:basedOn w:val="DefaultParagraphFont"/>
    <w:link w:val="Paragraph"/>
    <w:rsid w:val="00B83D95"/>
    <w:rPr>
      <w:rFonts w:ascii="Times New Roman" w:eastAsia="Times New Roman" w:hAnsi="Times New Roman" w:cs="Times New Roman"/>
      <w:sz w:val="24"/>
      <w:szCs w:val="24"/>
      <w:lang w:eastAsia="en-US"/>
    </w:rPr>
  </w:style>
  <w:style w:type="paragraph" w:styleId="Revision">
    <w:name w:val="Revision"/>
    <w:hidden/>
    <w:uiPriority w:val="99"/>
    <w:unhideWhenUsed/>
    <w:rsid w:val="007C72EE"/>
    <w:rPr>
      <w:rFonts w:asciiTheme="minorHAnsi" w:eastAsiaTheme="minorEastAsia" w:hAnsiTheme="minorHAnsi" w:cstheme="minorBidi"/>
      <w:kern w:val="2"/>
      <w:sz w:val="21"/>
      <w:szCs w:val="21"/>
      <w14:ligatures w14:val="standardContextual"/>
    </w:rPr>
  </w:style>
  <w:style w:type="character" w:customStyle="1" w:styleId="Heading1Char">
    <w:name w:val="Heading 1 Char"/>
    <w:basedOn w:val="DefaultParagraphFont"/>
    <w:link w:val="Heading1"/>
    <w:uiPriority w:val="9"/>
    <w:rsid w:val="00F0007F"/>
    <w:rPr>
      <w:rFonts w:asciiTheme="minorHAnsi" w:eastAsiaTheme="minorEastAsia" w:hAnsiTheme="minorHAnsi" w:cstheme="minorBidi"/>
      <w:b/>
      <w:bCs/>
      <w:kern w:val="44"/>
      <w:sz w:val="44"/>
      <w:szCs w:val="44"/>
      <w14:ligatures w14:val="standardContextual"/>
    </w:rPr>
  </w:style>
  <w:style w:type="table" w:customStyle="1" w:styleId="11">
    <w:name w:val="网格型1"/>
    <w:basedOn w:val="TableNormal"/>
    <w:next w:val="TableGrid"/>
    <w:autoRedefine/>
    <w:uiPriority w:val="99"/>
    <w:qFormat/>
    <w:rsid w:val="00BF30E2"/>
    <w:rPr>
      <w:rFonts w:ascii="Times New Roman" w:eastAsia="SimSu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16/j.matt.2024.09.009" TargetMode="External"/><Relationship Id="rId21" Type="http://schemas.openxmlformats.org/officeDocument/2006/relationships/image" Target="media/image12.tiff"/><Relationship Id="rId42" Type="http://schemas.openxmlformats.org/officeDocument/2006/relationships/hyperlink" Target="https://doi.org/10.1021/acsapm.3c02022" TargetMode="External"/><Relationship Id="rId47" Type="http://schemas.openxmlformats.org/officeDocument/2006/relationships/hyperlink" Target="https://doi.org/10.1002/admt.202201767" TargetMode="External"/><Relationship Id="rId63" Type="http://schemas.openxmlformats.org/officeDocument/2006/relationships/header" Target="header1.xml"/><Relationship Id="rId68"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emf"/><Relationship Id="rId29" Type="http://schemas.openxmlformats.org/officeDocument/2006/relationships/hyperlink" Target="https://doi.org/10.1021/acs.chemmater.2c00934" TargetMode="External"/><Relationship Id="rId11" Type="http://schemas.openxmlformats.org/officeDocument/2006/relationships/image" Target="media/image2.tiff"/><Relationship Id="rId24" Type="http://schemas.openxmlformats.org/officeDocument/2006/relationships/image" Target="media/image15.jpeg"/><Relationship Id="rId32" Type="http://schemas.openxmlformats.org/officeDocument/2006/relationships/hyperlink" Target="https://doi.org/10.1002/adfm.202501263" TargetMode="External"/><Relationship Id="rId37" Type="http://schemas.openxmlformats.org/officeDocument/2006/relationships/hyperlink" Target="https://doi.org/10.1002/adfm.202502844" TargetMode="External"/><Relationship Id="rId40" Type="http://schemas.openxmlformats.org/officeDocument/2006/relationships/hyperlink" Target="https://doi.org/10.1038/s41427-020-0199-6" TargetMode="External"/><Relationship Id="rId45" Type="http://schemas.openxmlformats.org/officeDocument/2006/relationships/hyperlink" Target="https://doi.org/10.1039/C8TB03272F" TargetMode="External"/><Relationship Id="rId53" Type="http://schemas.openxmlformats.org/officeDocument/2006/relationships/hyperlink" Target="https://doi.org/10.1039/D3TA05272A" TargetMode="External"/><Relationship Id="rId58" Type="http://schemas.openxmlformats.org/officeDocument/2006/relationships/hyperlink" Target="https://doi.org/10.1016/j.cej.2023.145247" TargetMode="External"/><Relationship Id="rId66"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hyperlink" Target="https://doi.org/10.1016/j.carbpol.2024.121947" TargetMode="External"/><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hyperlink" Target="https://doi.org/10.1002/adfm.201904507" TargetMode="External"/><Relationship Id="rId30" Type="http://schemas.openxmlformats.org/officeDocument/2006/relationships/hyperlink" Target="https://doi.org/10.1002/adma.202500770" TargetMode="External"/><Relationship Id="rId35" Type="http://schemas.openxmlformats.org/officeDocument/2006/relationships/hyperlink" Target="https://doi.org/10.1038/s41467-024-45070-z" TargetMode="External"/><Relationship Id="rId43" Type="http://schemas.openxmlformats.org/officeDocument/2006/relationships/hyperlink" Target="https://doi.org/10.1007/s12274-022-5151-3" TargetMode="External"/><Relationship Id="rId48" Type="http://schemas.openxmlformats.org/officeDocument/2006/relationships/hyperlink" Target="https://doi.org/10.1021/acsami.3c11957" TargetMode="External"/><Relationship Id="rId56" Type="http://schemas.openxmlformats.org/officeDocument/2006/relationships/hyperlink" Target="https://doi.org/10.1002/adfm.202106079" TargetMode="External"/><Relationship Id="rId64" Type="http://schemas.openxmlformats.org/officeDocument/2006/relationships/header" Target="header2.xml"/><Relationship Id="rId69" Type="http://schemas.openxmlformats.org/officeDocument/2006/relationships/fontTable" Target="fontTable.xml"/><Relationship Id="rId8" Type="http://schemas.openxmlformats.org/officeDocument/2006/relationships/hyperlink" Target="mailto:weiliu@tust.edu.cn" TargetMode="External"/><Relationship Id="rId51" Type="http://schemas.openxmlformats.org/officeDocument/2006/relationships/hyperlink" Target="https://doi.org/10.1016/j.desal.2024.118155" TargetMode="External"/><Relationship Id="rId3" Type="http://schemas.openxmlformats.org/officeDocument/2006/relationships/styles" Target="styles.xml"/><Relationship Id="rId12" Type="http://schemas.openxmlformats.org/officeDocument/2006/relationships/image" Target="media/image3.tiff"/><Relationship Id="rId17" Type="http://schemas.openxmlformats.org/officeDocument/2006/relationships/image" Target="media/image8.tiff"/><Relationship Id="rId25" Type="http://schemas.openxmlformats.org/officeDocument/2006/relationships/image" Target="media/image16.png"/><Relationship Id="rId33" Type="http://schemas.openxmlformats.org/officeDocument/2006/relationships/hyperlink" Target="https://doi.org/10.1016/j.matt.2024.09.009" TargetMode="External"/><Relationship Id="rId38" Type="http://schemas.openxmlformats.org/officeDocument/2006/relationships/hyperlink" Target="https://doi.org/10.1002/adfm.202402531" TargetMode="External"/><Relationship Id="rId46" Type="http://schemas.openxmlformats.org/officeDocument/2006/relationships/hyperlink" Target="https://doi.org/10.1016/j.colsurfa.2022.129425" TargetMode="External"/><Relationship Id="rId59" Type="http://schemas.openxmlformats.org/officeDocument/2006/relationships/hyperlink" Target="https://doi.org/10.1002/adfm.202422592" TargetMode="External"/><Relationship Id="rId67" Type="http://schemas.openxmlformats.org/officeDocument/2006/relationships/header" Target="header3.xml"/><Relationship Id="rId20" Type="http://schemas.openxmlformats.org/officeDocument/2006/relationships/image" Target="media/image11.png"/><Relationship Id="rId41" Type="http://schemas.openxmlformats.org/officeDocument/2006/relationships/hyperlink" Target="https://doi.org/10.3390/biom12081089" TargetMode="External"/><Relationship Id="rId54" Type="http://schemas.openxmlformats.org/officeDocument/2006/relationships/hyperlink" Target="https://doi.org/10.1002/cssc.202300611" TargetMode="External"/><Relationship Id="rId62" Type="http://schemas.openxmlformats.org/officeDocument/2006/relationships/hyperlink" Target="https://doi.org/10.1016/j.nantod.2025.102697"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hyperlink" Target="https://doi.org/10.1002/adfm.202508300" TargetMode="External"/><Relationship Id="rId36" Type="http://schemas.openxmlformats.org/officeDocument/2006/relationships/hyperlink" Target="https://doi.org/10.1002/adfm.202206287" TargetMode="External"/><Relationship Id="rId49" Type="http://schemas.openxmlformats.org/officeDocument/2006/relationships/hyperlink" Target="https://doi.org/10.1002/smll.202405587" TargetMode="External"/><Relationship Id="rId57" Type="http://schemas.openxmlformats.org/officeDocument/2006/relationships/hyperlink" Target="https://doi.org/10.1002/adfm.201403478" TargetMode="External"/><Relationship Id="rId10" Type="http://schemas.openxmlformats.org/officeDocument/2006/relationships/image" Target="media/image1.jpeg"/><Relationship Id="rId31" Type="http://schemas.openxmlformats.org/officeDocument/2006/relationships/hyperlink" Target="https://doi.org/10.1038/s41467-025-58631-7" TargetMode="External"/><Relationship Id="rId44" Type="http://schemas.openxmlformats.org/officeDocument/2006/relationships/hyperlink" Target="https://doi.org/10.1039/D3TB01570J" TargetMode="External"/><Relationship Id="rId52" Type="http://schemas.openxmlformats.org/officeDocument/2006/relationships/hyperlink" Target="https://doi.org/10.1002/adfm.202300299" TargetMode="External"/><Relationship Id="rId60" Type="http://schemas.openxmlformats.org/officeDocument/2006/relationships/hyperlink" Target="https://doi.org/10.3390/nano13081301" TargetMode="External"/><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henchaojili@whu.edu.cn" TargetMode="Externa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hyperlink" Target="https://doi.org/10.1016/j.cej.2024.149299" TargetMode="External"/><Relationship Id="rId34" Type="http://schemas.openxmlformats.org/officeDocument/2006/relationships/hyperlink" Target="https://doi.org/10.1002/adfm.202311502" TargetMode="External"/><Relationship Id="rId50" Type="http://schemas.openxmlformats.org/officeDocument/2006/relationships/hyperlink" Target="https://doi.org/10.1007/s12274-021-3991-x" TargetMode="External"/><Relationship Id="rId55" Type="http://schemas.openxmlformats.org/officeDocument/2006/relationships/hyperlink" Target="https://doi.org/10.1039/C9TA00618D"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1A3471-4CF5-4230-9262-04AE896A1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Pages>
  <Words>4598</Words>
  <Characters>28310</Characters>
  <Application>Microsoft Office Word</Application>
  <DocSecurity>0</DocSecurity>
  <Lines>235</Lines>
  <Paragraphs>65</Paragraphs>
  <ScaleCrop>false</ScaleCrop>
  <Company/>
  <LinksUpToDate>false</LinksUpToDate>
  <CharactersWithSpaces>32843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闯 江</dc:creator>
  <cp:keywords/>
  <dc:description/>
  <cp:lastModifiedBy>Kanmani B Balakrishnan J</cp:lastModifiedBy>
  <cp:revision>4</cp:revision>
  <dcterms:created xsi:type="dcterms:W3CDTF">2026-06-28T14:11:00Z</dcterms:created>
  <dcterms:modified xsi:type="dcterms:W3CDTF">2026-06-29T03:26:00Z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8337aa29586b04e16292aa7348287fafca7138489012b107da62a1d9497cc3a2</vt:lpwstr>
  </property>
  <property fmtid="{D5CDD505-2E9C-101B-9397-08002B2CF9AE}" pid="3" name="KSOProductBuildVer">
    <vt:lpwstr>2052-12.1.0.16417</vt:lpwstr>
  </property>
  <property fmtid="{D5CDD505-2E9C-101B-9397-08002B2CF9AE}" pid="4" name="ICV">
    <vt:lpwstr>251F8E42E57A4ACE831CECC1A2E3EFAB_12</vt:lpwstr>
  </property>
</Properties>
</file>